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ascii="楷体_GB2312" w:eastAsia="楷体_GB2312"/>
          <w:bCs/>
          <w:sz w:val="30"/>
        </w:rPr>
      </w:pPr>
      <w:r>
        <w:rPr>
          <w:rFonts w:ascii="楷体_GB2312" w:eastAsia="楷体_GB2312"/>
          <w:bCs/>
          <w:sz w:val="30"/>
        </w:rPr>
      </w:r>
      <w:r/>
    </w:p>
    <w:p>
      <w:pPr>
        <w:rPr>
          <w:rFonts w:hint="eastAsia" w:ascii="华文中宋" w:hAnsi="华文中宋" w:eastAsia="华文中宋"/>
          <w:bCs/>
          <w:sz w:val="30"/>
        </w:rPr>
      </w:pPr>
      <w:r>
        <w:rPr>
          <w:rFonts w:hint="eastAsia" w:ascii="华文中宋" w:hAnsi="华文中宋" w:eastAsia="华文中宋"/>
          <w:bCs/>
          <w:sz w:val="30"/>
        </w:rPr>
      </w:r>
      <w:r/>
    </w:p>
    <w:p>
      <w:pPr>
        <w:jc w:val="center"/>
        <w:spacing w:after="0" w:line="360" w:lineRule="auto"/>
        <w:rPr>
          <w:rFonts w:ascii="宋体" w:hAnsi="宋体" w:eastAsia="宋体" w:cs="宋体"/>
          <w:b/>
          <w:color w:val="000000"/>
          <w:sz w:val="52"/>
          <w:szCs w:val="52"/>
        </w:rPr>
      </w:pPr>
      <w:r>
        <w:rPr>
          <w:rFonts w:hint="eastAsia" w:ascii="宋体" w:hAnsi="宋体" w:eastAsia="宋体" w:cs="宋体"/>
          <w:b/>
          <w:color w:val="000000"/>
          <w:sz w:val="52"/>
          <w:szCs w:val="52"/>
        </w:rPr>
        <w:t xml:space="preserve">无锡市政府采购项目</w:t>
      </w:r>
      <w:r/>
    </w:p>
    <w:p>
      <w:pPr>
        <w:jc w:val="center"/>
        <w:spacing w:after="0" w:line="360" w:lineRule="auto"/>
        <w:rPr>
          <w:rFonts w:ascii="Arial" w:hAnsi="Arial" w:eastAsia="Arial"/>
          <w:b/>
          <w:bCs/>
          <w:color w:val="000000"/>
          <w:sz w:val="30"/>
          <w:szCs w:val="22"/>
        </w:rPr>
      </w:pPr>
      <w:r>
        <w:rPr>
          <w:rFonts w:hint="eastAsia" w:ascii="Arial" w:hAnsi="Arial" w:eastAsia="Arial"/>
          <w:b/>
          <w:bCs/>
          <w:color w:val="000000"/>
          <w:sz w:val="30"/>
          <w:szCs w:val="22"/>
        </w:rPr>
        <w:t xml:space="preserve">（全流程电子化）</w:t>
      </w:r>
      <w:r/>
    </w:p>
    <w:p>
      <w:pPr>
        <w:rPr>
          <w:rFonts w:hint="eastAsia" w:ascii="华文中宋" w:hAnsi="华文中宋" w:eastAsia="华文中宋"/>
          <w:bCs/>
          <w:sz w:val="30"/>
        </w:rPr>
      </w:pPr>
      <w:r>
        <w:rPr>
          <w:rFonts w:hint="eastAsia" w:ascii="华文中宋" w:hAnsi="华文中宋" w:eastAsia="华文中宋"/>
          <w:bCs/>
          <w:sz w:val="30"/>
        </w:rPr>
      </w:r>
      <w:r/>
    </w:p>
    <w:p>
      <w:pPr>
        <w:jc w:val="center"/>
        <w:rPr>
          <w:rFonts w:hint="eastAsia" w:ascii="黑体" w:hAnsi="华文中宋" w:eastAsia="黑体"/>
          <w:bCs/>
          <w:spacing w:val="20"/>
          <w:sz w:val="52"/>
          <w:szCs w:val="52"/>
        </w:rPr>
      </w:pPr>
      <w:r>
        <w:rPr>
          <w:rFonts w:hint="eastAsia" w:ascii="黑体" w:hAnsi="华文中宋" w:eastAsia="黑体"/>
          <w:bCs/>
          <w:spacing w:val="20"/>
          <w:sz w:val="52"/>
          <w:szCs w:val="52"/>
        </w:rPr>
      </w:r>
      <w:r/>
    </w:p>
    <w:p>
      <w:pPr>
        <w:jc w:val="center"/>
        <w:rPr>
          <w:rFonts w:hint="eastAsia" w:hAnsi="宋体"/>
          <w:b/>
          <w:spacing w:val="20"/>
          <w:sz w:val="52"/>
          <w:szCs w:val="52"/>
        </w:rPr>
        <w:outlineLvl w:val="0"/>
      </w:pPr>
      <w:r>
        <w:rPr>
          <w:rFonts w:hint="eastAsia" w:hAnsi="宋体"/>
          <w:b/>
          <w:spacing w:val="20"/>
          <w:sz w:val="52"/>
          <w:szCs w:val="52"/>
        </w:rPr>
        <w:t xml:space="preserve">竞争性磋商文件</w:t>
      </w:r>
      <w:r/>
    </w:p>
    <w:p>
      <w:pPr>
        <w:jc w:val="center"/>
        <w:rPr>
          <w:rFonts w:hint="eastAsia" w:hAnsi="宋体"/>
          <w:b/>
          <w:sz w:val="30"/>
        </w:rPr>
      </w:pPr>
      <w:r>
        <w:rPr>
          <w:rFonts w:hint="eastAsia" w:hAnsi="宋体"/>
          <w:b/>
          <w:sz w:val="30"/>
        </w:rPr>
      </w:r>
      <w:r/>
    </w:p>
    <w:p>
      <w:pPr>
        <w:pStyle w:val="764"/>
        <w:rPr>
          <w:rFonts w:hint="eastAsia" w:ascii="宋体" w:hAnsi="宋体" w:eastAsia="宋体"/>
          <w:b/>
        </w:rPr>
      </w:pPr>
      <w:r>
        <w:rPr>
          <w:rFonts w:hint="eastAsia" w:ascii="宋体" w:hAnsi="宋体" w:eastAsia="宋体"/>
          <w:b/>
        </w:rPr>
      </w:r>
      <w:r/>
    </w:p>
    <w:p>
      <w:pPr>
        <w:pStyle w:val="764"/>
        <w:rPr>
          <w:rFonts w:hint="eastAsia" w:ascii="宋体" w:hAnsi="宋体" w:eastAsia="宋体"/>
          <w:b/>
        </w:rPr>
      </w:pPr>
      <w:r>
        <w:rPr>
          <w:rFonts w:hint="eastAsia" w:ascii="宋体" w:hAnsi="宋体" w:eastAsia="宋体"/>
          <w:b/>
        </w:rPr>
      </w:r>
      <w:r/>
    </w:p>
    <w:p>
      <w:pPr>
        <w:pStyle w:val="764"/>
        <w:rPr>
          <w:rFonts w:hint="eastAsia" w:ascii="宋体" w:hAnsi="宋体" w:eastAsia="宋体"/>
          <w:b/>
        </w:rPr>
      </w:pPr>
      <w:r>
        <w:rPr>
          <w:rFonts w:hint="eastAsia" w:ascii="宋体" w:hAnsi="宋体" w:eastAsia="宋体"/>
          <w:b/>
        </w:rPr>
      </w:r>
      <w:r/>
    </w:p>
    <w:p>
      <w:pPr>
        <w:pStyle w:val="764"/>
        <w:rPr>
          <w:rFonts w:hint="eastAsia" w:ascii="宋体" w:hAnsi="宋体" w:eastAsia="宋体"/>
          <w:b/>
        </w:rPr>
      </w:pPr>
      <w:r>
        <w:rPr>
          <w:rFonts w:hint="eastAsia" w:ascii="宋体" w:hAnsi="宋体" w:eastAsia="宋体"/>
          <w:b/>
        </w:rPr>
      </w:r>
      <w:r/>
    </w:p>
    <w:p>
      <w:pPr>
        <w:pStyle w:val="764"/>
        <w:rPr>
          <w:rFonts w:hint="eastAsia" w:ascii="宋体" w:hAnsi="宋体" w:eastAsia="宋体"/>
          <w:b/>
        </w:rPr>
      </w:pPr>
      <w:r>
        <w:rPr>
          <w:rFonts w:hint="eastAsia" w:ascii="宋体" w:hAnsi="宋体" w:eastAsia="宋体"/>
          <w:b/>
        </w:rPr>
      </w:r>
      <w:r/>
    </w:p>
    <w:p>
      <w:pPr>
        <w:ind w:left="2978" w:hanging="1958"/>
        <w:jc w:val="left"/>
        <w:spacing w:after="0" w:line="480" w:lineRule="auto"/>
        <w:rPr>
          <w:rFonts w:hint="eastAsia" w:hAnsi="宋体"/>
          <w:b/>
          <w:sz w:val="30"/>
          <w:szCs w:val="30"/>
          <w:lang w:eastAsia="zh-CN"/>
        </w:rPr>
      </w:pPr>
      <w:r>
        <w:rPr>
          <w:rFonts w:hint="eastAsia" w:hAnsi="宋体"/>
          <w:b/>
          <w:sz w:val="30"/>
          <w:szCs w:val="30"/>
        </w:rPr>
        <w:t xml:space="preserve">采 购 编 </w:t>
      </w:r>
      <w:r>
        <w:rPr>
          <w:rFonts w:hint="eastAsia" w:hAnsi="宋体"/>
          <w:b/>
          <w:sz w:val="30"/>
          <w:szCs w:val="30"/>
          <w:lang w:eastAsia="zh-CN"/>
        </w:rPr>
        <w:t xml:space="preserve">号：JSZC-320200-HCCG-C2026-0034</w:t>
      </w:r>
      <w:r/>
    </w:p>
    <w:p>
      <w:pPr>
        <w:ind w:left="2978" w:hanging="1958"/>
        <w:jc w:val="left"/>
        <w:spacing w:after="0" w:line="480" w:lineRule="auto"/>
        <w:rPr>
          <w:rFonts w:hint="eastAsia" w:hAnsi="宋体"/>
          <w:b/>
          <w:sz w:val="30"/>
          <w:szCs w:val="30"/>
        </w:rPr>
      </w:pPr>
      <w:r>
        <w:rPr>
          <w:rFonts w:hint="eastAsia" w:hAnsi="宋体"/>
          <w:b/>
          <w:sz w:val="30"/>
          <w:szCs w:val="30"/>
        </w:rPr>
        <w:t xml:space="preserve">采购项目名称：无锡学院校园消防管网改造项目</w:t>
      </w:r>
      <w:r/>
    </w:p>
    <w:p>
      <w:pPr>
        <w:ind w:left="1020"/>
        <w:jc w:val="left"/>
        <w:spacing w:after="0" w:line="480" w:lineRule="auto"/>
        <w:rPr>
          <w:rFonts w:hint="eastAsia" w:hAnsi="宋体" w:eastAsia="宋体"/>
          <w:b/>
          <w:sz w:val="30"/>
          <w:szCs w:val="30"/>
          <w:lang w:eastAsia="zh-CN"/>
        </w:rPr>
      </w:pPr>
      <w:r>
        <w:rPr>
          <w:rFonts w:hint="eastAsia" w:hAnsi="宋体"/>
          <w:b/>
          <w:sz w:val="30"/>
          <w:szCs w:val="30"/>
        </w:rPr>
        <w:t xml:space="preserve">采   购   人：</w:t>
      </w:r>
      <w:r>
        <w:rPr>
          <w:rFonts w:hint="eastAsia" w:hAnsi="宋体"/>
          <w:b/>
          <w:sz w:val="30"/>
          <w:szCs w:val="30"/>
          <w:lang w:eastAsia="zh-CN"/>
        </w:rPr>
        <w:t xml:space="preserve">无锡学院</w:t>
      </w:r>
      <w:r/>
    </w:p>
    <w:p>
      <w:pPr>
        <w:ind w:left="1020"/>
        <w:jc w:val="left"/>
        <w:spacing w:after="0" w:line="480" w:lineRule="auto"/>
        <w:rPr>
          <w:rFonts w:hint="eastAsia" w:hAnsi="宋体" w:eastAsia="宋体"/>
          <w:b/>
          <w:sz w:val="30"/>
          <w:szCs w:val="30"/>
          <w:lang w:eastAsia="zh-CN"/>
        </w:rPr>
      </w:pPr>
      <w:r>
        <w:rPr>
          <w:rFonts w:hint="eastAsia" w:hAnsi="宋体"/>
          <w:b/>
          <w:sz w:val="30"/>
          <w:szCs w:val="30"/>
        </w:rPr>
        <w:t xml:space="preserve">采购代理机构：江苏</w:t>
      </w:r>
      <w:r>
        <w:rPr>
          <w:rFonts w:hint="eastAsia" w:hAnsi="宋体"/>
          <w:b/>
          <w:sz w:val="30"/>
          <w:szCs w:val="30"/>
          <w:lang w:eastAsia="zh-CN"/>
        </w:rPr>
        <w:t xml:space="preserve">鸿成工程项目管理有限公司</w:t>
      </w:r>
      <w:r/>
    </w:p>
    <w:p>
      <w:pPr>
        <w:jc w:val="center"/>
        <w:spacing w:after="0"/>
        <w:rPr>
          <w:rFonts w:hint="eastAsia" w:hAnsi="宋体"/>
          <w:b/>
          <w:sz w:val="32"/>
        </w:rPr>
      </w:pPr>
      <w:r>
        <w:rPr>
          <w:rFonts w:hint="eastAsia" w:hAnsi="宋体"/>
          <w:b/>
          <w:sz w:val="32"/>
        </w:rPr>
      </w:r>
      <w:r/>
    </w:p>
    <w:p>
      <w:pPr>
        <w:jc w:val="center"/>
        <w:spacing w:after="0"/>
        <w:rPr>
          <w:rFonts w:hint="eastAsia" w:hAnsi="宋体"/>
          <w:b/>
          <w:sz w:val="44"/>
          <w:szCs w:val="44"/>
        </w:rPr>
      </w:pPr>
      <w:r>
        <w:rPr>
          <w:rFonts w:hint="eastAsia" w:hAnsi="宋体"/>
          <w:b/>
          <w:sz w:val="44"/>
          <w:szCs w:val="44"/>
        </w:rPr>
        <w:t xml:space="preserve">2026年</w:t>
      </w:r>
      <w:r>
        <w:rPr>
          <w:rFonts w:hint="eastAsia" w:hAnsi="宋体"/>
          <w:b/>
          <w:sz w:val="44"/>
          <w:szCs w:val="44"/>
          <w:lang w:val="en-US" w:eastAsia="zh-CN"/>
        </w:rPr>
        <w:t xml:space="preserve">6</w:t>
      </w:r>
      <w:r>
        <w:rPr>
          <w:rFonts w:hint="eastAsia" w:hAnsi="宋体"/>
          <w:b/>
          <w:sz w:val="44"/>
          <w:szCs w:val="44"/>
        </w:rPr>
        <w:t xml:space="preserve">月</w:t>
      </w:r>
      <w:r/>
    </w:p>
    <w:p>
      <w:pPr>
        <w:jc w:val="center"/>
        <w:rPr>
          <w:rFonts w:hint="eastAsia" w:ascii="黑体" w:hAnsi="华文中宋" w:eastAsia="黑体"/>
          <w:bCs/>
          <w:sz w:val="44"/>
          <w:szCs w:val="44"/>
        </w:rPr>
      </w:pPr>
      <w:r>
        <w:rPr>
          <w:rFonts w:hint="eastAsia" w:ascii="黑体" w:hAnsi="华文中宋" w:eastAsia="黑体"/>
          <w:bCs/>
          <w:sz w:val="44"/>
          <w:szCs w:val="44"/>
        </w:rPr>
      </w:r>
      <w:r/>
    </w:p>
    <w:p>
      <w:pPr>
        <w:jc w:val="center"/>
        <w:rPr>
          <w:rStyle w:val="812"/>
          <w:rFonts w:hint="eastAsia" w:ascii="宋体" w:hAnsi="宋体"/>
          <w:b/>
          <w:sz w:val="48"/>
        </w:rPr>
        <w:outlineLvl w:val="0"/>
      </w:pPr>
      <w:r>
        <w:rPr>
          <w:rStyle w:val="812"/>
          <w:rFonts w:hint="eastAsia" w:ascii="宋体" w:hAnsi="宋体"/>
          <w:b/>
          <w:sz w:val="48"/>
        </w:rPr>
        <w:t xml:space="preserve">目   录</w:t>
      </w:r>
      <w:r/>
    </w:p>
    <w:p>
      <w:pPr>
        <w:jc w:val="center"/>
        <w:rPr>
          <w:rFonts w:ascii="黑体" w:eastAsia="黑体"/>
          <w:bCs/>
          <w:sz w:val="30"/>
        </w:rPr>
      </w:pPr>
      <w:r>
        <w:rPr>
          <w:rFonts w:ascii="黑体" w:eastAsia="黑体"/>
          <w:bCs/>
          <w:sz w:val="30"/>
        </w:rPr>
      </w:r>
      <w:r/>
    </w:p>
    <w:p>
      <w:pPr>
        <w:ind w:firstLine="630"/>
        <w:spacing w:line="720" w:lineRule="auto"/>
        <w:rPr>
          <w:rFonts w:hint="eastAsia" w:hAnsi="宋体"/>
          <w:bCs/>
          <w:sz w:val="30"/>
          <w:szCs w:val="30"/>
        </w:rPr>
      </w:pPr>
      <w:r>
        <w:rPr>
          <w:rFonts w:hint="eastAsia" w:hAnsi="宋体"/>
          <w:bCs/>
          <w:sz w:val="30"/>
          <w:szCs w:val="30"/>
        </w:rPr>
        <w:t xml:space="preserve">一．磋商须知前附表</w:t>
      </w:r>
      <w:r/>
    </w:p>
    <w:p>
      <w:pPr>
        <w:ind w:firstLine="630"/>
        <w:spacing w:line="720" w:lineRule="auto"/>
        <w:rPr>
          <w:rFonts w:hint="eastAsia" w:hAnsi="宋体"/>
          <w:bCs/>
          <w:sz w:val="30"/>
          <w:szCs w:val="30"/>
        </w:rPr>
      </w:pPr>
      <w:r>
        <w:rPr>
          <w:rFonts w:hint="eastAsia" w:hAnsi="宋体"/>
          <w:bCs/>
          <w:sz w:val="30"/>
          <w:szCs w:val="30"/>
        </w:rPr>
        <w:t xml:space="preserve">二．供应商须知</w:t>
      </w:r>
      <w:r/>
    </w:p>
    <w:p>
      <w:pPr>
        <w:ind w:firstLine="630"/>
        <w:spacing w:line="720" w:lineRule="auto"/>
        <w:rPr>
          <w:rFonts w:hint="eastAsia" w:hAnsi="宋体"/>
          <w:bCs/>
          <w:sz w:val="30"/>
          <w:szCs w:val="30"/>
        </w:rPr>
      </w:pPr>
      <w:r>
        <w:rPr>
          <w:rFonts w:hint="eastAsia" w:hAnsi="宋体"/>
          <w:bCs/>
          <w:sz w:val="30"/>
          <w:szCs w:val="30"/>
        </w:rPr>
        <w:t xml:space="preserve">三．采购需求</w:t>
      </w:r>
      <w:r/>
    </w:p>
    <w:p>
      <w:pPr>
        <w:ind w:firstLine="630"/>
        <w:spacing w:line="720" w:lineRule="auto"/>
        <w:rPr>
          <w:rFonts w:hint="eastAsia" w:hAnsi="宋体"/>
          <w:bCs/>
          <w:sz w:val="30"/>
          <w:szCs w:val="30"/>
        </w:rPr>
      </w:pPr>
      <w:r>
        <w:rPr>
          <w:rFonts w:hint="eastAsia" w:hAnsi="宋体"/>
          <w:bCs/>
          <w:sz w:val="30"/>
          <w:szCs w:val="30"/>
        </w:rPr>
        <w:t xml:space="preserve">四. 合同书（格式）</w:t>
      </w:r>
      <w:r/>
    </w:p>
    <w:p>
      <w:pPr>
        <w:ind w:firstLine="630"/>
        <w:spacing w:line="720" w:lineRule="auto"/>
        <w:rPr>
          <w:rFonts w:hint="eastAsia" w:hAnsi="宋体"/>
          <w:bCs/>
          <w:sz w:val="28"/>
          <w:szCs w:val="28"/>
        </w:rPr>
      </w:pPr>
      <w:r/>
      <w:bookmarkStart w:id="0" w:name="_Hlk174699728"/>
      <w:r>
        <w:rPr>
          <w:rFonts w:hint="eastAsia" w:hAnsi="宋体"/>
          <w:bCs/>
          <w:sz w:val="30"/>
          <w:szCs w:val="30"/>
        </w:rPr>
        <w:t xml:space="preserve">五. 附件（响应文件格式）</w:t>
      </w:r>
      <w:bookmarkEnd w:id="0"/>
      <w:r/>
      <w:r/>
    </w:p>
    <w:p>
      <w:pPr>
        <w:spacing w:line="360" w:lineRule="auto"/>
        <w:widowControl/>
        <w:rPr>
          <w:rFonts w:hint="eastAsia" w:hAnsi="宋体"/>
          <w:b/>
          <w:sz w:val="24"/>
        </w:rPr>
      </w:pPr>
      <w:r>
        <w:rPr>
          <w:rFonts w:hint="eastAsia" w:hAnsi="宋体"/>
          <w:b/>
          <w:sz w:val="24"/>
        </w:rPr>
      </w:r>
      <w:r/>
    </w:p>
    <w:p>
      <w:pPr>
        <w:spacing w:line="360" w:lineRule="auto"/>
        <w:widowControl/>
        <w:rPr>
          <w:rFonts w:hint="eastAsia" w:hAnsi="宋体"/>
          <w:b/>
          <w:sz w:val="24"/>
        </w:rPr>
      </w:pPr>
      <w:r>
        <w:rPr>
          <w:rFonts w:hint="eastAsia" w:hAnsi="宋体"/>
          <w:b/>
          <w:sz w:val="24"/>
        </w:rPr>
      </w:r>
      <w:r/>
    </w:p>
    <w:p>
      <w:pPr>
        <w:spacing w:line="360" w:lineRule="auto"/>
        <w:widowControl/>
        <w:rPr>
          <w:rFonts w:hint="eastAsia" w:hAnsi="宋体"/>
          <w:b/>
          <w:sz w:val="24"/>
        </w:rPr>
      </w:pPr>
      <w:r>
        <w:rPr>
          <w:rFonts w:hint="eastAsia" w:hAnsi="宋体"/>
          <w:b/>
          <w:sz w:val="24"/>
        </w:rPr>
      </w:r>
      <w:r/>
    </w:p>
    <w:p>
      <w:pPr>
        <w:spacing w:line="360" w:lineRule="auto"/>
        <w:widowControl/>
        <w:rPr>
          <w:rFonts w:hint="eastAsia" w:hAnsi="宋体"/>
          <w:b/>
          <w:sz w:val="24"/>
        </w:rPr>
      </w:pPr>
      <w:r>
        <w:rPr>
          <w:rFonts w:hint="eastAsia" w:hAnsi="宋体"/>
          <w:b/>
          <w:sz w:val="24"/>
        </w:rPr>
      </w:r>
      <w:r/>
    </w:p>
    <w:p>
      <w:pPr>
        <w:spacing w:line="360" w:lineRule="auto"/>
        <w:widowControl/>
        <w:rPr>
          <w:rFonts w:hint="eastAsia" w:hAnsi="宋体"/>
          <w:b/>
          <w:sz w:val="24"/>
        </w:rPr>
      </w:pPr>
      <w:r>
        <w:rPr>
          <w:rFonts w:hint="eastAsia" w:hAnsi="宋体"/>
          <w:b/>
          <w:sz w:val="24"/>
        </w:rPr>
      </w:r>
      <w:r/>
    </w:p>
    <w:p>
      <w:pPr>
        <w:spacing w:before="470"/>
        <w:widowControl/>
        <w:rPr>
          <w:rFonts w:hint="eastAsia" w:hAnsi="宋体"/>
          <w:b/>
          <w:sz w:val="24"/>
        </w:rPr>
      </w:pPr>
      <w:r>
        <w:rPr>
          <w:rFonts w:hint="eastAsia" w:hAnsi="宋体"/>
          <w:b/>
          <w:sz w:val="24"/>
        </w:rPr>
      </w:r>
      <w:r/>
    </w:p>
    <w:p>
      <w:pPr>
        <w:jc w:val="center"/>
        <w:spacing w:line="360" w:lineRule="auto"/>
        <w:rPr>
          <w:rFonts w:hint="eastAsia" w:hAnsi="宋体"/>
          <w:b/>
          <w:bCs/>
          <w:sz w:val="32"/>
          <w:szCs w:val="32"/>
        </w:rPr>
        <w:outlineLvl w:val="0"/>
      </w:pPr>
      <w:r>
        <w:rPr>
          <w:rFonts w:hAnsi="宋体"/>
          <w:b/>
          <w:sz w:val="24"/>
        </w:rPr>
        <w:br w:type="page" w:clear="all"/>
      </w:r>
      <w:r>
        <w:rPr>
          <w:rFonts w:hint="eastAsia" w:hAnsi="宋体"/>
          <w:b/>
          <w:bCs/>
          <w:sz w:val="32"/>
          <w:szCs w:val="32"/>
        </w:rPr>
        <w:t xml:space="preserve">一．磋商须知前附表</w:t>
      </w:r>
      <w:r/>
    </w:p>
    <w:p>
      <w:pPr>
        <w:ind w:firstLine="482"/>
        <w:spacing w:line="360" w:lineRule="auto"/>
        <w:rPr>
          <w:rFonts w:hint="eastAsia" w:hAnsi="宋体"/>
          <w:bCs/>
          <w:sz w:val="24"/>
        </w:rPr>
      </w:pPr>
      <w:r>
        <w:rPr>
          <w:rFonts w:hint="eastAsia" w:hAnsi="宋体"/>
          <w:b/>
          <w:sz w:val="24"/>
          <w:lang w:eastAsia="zh-CN"/>
        </w:rPr>
        <w:t xml:space="preserve">江苏鸿成工程项目管理有限公司</w:t>
      </w:r>
      <w:r>
        <w:rPr>
          <w:rFonts w:hint="eastAsia" w:hAnsi="宋体"/>
          <w:bCs/>
          <w:sz w:val="24"/>
        </w:rPr>
        <w:t xml:space="preserve">受</w:t>
      </w:r>
      <w:r>
        <w:rPr>
          <w:rFonts w:hint="eastAsia" w:hAnsi="宋体"/>
          <w:b/>
          <w:sz w:val="24"/>
          <w:lang w:eastAsia="zh-CN"/>
        </w:rPr>
        <w:t xml:space="preserve">无锡学院</w:t>
      </w:r>
      <w:r>
        <w:rPr>
          <w:rFonts w:hint="eastAsia" w:hAnsi="宋体"/>
          <w:bCs/>
          <w:sz w:val="24"/>
        </w:rPr>
        <w:t xml:space="preserve">的委托，就其</w:t>
      </w:r>
      <w:r>
        <w:rPr>
          <w:rFonts w:hint="eastAsia" w:hAnsi="宋体"/>
          <w:b/>
          <w:sz w:val="24"/>
          <w:lang w:eastAsia="zh-CN"/>
        </w:rPr>
        <w:t xml:space="preserve">无锡学院校园消防管网改造项目</w:t>
      </w:r>
      <w:r>
        <w:rPr>
          <w:rFonts w:hint="eastAsia" w:hAnsi="宋体"/>
          <w:bCs/>
          <w:sz w:val="24"/>
        </w:rPr>
        <w:t xml:space="preserve">进行竞争性磋商，欢迎你单位参加并提请注意下列附表中的相关事项：</w:t>
      </w:r>
      <w:r/>
    </w:p>
    <w:tbl>
      <w:tblPr>
        <w:tblStyle w:val="1378"/>
        <w:tblW w:w="938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35"/>
        <w:gridCol w:w="8645"/>
      </w:tblGrid>
      <w:tr>
        <w:trPr>
          <w:trHeight w:val="515"/>
        </w:trPr>
        <w:tc>
          <w:tcPr>
            <w:tcW w:w="735" w:type="dxa"/>
            <w:vAlign w:val="center"/>
            <w:textDirection w:val="lrTb"/>
            <w:noWrap w:val="false"/>
          </w:tcPr>
          <w:p>
            <w:pPr>
              <w:jc w:val="center"/>
              <w:spacing w:after="0" w:line="360" w:lineRule="auto"/>
              <w:rPr>
                <w:rFonts w:hint="eastAsia" w:hAnsi="宋体"/>
                <w:bCs/>
                <w:sz w:val="24"/>
                <w:szCs w:val="24"/>
              </w:rPr>
            </w:pPr>
            <w:r>
              <w:rPr>
                <w:rFonts w:hint="eastAsia" w:hAnsi="宋体"/>
                <w:bCs/>
                <w:sz w:val="24"/>
                <w:szCs w:val="24"/>
              </w:rPr>
              <w:t xml:space="preserve">序号</w:t>
            </w:r>
            <w:r/>
          </w:p>
        </w:tc>
        <w:tc>
          <w:tcPr>
            <w:tcW w:w="8645" w:type="dxa"/>
            <w:textDirection w:val="lrTb"/>
            <w:noWrap w:val="false"/>
          </w:tcPr>
          <w:p>
            <w:pPr>
              <w:jc w:val="center"/>
              <w:spacing w:after="0" w:line="360" w:lineRule="auto"/>
              <w:rPr>
                <w:rFonts w:hint="eastAsia" w:hAnsi="宋体"/>
                <w:bCs/>
                <w:sz w:val="24"/>
                <w:szCs w:val="24"/>
              </w:rPr>
            </w:pPr>
            <w:r>
              <w:rPr>
                <w:rFonts w:hint="eastAsia" w:hAnsi="宋体"/>
                <w:bCs/>
                <w:sz w:val="24"/>
                <w:szCs w:val="24"/>
              </w:rPr>
              <w:t xml:space="preserve">内容</w:t>
            </w:r>
            <w:r/>
          </w:p>
        </w:tc>
      </w:tr>
      <w:tr>
        <w:trPr>
          <w:trHeight w:val="1852"/>
        </w:trPr>
        <w:tc>
          <w:tcPr>
            <w:tcW w:w="735" w:type="dxa"/>
            <w:vAlign w:val="center"/>
            <w:textDirection w:val="lrTb"/>
            <w:noWrap w:val="false"/>
          </w:tcPr>
          <w:p>
            <w:pPr>
              <w:jc w:val="center"/>
              <w:spacing w:after="0" w:line="360" w:lineRule="auto"/>
              <w:rPr>
                <w:rFonts w:hint="eastAsia" w:hAnsi="宋体"/>
                <w:bCs/>
                <w:sz w:val="24"/>
                <w:szCs w:val="24"/>
              </w:rPr>
            </w:pPr>
            <w:r>
              <w:rPr>
                <w:rFonts w:hint="eastAsia" w:hAnsi="宋体"/>
                <w:bCs/>
                <w:sz w:val="24"/>
                <w:szCs w:val="24"/>
              </w:rPr>
              <w:t xml:space="preserve">1</w:t>
            </w:r>
            <w:r/>
          </w:p>
        </w:tc>
        <w:tc>
          <w:tcPr>
            <w:tcW w:w="8645" w:type="dxa"/>
            <w:textDirection w:val="lrTb"/>
            <w:noWrap w:val="false"/>
          </w:tcPr>
          <w:p>
            <w:pPr>
              <w:spacing w:after="0" w:line="360" w:lineRule="auto"/>
              <w:rPr>
                <w:rFonts w:hint="eastAsia" w:hAnsi="宋体" w:cs="宋体"/>
                <w:sz w:val="24"/>
                <w:szCs w:val="24"/>
                <w:lang w:eastAsia="zh-CN"/>
              </w:rPr>
            </w:pPr>
            <w:r>
              <w:rPr>
                <w:rFonts w:hint="eastAsia" w:hAnsi="宋体"/>
                <w:bCs/>
                <w:sz w:val="24"/>
                <w:szCs w:val="24"/>
              </w:rPr>
              <w:t xml:space="preserve">采购</w:t>
            </w:r>
            <w:r>
              <w:rPr>
                <w:rFonts w:hint="eastAsia" w:hAnsi="宋体" w:cs="宋体"/>
                <w:sz w:val="24"/>
                <w:szCs w:val="24"/>
                <w:lang w:eastAsia="zh-CN"/>
              </w:rPr>
              <w:t xml:space="preserve">项目名称：无锡学院校园消防管网改造项目</w:t>
            </w:r>
            <w:r/>
          </w:p>
          <w:p>
            <w:pPr>
              <w:spacing w:after="0" w:line="360" w:lineRule="auto"/>
              <w:rPr>
                <w:rFonts w:hint="eastAsia" w:hAnsi="宋体" w:cs="宋体"/>
                <w:sz w:val="24"/>
                <w:szCs w:val="24"/>
                <w:lang w:eastAsia="zh-CN"/>
              </w:rPr>
            </w:pPr>
            <w:r>
              <w:rPr>
                <w:rFonts w:hint="eastAsia" w:hAnsi="宋体" w:cs="宋体"/>
                <w:sz w:val="24"/>
                <w:szCs w:val="24"/>
                <w:lang w:eastAsia="zh-CN"/>
              </w:rPr>
              <w:t xml:space="preserve">采购编号：JSZC-320200-HCCG-C2026-0034</w:t>
            </w:r>
            <w:r/>
          </w:p>
          <w:p>
            <w:pPr>
              <w:spacing w:after="0" w:line="360" w:lineRule="auto"/>
              <w:rPr>
                <w:rFonts w:hint="eastAsia" w:hAnsi="宋体"/>
                <w:bCs/>
                <w:sz w:val="24"/>
                <w:szCs w:val="24"/>
              </w:rPr>
            </w:pPr>
            <w:r>
              <w:rPr>
                <w:rFonts w:hint="eastAsia" w:hAnsi="宋体"/>
                <w:bCs/>
                <w:sz w:val="24"/>
                <w:szCs w:val="24"/>
              </w:rPr>
              <w:t xml:space="preserve">采购方式：竞争性磋商</w:t>
            </w:r>
            <w:r/>
          </w:p>
          <w:p>
            <w:pPr>
              <w:spacing w:after="0" w:line="360" w:lineRule="auto"/>
              <w:rPr>
                <w:rFonts w:hint="eastAsia" w:hAnsi="宋体" w:eastAsia="宋体"/>
                <w:bCs/>
                <w:sz w:val="24"/>
                <w:szCs w:val="24"/>
                <w:lang w:eastAsia="zh-CN"/>
              </w:rPr>
            </w:pPr>
            <w:r>
              <w:rPr>
                <w:rFonts w:hint="eastAsia" w:hAnsi="宋体"/>
                <w:bCs/>
                <w:sz w:val="24"/>
                <w:szCs w:val="24"/>
              </w:rPr>
              <w:t xml:space="preserve">采购人：</w:t>
            </w:r>
            <w:r>
              <w:rPr>
                <w:rFonts w:hint="eastAsia" w:hAnsi="宋体"/>
                <w:bCs/>
                <w:sz w:val="24"/>
                <w:szCs w:val="24"/>
                <w:lang w:eastAsia="zh-CN"/>
              </w:rPr>
              <w:t xml:space="preserve">无锡学院</w:t>
            </w:r>
            <w:r/>
          </w:p>
          <w:p>
            <w:pPr>
              <w:spacing w:after="0" w:line="360" w:lineRule="auto"/>
              <w:rPr>
                <w:rFonts w:hint="default" w:hAnsi="宋体"/>
                <w:bCs/>
                <w:sz w:val="24"/>
                <w:szCs w:val="24"/>
                <w:lang w:val="en-US" w:eastAsia="zh-CN"/>
              </w:rPr>
            </w:pPr>
            <w:r>
              <w:rPr>
                <w:rFonts w:hint="eastAsia" w:hAnsi="宋体"/>
                <w:bCs/>
                <w:sz w:val="24"/>
                <w:szCs w:val="24"/>
              </w:rPr>
              <w:t xml:space="preserve">采购人地址：</w:t>
            </w:r>
            <w:r>
              <w:rPr>
                <w:rFonts w:hint="eastAsia" w:hAnsi="宋体"/>
                <w:bCs/>
                <w:sz w:val="24"/>
                <w:szCs w:val="24"/>
                <w:lang w:eastAsia="zh-CN"/>
              </w:rPr>
              <w:t xml:space="preserve">无锡市锡山区锡山大道</w:t>
            </w:r>
            <w:r>
              <w:rPr>
                <w:rFonts w:hint="eastAsia" w:hAnsi="宋体"/>
                <w:bCs/>
                <w:sz w:val="24"/>
                <w:szCs w:val="24"/>
                <w:lang w:val="en-US" w:eastAsia="zh-CN"/>
              </w:rPr>
              <w:t xml:space="preserve">333号</w:t>
            </w:r>
            <w:r/>
          </w:p>
          <w:p>
            <w:pPr>
              <w:spacing w:after="0" w:line="360" w:lineRule="auto"/>
              <w:rPr>
                <w:rFonts w:hint="eastAsia" w:hAnsi="宋体" w:eastAsia="宋体"/>
                <w:bCs/>
                <w:sz w:val="24"/>
                <w:szCs w:val="24"/>
                <w:lang w:val="en-US" w:eastAsia="zh-CN"/>
              </w:rPr>
            </w:pPr>
            <w:r>
              <w:rPr>
                <w:rFonts w:hint="eastAsia" w:hAnsi="宋体"/>
                <w:bCs/>
                <w:sz w:val="24"/>
                <w:szCs w:val="24"/>
              </w:rPr>
              <w:t xml:space="preserve">联系人：</w:t>
            </w:r>
            <w:r>
              <w:rPr>
                <w:rFonts w:hint="eastAsia" w:hAnsi="宋体"/>
                <w:bCs/>
                <w:sz w:val="24"/>
                <w:szCs w:val="24"/>
                <w:lang w:eastAsia="zh-CN"/>
              </w:rPr>
              <w:t xml:space="preserve">孙浩</w:t>
            </w:r>
            <w:r/>
          </w:p>
          <w:p>
            <w:pPr>
              <w:spacing w:after="0" w:line="360" w:lineRule="auto"/>
              <w:rPr>
                <w:rFonts w:hint="eastAsia" w:hAnsi="宋体" w:eastAsia="宋体"/>
                <w:bCs/>
                <w:sz w:val="24"/>
                <w:szCs w:val="24"/>
                <w:lang w:eastAsia="zh-CN"/>
              </w:rPr>
            </w:pPr>
            <w:r>
              <w:rPr>
                <w:rFonts w:hint="eastAsia" w:hAnsi="宋体"/>
                <w:bCs/>
                <w:sz w:val="24"/>
                <w:szCs w:val="24"/>
                <w:highlight w:val="none"/>
              </w:rPr>
              <w:t xml:space="preserve">联系电话：13621501026</w:t>
            </w:r>
            <w:r/>
          </w:p>
        </w:tc>
      </w:tr>
      <w:tr>
        <w:trPr>
          <w:trHeight w:val="1012"/>
        </w:trPr>
        <w:tc>
          <w:tcPr>
            <w:tcW w:w="735" w:type="dxa"/>
            <w:vAlign w:val="center"/>
            <w:textDirection w:val="lrTb"/>
            <w:noWrap w:val="false"/>
          </w:tcPr>
          <w:p>
            <w:pPr>
              <w:jc w:val="center"/>
              <w:spacing w:after="0" w:line="360" w:lineRule="auto"/>
              <w:rPr>
                <w:rFonts w:hint="eastAsia" w:hAnsi="宋体"/>
                <w:bCs/>
                <w:sz w:val="24"/>
                <w:szCs w:val="24"/>
              </w:rPr>
            </w:pPr>
            <w:r>
              <w:rPr>
                <w:rFonts w:hint="eastAsia" w:hAnsi="宋体"/>
                <w:bCs/>
                <w:sz w:val="24"/>
                <w:szCs w:val="24"/>
              </w:rPr>
              <w:t xml:space="preserve">2</w:t>
            </w:r>
            <w:r/>
          </w:p>
        </w:tc>
        <w:tc>
          <w:tcPr>
            <w:tcW w:w="8645" w:type="dxa"/>
            <w:textDirection w:val="lrTb"/>
            <w:noWrap w:val="false"/>
          </w:tcPr>
          <w:p>
            <w:pPr>
              <w:spacing w:after="0" w:line="360" w:lineRule="auto"/>
              <w:rPr>
                <w:rFonts w:hint="eastAsia" w:hAnsi="宋体" w:eastAsia="宋体"/>
                <w:sz w:val="24"/>
                <w:szCs w:val="24"/>
                <w:lang w:eastAsia="zh-CN"/>
              </w:rPr>
            </w:pPr>
            <w:r>
              <w:rPr>
                <w:rFonts w:hint="eastAsia" w:hAnsi="宋体"/>
                <w:sz w:val="24"/>
                <w:szCs w:val="24"/>
              </w:rPr>
              <w:t xml:space="preserve">采购代理机构：</w:t>
            </w:r>
            <w:r>
              <w:rPr>
                <w:rFonts w:hint="eastAsia" w:hAnsi="宋体"/>
                <w:sz w:val="24"/>
                <w:szCs w:val="24"/>
                <w:lang w:eastAsia="zh-CN"/>
              </w:rPr>
              <w:t xml:space="preserve">江苏鸿成工程项目管理有限公司</w:t>
            </w:r>
            <w:r/>
          </w:p>
          <w:p>
            <w:pPr>
              <w:spacing w:after="0" w:line="360" w:lineRule="auto"/>
              <w:rPr>
                <w:rFonts w:hint="eastAsia" w:hAnsi="宋体" w:eastAsia="宋体"/>
                <w:sz w:val="24"/>
                <w:szCs w:val="24"/>
                <w:lang w:eastAsia="zh-CN"/>
              </w:rPr>
            </w:pPr>
            <w:r>
              <w:rPr>
                <w:rFonts w:hint="eastAsia" w:hAnsi="宋体"/>
                <w:sz w:val="24"/>
                <w:szCs w:val="24"/>
              </w:rPr>
              <w:t xml:space="preserve">联系人：</w:t>
            </w:r>
            <w:r>
              <w:rPr>
                <w:rFonts w:hint="eastAsia" w:hAnsi="宋体"/>
                <w:sz w:val="24"/>
                <w:szCs w:val="24"/>
                <w:lang w:eastAsia="zh-CN"/>
              </w:rPr>
              <w:t xml:space="preserve">郭丹丹</w:t>
            </w:r>
            <w:r/>
          </w:p>
          <w:p>
            <w:pPr>
              <w:spacing w:after="0" w:line="360" w:lineRule="auto"/>
              <w:rPr>
                <w:rFonts w:hint="default" w:ascii="宋体" w:hAnsi="宋体" w:eastAsia="宋体"/>
                <w:bCs/>
                <w:sz w:val="24"/>
                <w:szCs w:val="24"/>
                <w:lang w:val="en-US" w:eastAsia="zh-CN"/>
              </w:rPr>
            </w:pPr>
            <w:r>
              <w:rPr>
                <w:rFonts w:hint="eastAsia" w:hAnsi="宋体"/>
                <w:sz w:val="24"/>
                <w:szCs w:val="24"/>
              </w:rPr>
              <w:t xml:space="preserve">联系电话：</w:t>
            </w:r>
            <w:r>
              <w:rPr>
                <w:rFonts w:hint="eastAsia" w:ascii="宋体" w:hAnsi="宋体"/>
                <w:bCs/>
                <w:sz w:val="24"/>
                <w:szCs w:val="24"/>
              </w:rPr>
              <w:t xml:space="preserve">15951561360</w:t>
            </w:r>
            <w:r/>
          </w:p>
          <w:p>
            <w:pPr>
              <w:spacing w:after="0" w:line="360" w:lineRule="auto"/>
              <w:rPr>
                <w:rFonts w:hint="eastAsia" w:hAnsi="宋体"/>
                <w:sz w:val="24"/>
                <w:szCs w:val="24"/>
              </w:rPr>
            </w:pPr>
            <w:r>
              <w:rPr>
                <w:rFonts w:hint="eastAsia" w:hAnsi="宋体"/>
                <w:sz w:val="24"/>
                <w:szCs w:val="24"/>
              </w:rPr>
              <w:t xml:space="preserve">联系地址：</w:t>
            </w:r>
            <w:r>
              <w:rPr>
                <w:rFonts w:hint="eastAsia" w:ascii="宋体" w:hAnsi="宋体" w:eastAsia="宋体" w:cs="宋体"/>
                <w:sz w:val="24"/>
                <w:szCs w:val="24"/>
              </w:rPr>
              <w:t xml:space="preserve">无锡市滨湖区太湖新城金融三街恒大财富中心6号楼508室</w:t>
            </w:r>
            <w:r/>
          </w:p>
          <w:p>
            <w:pPr>
              <w:spacing w:line="360" w:lineRule="auto"/>
              <w:rPr>
                <w:rFonts w:hint="default" w:hAnsi="宋体" w:eastAsia="宋体"/>
                <w:bCs/>
                <w:sz w:val="24"/>
                <w:szCs w:val="24"/>
                <w:lang w:val="en-US" w:eastAsia="zh-CN"/>
              </w:rPr>
            </w:pPr>
            <w:r>
              <w:rPr>
                <w:rFonts w:hint="eastAsia" w:hAnsi="宋体"/>
                <w:sz w:val="24"/>
                <w:szCs w:val="24"/>
              </w:rPr>
              <w:t xml:space="preserve">电子邮箱：</w:t>
            </w:r>
            <w:r>
              <w:rPr>
                <w:rFonts w:hint="eastAsia" w:ascii="宋体" w:hAnsi="宋体" w:eastAsia="宋体" w:cs="Times New Roman"/>
                <w:sz w:val="24"/>
                <w:szCs w:val="24"/>
              </w:rPr>
              <w:fldChar w:fldCharType="begin"/>
            </w:r>
            <w:r>
              <w:rPr>
                <w:rFonts w:hint="eastAsia" w:ascii="宋体" w:hAnsi="宋体" w:eastAsia="宋体" w:cs="Times New Roman"/>
                <w:sz w:val="24"/>
                <w:szCs w:val="24"/>
              </w:rPr>
              <w:instrText xml:space="preserve"> HYPERLINK "mailto:WXLXZBB@163.com" </w:instrText>
            </w:r>
            <w:r>
              <w:rPr>
                <w:rFonts w:hint="eastAsia" w:ascii="宋体" w:hAnsi="宋体" w:eastAsia="宋体" w:cs="Times New Roman"/>
                <w:sz w:val="24"/>
                <w:szCs w:val="24"/>
              </w:rPr>
              <w:fldChar w:fldCharType="separate"/>
            </w:r>
            <w:r>
              <w:rPr>
                <w:rFonts w:hint="eastAsia" w:ascii="宋体" w:hAnsi="宋体" w:eastAsia="宋体" w:cs="Times New Roman"/>
                <w:sz w:val="24"/>
                <w:szCs w:val="24"/>
                <w:lang w:val="en-US" w:eastAsia="zh-CN"/>
              </w:rPr>
              <w:t xml:space="preserve">3813653711</w:t>
            </w:r>
            <w:r>
              <w:rPr>
                <w:rFonts w:hint="eastAsia" w:ascii="宋体" w:hAnsi="宋体" w:eastAsia="宋体" w:cs="Times New Roman"/>
                <w:sz w:val="24"/>
                <w:szCs w:val="24"/>
              </w:rPr>
              <w:t xml:space="preserve">@qq.com</w:t>
            </w:r>
            <w:r>
              <w:rPr>
                <w:rFonts w:hint="eastAsia" w:ascii="宋体" w:hAnsi="宋体" w:eastAsia="宋体" w:cs="Times New Roman"/>
                <w:sz w:val="24"/>
                <w:szCs w:val="24"/>
              </w:rPr>
              <w:fldChar w:fldCharType="end"/>
            </w:r>
            <w:r/>
          </w:p>
        </w:tc>
      </w:tr>
      <w:tr>
        <w:trPr>
          <w:trHeight w:val="90"/>
        </w:trPr>
        <w:tc>
          <w:tcPr>
            <w:tcW w:w="735" w:type="dxa"/>
            <w:vAlign w:val="center"/>
            <w:textDirection w:val="lrTb"/>
            <w:noWrap w:val="false"/>
          </w:tcPr>
          <w:p>
            <w:pPr>
              <w:jc w:val="center"/>
              <w:spacing w:after="0" w:line="360" w:lineRule="auto"/>
              <w:rPr>
                <w:rFonts w:hint="eastAsia" w:hAnsi="宋体"/>
                <w:bCs/>
                <w:sz w:val="24"/>
                <w:szCs w:val="24"/>
                <w:highlight w:val="none"/>
              </w:rPr>
            </w:pPr>
            <w:r>
              <w:rPr>
                <w:rFonts w:hint="eastAsia" w:hAnsi="宋体"/>
                <w:bCs/>
                <w:sz w:val="24"/>
                <w:szCs w:val="24"/>
                <w:highlight w:val="none"/>
              </w:rPr>
              <w:t xml:space="preserve">3</w:t>
            </w:r>
            <w:r/>
          </w:p>
        </w:tc>
        <w:tc>
          <w:tcPr>
            <w:tcW w:w="8645" w:type="dxa"/>
            <w:textDirection w:val="lrTb"/>
            <w:noWrap w:val="false"/>
          </w:tcPr>
          <w:p>
            <w:pPr>
              <w:ind w:firstLine="0"/>
              <w:keepLines w:val="0"/>
              <w:keepNext w:val="0"/>
              <w:pageBreakBefore w:val="0"/>
              <w:spacing w:after="0" w:line="360" w:lineRule="auto"/>
              <w:widowControl/>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 xml:space="preserve">采购项目概况、要求：</w:t>
            </w:r>
            <w:r/>
          </w:p>
          <w:p>
            <w:pPr>
              <w:ind w:firstLine="0"/>
              <w:keepLines w:val="0"/>
              <w:keepNext w:val="0"/>
              <w:pageBreakBefore w:val="0"/>
              <w:spacing w:after="0" w:line="360" w:lineRule="auto"/>
              <w:widowControl/>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 xml:space="preserve">1、采购需求：</w:t>
            </w:r>
            <w:r>
              <w:rPr>
                <w:rFonts w:hint="eastAsia" w:asciiTheme="minorEastAsia" w:hAnsiTheme="minorEastAsia" w:eastAsiaTheme="minorEastAsia"/>
                <w:sz w:val="24"/>
                <w:szCs w:val="24"/>
                <w:highlight w:val="none"/>
                <w:lang w:eastAsia="zh-CN"/>
              </w:rPr>
              <w:t xml:space="preserve">无锡学院校园消防管网改造项目</w:t>
            </w:r>
            <w:r>
              <w:rPr>
                <w:rFonts w:hint="eastAsia" w:asciiTheme="minorEastAsia" w:hAnsiTheme="minorEastAsia" w:eastAsiaTheme="minorEastAsia"/>
                <w:sz w:val="24"/>
                <w:szCs w:val="24"/>
                <w:highlight w:val="none"/>
              </w:rPr>
              <w:t xml:space="preserve">，详见磋商文件三.采购需求。</w:t>
            </w:r>
            <w:r/>
          </w:p>
          <w:p>
            <w:pPr>
              <w:ind w:firstLine="0"/>
              <w:keepLines w:val="0"/>
              <w:keepNext w:val="0"/>
              <w:pageBreakBefore w:val="0"/>
              <w:spacing w:after="0" w:line="360" w:lineRule="auto"/>
              <w:widowControl/>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 xml:space="preserve">2、预算金额：148.5682万元</w:t>
            </w:r>
            <w:r/>
          </w:p>
          <w:p>
            <w:pPr>
              <w:ind w:firstLine="0"/>
              <w:keepLines w:val="0"/>
              <w:keepNext w:val="0"/>
              <w:pageBreakBefore w:val="0"/>
              <w:spacing w:after="0" w:line="360" w:lineRule="auto"/>
              <w:widowControl/>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 xml:space="preserve">3、最高限价：</w:t>
            </w:r>
            <w:bookmarkStart w:id="1" w:name="_Hlk174695057"/>
            <w:r>
              <w:rPr>
                <w:rFonts w:hint="eastAsia" w:asciiTheme="minorEastAsia" w:hAnsiTheme="minorEastAsia" w:eastAsiaTheme="minorEastAsia"/>
                <w:sz w:val="24"/>
                <w:szCs w:val="24"/>
                <w:highlight w:val="none"/>
              </w:rPr>
              <w:t xml:space="preserve">148.5682万元</w:t>
            </w:r>
            <w:r>
              <w:rPr>
                <w:rFonts w:hint="eastAsia" w:eastAsia="宋体" w:asciiTheme="minorEastAsia" w:hAnsiTheme="minorEastAsia"/>
                <w:sz w:val="24"/>
                <w:szCs w:val="24"/>
                <w:highlight w:val="none"/>
                <w:lang w:eastAsia="zh-CN"/>
              </w:rPr>
              <w:t xml:space="preserve">，</w:t>
            </w:r>
            <w:r>
              <w:rPr>
                <w:rFonts w:hint="eastAsia" w:asciiTheme="minorEastAsia" w:hAnsiTheme="minorEastAsia" w:eastAsiaTheme="minorEastAsia"/>
                <w:b/>
                <w:bCs/>
                <w:sz w:val="24"/>
                <w:szCs w:val="24"/>
                <w:highlight w:val="none"/>
              </w:rPr>
              <w:t xml:space="preserve">磋商报价高于最高限价的作为无效磋商处理。</w:t>
            </w:r>
            <w:bookmarkEnd w:id="1"/>
            <w:r/>
            <w:r/>
          </w:p>
          <w:p>
            <w:pPr>
              <w:ind w:firstLine="0"/>
              <w:keepLines w:val="0"/>
              <w:keepNext w:val="0"/>
              <w:pageBreakBefore w:val="0"/>
              <w:spacing w:after="0" w:line="360" w:lineRule="auto"/>
              <w:widowControl/>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 xml:space="preserve">4、合同履行期限：</w:t>
            </w:r>
            <w:r>
              <w:rPr>
                <w:rFonts w:hint="eastAsia" w:asciiTheme="minorEastAsia" w:hAnsiTheme="minorEastAsia" w:eastAsiaTheme="minorEastAsia"/>
                <w:spacing w:val="8"/>
                <w:sz w:val="24"/>
                <w:szCs w:val="24"/>
                <w:highlight w:val="none"/>
                <w:lang w:val="zh-Hans" w:eastAsia="zh-CN"/>
              </w:rPr>
              <w:t xml:space="preserve">签订合同后</w:t>
            </w:r>
            <w:r>
              <w:rPr>
                <w:rFonts w:hint="eastAsia" w:asciiTheme="minorEastAsia" w:hAnsiTheme="minorEastAsia" w:eastAsiaTheme="minorEastAsia"/>
                <w:spacing w:val="8"/>
                <w:sz w:val="24"/>
                <w:szCs w:val="24"/>
                <w:highlight w:val="none"/>
                <w:lang w:val="en-US" w:eastAsia="zh-CN"/>
              </w:rPr>
              <w:t xml:space="preserve">5</w:t>
            </w:r>
            <w:r>
              <w:rPr>
                <w:rFonts w:hint="eastAsia" w:asciiTheme="minorEastAsia" w:hAnsiTheme="minorEastAsia" w:eastAsiaTheme="minorEastAsia"/>
                <w:spacing w:val="8"/>
                <w:sz w:val="24"/>
                <w:szCs w:val="24"/>
                <w:highlight w:val="none"/>
                <w:lang w:val="zh-Hans" w:eastAsia="zh-CN"/>
              </w:rPr>
              <w:t xml:space="preserve">0日历天内</w:t>
            </w:r>
            <w:r>
              <w:rPr>
                <w:rFonts w:hint="eastAsia" w:asciiTheme="minorEastAsia" w:hAnsiTheme="minorEastAsia" w:eastAsiaTheme="minorEastAsia"/>
                <w:spacing w:val="8"/>
                <w:sz w:val="24"/>
                <w:szCs w:val="24"/>
                <w:highlight w:val="none"/>
                <w:lang w:val="zh-Hans" w:eastAsia="zh-Hans"/>
              </w:rPr>
              <w:t xml:space="preserve">。（具体开竣工日期以甲方通知为准）</w:t>
            </w:r>
            <w:r/>
          </w:p>
          <w:p>
            <w:pPr>
              <w:ind w:firstLine="0"/>
              <w:keepLines w:val="0"/>
              <w:keepNext w:val="0"/>
              <w:pageBreakBefore w:val="0"/>
              <w:spacing w:after="0" w:line="360" w:lineRule="auto"/>
              <w:widowControl/>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 xml:space="preserve">5、根据《中小企业划型标准规定》工信部联企业〔2011〕300号，本项目所属行业为：</w:t>
            </w:r>
            <w:r>
              <w:rPr>
                <w:rFonts w:hint="eastAsia" w:asciiTheme="minorEastAsia" w:hAnsiTheme="minorEastAsia" w:eastAsiaTheme="minorEastAsia"/>
                <w:sz w:val="24"/>
                <w:szCs w:val="24"/>
                <w:highlight w:val="none"/>
                <w:lang w:eastAsia="zh-CN"/>
              </w:rPr>
              <w:t xml:space="preserve">建筑业</w:t>
            </w:r>
            <w:r>
              <w:rPr>
                <w:rFonts w:hint="eastAsia" w:asciiTheme="minorEastAsia" w:hAnsiTheme="minorEastAsia" w:eastAsiaTheme="minorEastAsia"/>
                <w:sz w:val="24"/>
                <w:szCs w:val="24"/>
                <w:highlight w:val="none"/>
              </w:rPr>
              <w:t xml:space="preserve">。</w:t>
            </w:r>
            <w:r/>
          </w:p>
          <w:p>
            <w:pPr>
              <w:pStyle w:val="740"/>
              <w:ind w:firstLine="0"/>
              <w:keepLines w:val="0"/>
              <w:keepNext w:val="0"/>
              <w:pageBreakBefore w:val="0"/>
              <w:spacing w:before="0" w:after="0" w:line="360" w:lineRule="auto"/>
              <w:rPr>
                <w:rFonts w:hint="eastAsia" w:asciiTheme="minorEastAsia" w:hAnsiTheme="minorEastAsia" w:eastAsiaTheme="minorEastAsia"/>
                <w:b w:val="0"/>
                <w:bCs w:val="0"/>
                <w:sz w:val="24"/>
                <w:szCs w:val="24"/>
                <w:highlight w:val="none"/>
              </w:rPr>
            </w:pPr>
            <w:r>
              <w:rPr>
                <w:rFonts w:hint="eastAsia" w:asciiTheme="minorEastAsia" w:hAnsiTheme="minorEastAsia" w:eastAsiaTheme="minorEastAsia"/>
                <w:b w:val="0"/>
                <w:bCs w:val="0"/>
                <w:sz w:val="24"/>
                <w:szCs w:val="24"/>
                <w:highlight w:val="none"/>
              </w:rPr>
              <w:t xml:space="preserve">6、本项目不接受联合体磋商。</w:t>
            </w:r>
            <w:r/>
          </w:p>
        </w:tc>
      </w:tr>
      <w:tr>
        <w:trPr>
          <w:trHeight w:val="416"/>
        </w:trPr>
        <w:tc>
          <w:tcPr>
            <w:tcW w:w="735" w:type="dxa"/>
            <w:vAlign w:val="center"/>
            <w:textDirection w:val="lrTb"/>
            <w:noWrap w:val="false"/>
          </w:tcPr>
          <w:p>
            <w:pPr>
              <w:jc w:val="center"/>
              <w:spacing w:after="0" w:line="360" w:lineRule="auto"/>
              <w:rPr>
                <w:rFonts w:hint="eastAsia" w:hAnsi="宋体"/>
                <w:bCs/>
                <w:sz w:val="24"/>
                <w:szCs w:val="24"/>
              </w:rPr>
            </w:pPr>
            <w:r>
              <w:rPr>
                <w:rFonts w:hint="eastAsia" w:hAnsi="宋体"/>
                <w:bCs/>
                <w:sz w:val="24"/>
                <w:szCs w:val="24"/>
              </w:rPr>
              <w:t xml:space="preserve">4</w:t>
            </w:r>
            <w:r/>
          </w:p>
        </w:tc>
        <w:tc>
          <w:tcPr>
            <w:tcW w:w="8645" w:type="dxa"/>
            <w:textDirection w:val="lrTb"/>
            <w:noWrap w:val="false"/>
          </w:tcPr>
          <w:p>
            <w:pPr>
              <w:ind w:firstLine="0"/>
              <w:keepLines w:val="0"/>
              <w:keepNext w:val="0"/>
              <w:pageBreakBefore w:val="0"/>
              <w:spacing w:after="0" w:line="360" w:lineRule="auto"/>
              <w:rPr>
                <w:rFonts w:hint="eastAsia" w:hAnsi="宋体"/>
                <w:sz w:val="24"/>
                <w:szCs w:val="24"/>
              </w:rPr>
            </w:pPr>
            <w:r>
              <w:rPr>
                <w:rFonts w:hAnsi="宋体"/>
                <w:sz w:val="24"/>
                <w:szCs w:val="24"/>
              </w:rPr>
              <w:t xml:space="preserve">供应商资格要求</w:t>
            </w:r>
            <w:r>
              <w:rPr>
                <w:rFonts w:hint="eastAsia" w:hAnsi="宋体"/>
                <w:sz w:val="24"/>
                <w:szCs w:val="24"/>
              </w:rPr>
              <w:t xml:space="preserve">：</w:t>
            </w:r>
            <w:r/>
          </w:p>
          <w:p>
            <w:pPr>
              <w:ind w:firstLine="0"/>
              <w:keepLines w:val="0"/>
              <w:keepNext w:val="0"/>
              <w:pageBreakBefore w:val="0"/>
              <w:spacing w:after="0" w:line="360" w:lineRule="auto"/>
              <w:rPr>
                <w:rFonts w:hint="eastAsia" w:ascii="宋体" w:hAnsi="宋体" w:eastAsia="宋体" w:cs="Arial"/>
                <w:bCs/>
                <w:spacing w:val="8"/>
                <w:sz w:val="24"/>
                <w:szCs w:val="24"/>
              </w:rPr>
            </w:pPr>
            <w:r>
              <w:rPr>
                <w:rFonts w:hint="eastAsia" w:ascii="宋体" w:hAnsi="宋体" w:eastAsia="宋体" w:cs="Arial"/>
                <w:bCs/>
                <w:spacing w:val="8"/>
                <w:sz w:val="24"/>
                <w:szCs w:val="24"/>
                <w:lang w:eastAsia="zh-CN"/>
              </w:rPr>
              <w:t xml:space="preserve">（</w:t>
            </w:r>
            <w:r>
              <w:rPr>
                <w:rFonts w:hint="eastAsia" w:ascii="宋体" w:hAnsi="宋体" w:eastAsia="宋体" w:cs="Arial"/>
                <w:bCs/>
                <w:spacing w:val="8"/>
                <w:sz w:val="24"/>
                <w:szCs w:val="24"/>
                <w:lang w:val="en-US" w:eastAsia="zh-CN"/>
              </w:rPr>
              <w:t xml:space="preserve">一</w:t>
            </w:r>
            <w:r>
              <w:rPr>
                <w:rFonts w:hint="eastAsia" w:ascii="宋体" w:hAnsi="宋体" w:eastAsia="宋体" w:cs="Arial"/>
                <w:bCs/>
                <w:spacing w:val="8"/>
                <w:sz w:val="24"/>
                <w:szCs w:val="24"/>
                <w:lang w:eastAsia="zh-CN"/>
              </w:rPr>
              <w:t xml:space="preserve">）</w:t>
            </w:r>
            <w:r>
              <w:rPr>
                <w:rFonts w:ascii="宋体" w:hAnsi="宋体" w:eastAsia="宋体" w:cs="Arial"/>
                <w:bCs/>
                <w:spacing w:val="8"/>
                <w:sz w:val="24"/>
                <w:szCs w:val="24"/>
              </w:rPr>
              <w:t xml:space="preserve">满足《中华人民共和国政府采购法》第二十二条规定</w:t>
            </w:r>
            <w:r>
              <w:rPr>
                <w:rFonts w:hint="eastAsia" w:ascii="宋体" w:hAnsi="宋体" w:eastAsia="宋体" w:cs="Arial"/>
                <w:bCs/>
                <w:spacing w:val="8"/>
                <w:sz w:val="24"/>
                <w:szCs w:val="24"/>
              </w:rPr>
              <w:t xml:space="preserve">：</w:t>
            </w:r>
            <w:r/>
          </w:p>
          <w:p>
            <w:pPr>
              <w:ind w:firstLine="0"/>
              <w:keepLines w:val="0"/>
              <w:keepNext w:val="0"/>
              <w:pageBreakBefore w:val="0"/>
              <w:spacing w:after="0" w:line="360" w:lineRule="auto"/>
              <w:tabs>
                <w:tab w:val="left" w:pos="0" w:leader="none"/>
              </w:tabs>
              <w:rPr>
                <w:rFonts w:hint="eastAsia" w:ascii="宋体" w:hAnsi="宋体" w:eastAsia="宋体" w:cs="Arial"/>
                <w:bCs/>
                <w:sz w:val="24"/>
                <w:szCs w:val="24"/>
                <w:lang w:val="en-US" w:eastAsia="zh-CN"/>
              </w:rPr>
            </w:pPr>
            <w:r>
              <w:rPr>
                <w:rFonts w:hint="eastAsia" w:ascii="宋体" w:hAnsi="宋体" w:eastAsia="宋体" w:cs="Arial"/>
                <w:bCs/>
                <w:sz w:val="24"/>
                <w:szCs w:val="24"/>
                <w:lang w:val="en-US" w:eastAsia="zh-CN"/>
              </w:rPr>
              <w:t xml:space="preserve">1.关于资格的声明函；</w:t>
            </w:r>
            <w:r/>
          </w:p>
          <w:p>
            <w:pPr>
              <w:ind w:firstLine="0"/>
              <w:keepLines w:val="0"/>
              <w:keepNext w:val="0"/>
              <w:pageBreakBefore w:val="0"/>
              <w:spacing w:after="0" w:line="360" w:lineRule="auto"/>
              <w:tabs>
                <w:tab w:val="left" w:pos="0" w:leader="none"/>
              </w:tabs>
              <w:rPr>
                <w:rFonts w:hint="eastAsia" w:ascii="宋体" w:hAnsi="宋体" w:eastAsia="宋体" w:cs="Arial"/>
                <w:bCs/>
                <w:sz w:val="24"/>
                <w:szCs w:val="24"/>
                <w:lang w:val="en-US" w:eastAsia="zh-CN"/>
              </w:rPr>
            </w:pPr>
            <w:r>
              <w:rPr>
                <w:rFonts w:hint="eastAsia" w:ascii="宋体" w:hAnsi="宋体" w:eastAsia="宋体" w:cs="Arial"/>
                <w:bCs/>
                <w:sz w:val="24"/>
                <w:szCs w:val="24"/>
                <w:lang w:val="en-US" w:eastAsia="zh-CN"/>
              </w:rPr>
              <w:t xml:space="preserve">2.供应商法定代表人授权委托书（</w:t>
            </w:r>
            <w:r>
              <w:rPr>
                <w:rFonts w:hint="eastAsia" w:ascii="宋体" w:hAnsi="宋体" w:eastAsia="宋体" w:cs="Arial"/>
                <w:b/>
                <w:bCs w:val="0"/>
                <w:sz w:val="24"/>
                <w:szCs w:val="24"/>
                <w:lang w:val="en-US" w:eastAsia="zh-CN"/>
              </w:rPr>
              <w:t xml:space="preserve">法定代表人亲自参与磋商的除外</w:t>
            </w:r>
            <w:r>
              <w:rPr>
                <w:rFonts w:hint="eastAsia" w:ascii="宋体" w:hAnsi="宋体" w:eastAsia="宋体" w:cs="Arial"/>
                <w:bCs/>
                <w:sz w:val="24"/>
                <w:szCs w:val="24"/>
                <w:lang w:val="en-US" w:eastAsia="zh-CN"/>
              </w:rPr>
              <w:t xml:space="preserve">）；</w:t>
            </w:r>
            <w:r/>
          </w:p>
          <w:p>
            <w:pPr>
              <w:ind w:firstLine="0"/>
              <w:keepLines w:val="0"/>
              <w:keepNext w:val="0"/>
              <w:pageBreakBefore w:val="0"/>
              <w:spacing w:after="0" w:line="360" w:lineRule="auto"/>
              <w:tabs>
                <w:tab w:val="left" w:pos="0" w:leader="none"/>
              </w:tabs>
              <w:rPr>
                <w:rFonts w:hint="eastAsia" w:ascii="宋体" w:hAnsi="宋体" w:eastAsia="宋体" w:cs="Arial"/>
                <w:bCs/>
                <w:sz w:val="24"/>
                <w:szCs w:val="24"/>
                <w:lang w:val="en-US" w:eastAsia="zh-CN"/>
              </w:rPr>
            </w:pPr>
            <w:r>
              <w:rPr>
                <w:rFonts w:hint="eastAsia" w:ascii="宋体" w:hAnsi="宋体" w:eastAsia="宋体" w:cs="Arial"/>
                <w:bCs/>
                <w:sz w:val="24"/>
                <w:szCs w:val="24"/>
                <w:lang w:val="en-US" w:eastAsia="zh-CN"/>
              </w:rPr>
              <w:t xml:space="preserve">3.供应商法定代表人身份证复印件及授权代表身份证</w:t>
            </w:r>
            <w:r>
              <w:rPr>
                <w:rFonts w:hint="eastAsia" w:ascii="宋体" w:hAnsi="宋体" w:eastAsia="宋体" w:cs="宋体"/>
                <w:sz w:val="24"/>
                <w:szCs w:val="24"/>
              </w:rPr>
              <w:t xml:space="preserve">复印件并加盖公章</w:t>
            </w:r>
            <w:r>
              <w:rPr>
                <w:rFonts w:hint="eastAsia" w:ascii="宋体" w:hAnsi="宋体" w:eastAsia="宋体" w:cs="Arial"/>
                <w:bCs/>
                <w:sz w:val="24"/>
                <w:szCs w:val="24"/>
                <w:lang w:val="en-US" w:eastAsia="zh-CN"/>
              </w:rPr>
              <w:t xml:space="preserve">；</w:t>
            </w:r>
            <w:r/>
          </w:p>
          <w:p>
            <w:pPr>
              <w:ind w:firstLine="0"/>
              <w:keepLines w:val="0"/>
              <w:keepNext w:val="0"/>
              <w:pageBreakBefore w:val="0"/>
              <w:spacing w:after="0" w:line="360" w:lineRule="auto"/>
              <w:tabs>
                <w:tab w:val="left" w:pos="0" w:leader="none"/>
              </w:tabs>
              <w:rPr>
                <w:rFonts w:hint="eastAsia" w:ascii="宋体" w:hAnsi="宋体" w:eastAsia="宋体" w:cs="Arial"/>
                <w:bCs/>
                <w:sz w:val="24"/>
                <w:szCs w:val="24"/>
              </w:rPr>
            </w:pPr>
            <w:r>
              <w:rPr>
                <w:rFonts w:hint="eastAsia" w:ascii="宋体" w:hAnsi="宋体" w:eastAsia="宋体" w:cs="Arial"/>
                <w:bCs/>
                <w:sz w:val="24"/>
                <w:szCs w:val="24"/>
                <w:lang w:val="en-US" w:eastAsia="zh-CN"/>
              </w:rPr>
              <w:t xml:space="preserve">4.</w:t>
            </w:r>
            <w:r>
              <w:rPr>
                <w:rFonts w:ascii="宋体" w:hAnsi="宋体" w:eastAsia="宋体" w:cs="Arial"/>
                <w:bCs/>
                <w:sz w:val="24"/>
                <w:szCs w:val="24"/>
              </w:rPr>
              <w:t xml:space="preserve">具有独立承担民事责任的能力（提供法人或者其他组织的营业执照）；</w:t>
            </w:r>
            <w:r/>
          </w:p>
          <w:p>
            <w:pPr>
              <w:ind w:firstLine="0"/>
              <w:keepLines w:val="0"/>
              <w:keepNext w:val="0"/>
              <w:pageBreakBefore w:val="0"/>
              <w:spacing w:after="0" w:line="360" w:lineRule="auto"/>
              <w:tabs>
                <w:tab w:val="left" w:pos="0" w:leader="none"/>
              </w:tabs>
              <w:rPr>
                <w:rFonts w:hint="eastAsia" w:ascii="宋体" w:hAnsi="宋体" w:eastAsia="宋体" w:cs="Arial"/>
                <w:bCs/>
                <w:sz w:val="24"/>
                <w:szCs w:val="24"/>
              </w:rPr>
            </w:pPr>
            <w:r>
              <w:rPr>
                <w:rFonts w:hint="eastAsia" w:ascii="宋体" w:hAnsi="宋体" w:eastAsia="宋体" w:cs="Arial"/>
                <w:bCs/>
                <w:sz w:val="24"/>
                <w:szCs w:val="24"/>
                <w:lang w:val="en-US" w:eastAsia="zh-CN"/>
              </w:rPr>
              <w:t xml:space="preserve">5.</w:t>
            </w:r>
            <w:r>
              <w:rPr>
                <w:rFonts w:ascii="宋体" w:hAnsi="宋体" w:eastAsia="宋体" w:cs="Arial"/>
                <w:bCs/>
                <w:sz w:val="24"/>
                <w:szCs w:val="24"/>
              </w:rPr>
              <w:t xml:space="preserve">具有良好的商业信誉和健全的财务会计制度（提供</w:t>
            </w:r>
            <w:r>
              <w:rPr>
                <w:rFonts w:hint="eastAsia" w:ascii="宋体" w:hAnsi="宋体" w:eastAsia="宋体" w:cs="Arial"/>
                <w:bCs/>
                <w:sz w:val="24"/>
                <w:szCs w:val="24"/>
                <w:lang w:eastAsia="zh-CN"/>
              </w:rPr>
              <w:t xml:space="preserve">近三个月中任意一个月份（不含开标当月）</w:t>
            </w:r>
            <w:r>
              <w:rPr>
                <w:rFonts w:hint="eastAsia" w:ascii="宋体" w:hAnsi="宋体" w:eastAsia="宋体" w:cs="Arial"/>
                <w:bCs/>
                <w:sz w:val="24"/>
                <w:szCs w:val="24"/>
              </w:rPr>
              <w:t xml:space="preserve">的</w:t>
            </w:r>
            <w:r>
              <w:rPr>
                <w:rFonts w:hint="eastAsia" w:hAnsi="宋体" w:cs="Arial"/>
                <w:bCs/>
                <w:sz w:val="24"/>
                <w:szCs w:val="24"/>
                <w:lang w:eastAsia="zh-CN"/>
              </w:rPr>
              <w:t xml:space="preserve">财务状况报表</w:t>
            </w:r>
            <w:r>
              <w:rPr>
                <w:rFonts w:hint="eastAsia" w:ascii="宋体" w:hAnsi="宋体" w:eastAsia="宋体" w:cs="Arial"/>
                <w:bCs/>
                <w:sz w:val="24"/>
                <w:szCs w:val="24"/>
              </w:rPr>
              <w:t xml:space="preserve">（资产负债表和利润表）</w:t>
            </w:r>
            <w:r>
              <w:rPr>
                <w:rFonts w:hint="eastAsia" w:ascii="宋体" w:hAnsi="宋体" w:eastAsia="宋体" w:cs="Arial"/>
                <w:bCs/>
                <w:sz w:val="24"/>
                <w:szCs w:val="24"/>
                <w:lang w:eastAsia="zh-CN"/>
              </w:rPr>
              <w:t xml:space="preserve">，</w:t>
            </w:r>
            <w:r>
              <w:rPr>
                <w:rFonts w:hint="eastAsia" w:hAnsi="宋体" w:cs="Arial"/>
                <w:bCs/>
                <w:sz w:val="24"/>
                <w:szCs w:val="24"/>
                <w:lang w:eastAsia="zh-CN"/>
              </w:rPr>
              <w:t xml:space="preserve">或</w:t>
            </w:r>
            <w:r>
              <w:rPr>
                <w:rFonts w:ascii="宋体" w:hAnsi="宋体" w:eastAsia="宋体" w:cs="Arial"/>
                <w:bCs/>
                <w:sz w:val="24"/>
                <w:szCs w:val="24"/>
              </w:rPr>
              <w:t xml:space="preserve">202</w:t>
            </w:r>
            <w:r>
              <w:rPr>
                <w:rFonts w:hint="eastAsia" w:hAnsi="宋体" w:cs="Arial"/>
                <w:bCs/>
                <w:sz w:val="24"/>
                <w:szCs w:val="24"/>
                <w:lang w:val="en-US" w:eastAsia="zh-CN"/>
              </w:rPr>
              <w:t xml:space="preserve">5</w:t>
            </w:r>
            <w:r>
              <w:rPr>
                <w:rFonts w:ascii="宋体" w:hAnsi="宋体" w:eastAsia="宋体" w:cs="Arial"/>
                <w:bCs/>
                <w:sz w:val="24"/>
                <w:szCs w:val="24"/>
              </w:rPr>
              <w:t xml:space="preserve">年度经审计的财务报告）；</w:t>
            </w:r>
            <w:r/>
          </w:p>
          <w:p>
            <w:pPr>
              <w:ind w:firstLine="0"/>
              <w:keepLines w:val="0"/>
              <w:keepNext w:val="0"/>
              <w:pageBreakBefore w:val="0"/>
              <w:spacing w:after="0" w:line="360" w:lineRule="auto"/>
              <w:tabs>
                <w:tab w:val="left" w:pos="0" w:leader="none"/>
              </w:tabs>
              <w:rPr>
                <w:rFonts w:hint="eastAsia" w:ascii="宋体" w:hAnsi="宋体" w:eastAsia="宋体" w:cs="Arial"/>
                <w:bCs/>
                <w:sz w:val="24"/>
                <w:szCs w:val="24"/>
              </w:rPr>
            </w:pPr>
            <w:r>
              <w:rPr>
                <w:rFonts w:hint="eastAsia" w:ascii="宋体" w:hAnsi="Calibri" w:cs="Arial"/>
                <w:bCs/>
                <w:sz w:val="24"/>
                <w:szCs w:val="24"/>
                <w:lang w:val="en-US" w:eastAsia="zh-CN"/>
              </w:rPr>
              <w:t xml:space="preserve">6.</w:t>
            </w:r>
            <w:r>
              <w:rPr>
                <w:rFonts w:ascii="宋体" w:hAnsi="宋体" w:eastAsia="宋体" w:cs="Arial"/>
                <w:bCs/>
                <w:sz w:val="24"/>
                <w:szCs w:val="24"/>
              </w:rPr>
              <w:t xml:space="preserve">有依法缴纳税收和社会保障资金的良好记录（提供</w:t>
            </w:r>
            <w:r>
              <w:rPr>
                <w:rFonts w:hint="eastAsia" w:ascii="宋体" w:hAnsi="宋体" w:eastAsia="宋体" w:cs="Arial"/>
                <w:bCs/>
                <w:sz w:val="24"/>
                <w:szCs w:val="24"/>
                <w:lang w:eastAsia="zh-CN"/>
              </w:rPr>
              <w:t xml:space="preserve">近三个月中任意一个月份（不含开标当月）</w:t>
            </w:r>
            <w:r>
              <w:rPr>
                <w:rFonts w:ascii="宋体" w:hAnsi="宋体" w:eastAsia="宋体" w:cs="Arial"/>
                <w:bCs/>
                <w:sz w:val="24"/>
                <w:szCs w:val="24"/>
              </w:rPr>
              <w:t xml:space="preserve">：①缴纳税收的凭证；②缴纳社会保险的凭据（专用收据或社会保险缴纳清单）），依法享受免缴、缓缴的，提供证明材料；</w:t>
            </w:r>
            <w:r/>
          </w:p>
          <w:p>
            <w:pPr>
              <w:ind w:firstLine="0"/>
              <w:keepLines w:val="0"/>
              <w:keepNext w:val="0"/>
              <w:pageBreakBefore w:val="0"/>
              <w:spacing w:after="0" w:line="360" w:lineRule="auto"/>
              <w:tabs>
                <w:tab w:val="left" w:pos="0" w:leader="none"/>
              </w:tabs>
              <w:rPr>
                <w:rFonts w:hint="eastAsia" w:ascii="宋体" w:hAnsi="宋体" w:eastAsia="宋体" w:cs="Arial"/>
                <w:bCs/>
                <w:sz w:val="24"/>
                <w:szCs w:val="24"/>
                <w:lang w:eastAsia="zh-CN"/>
              </w:rPr>
            </w:pPr>
            <w:r>
              <w:rPr>
                <w:rFonts w:hint="eastAsia" w:ascii="宋体" w:hAnsi="宋体" w:eastAsia="宋体" w:cs="Arial"/>
                <w:bCs/>
                <w:sz w:val="24"/>
                <w:szCs w:val="24"/>
                <w:lang w:val="en-US" w:eastAsia="zh-CN"/>
              </w:rPr>
              <w:t xml:space="preserve">7.</w:t>
            </w:r>
            <w:r>
              <w:rPr>
                <w:rFonts w:hint="eastAsia" w:ascii="宋体" w:hAnsi="宋体" w:eastAsia="宋体" w:cs="Arial"/>
                <w:bCs/>
                <w:sz w:val="24"/>
                <w:szCs w:val="24"/>
              </w:rPr>
              <w:t xml:space="preserve">授权代表及项目负责人应为供应商在职职工（提供授权代表与供应商签订的劳动合同、由供应商为其依法缴纳的近三个月内任意一个月（不含投标当月）社保缴纳证明复印件并加盖供应商公章。</w:t>
            </w:r>
            <w:r>
              <w:rPr>
                <w:rFonts w:hint="eastAsia" w:ascii="宋体" w:hAnsi="宋体" w:eastAsia="宋体" w:cs="Arial"/>
                <w:b/>
                <w:bCs w:val="0"/>
                <w:sz w:val="24"/>
                <w:szCs w:val="24"/>
              </w:rPr>
              <w:t xml:space="preserve">法定代表人亲自参加磋商的除外</w:t>
            </w:r>
            <w:r>
              <w:rPr>
                <w:rFonts w:hint="eastAsia" w:ascii="宋体" w:hAnsi="宋体" w:eastAsia="宋体" w:cs="Arial"/>
                <w:bCs/>
                <w:sz w:val="24"/>
                <w:szCs w:val="24"/>
              </w:rPr>
              <w:t xml:space="preserve">）</w:t>
            </w:r>
            <w:r>
              <w:rPr>
                <w:rFonts w:hint="eastAsia" w:hAnsi="宋体" w:cs="Arial"/>
                <w:bCs/>
                <w:sz w:val="24"/>
                <w:szCs w:val="24"/>
                <w:lang w:eastAsia="zh-CN"/>
              </w:rPr>
              <w:t xml:space="preserve">；</w:t>
            </w:r>
            <w:r/>
          </w:p>
          <w:p>
            <w:pPr>
              <w:ind w:firstLine="0"/>
              <w:keepLines w:val="0"/>
              <w:keepNext w:val="0"/>
              <w:pageBreakBefore w:val="0"/>
              <w:spacing w:after="0" w:line="360" w:lineRule="auto"/>
              <w:tabs>
                <w:tab w:val="left" w:pos="0" w:leader="none"/>
              </w:tabs>
              <w:rPr>
                <w:rFonts w:ascii="宋体" w:hAnsi="宋体" w:eastAsia="宋体" w:cs="Arial"/>
                <w:bCs/>
                <w:sz w:val="24"/>
                <w:szCs w:val="24"/>
              </w:rPr>
            </w:pPr>
            <w:r>
              <w:rPr>
                <w:rFonts w:hint="eastAsia" w:ascii="宋体" w:hAnsi="宋体" w:eastAsia="宋体" w:cs="Arial"/>
                <w:bCs/>
                <w:sz w:val="24"/>
                <w:szCs w:val="24"/>
                <w:lang w:val="en-US" w:eastAsia="zh-CN"/>
              </w:rPr>
              <w:t xml:space="preserve">8.</w:t>
            </w:r>
            <w:r>
              <w:rPr>
                <w:rFonts w:hint="eastAsia" w:ascii="宋体" w:hAnsi="宋体" w:eastAsia="宋体" w:cs="Arial"/>
                <w:b w:val="0"/>
                <w:bCs w:val="0"/>
                <w:sz w:val="24"/>
                <w:szCs w:val="24"/>
                <w:lang w:val="en-US" w:eastAsia="zh-CN" w:bidi="ar-SA"/>
              </w:rPr>
              <w:t xml:space="preserve">在“信用中国”网站（www.creditchina.gov.cn）、中国政府采购网（www.ccgp.gov.cn）查询，无被列入失信被执行人、重大税收违法失信主体、政府采购严重失信行为记录名单及其他不符合《中华人民共和国政府采购法》第二十二条规定条件的信用记录；</w:t>
            </w:r>
            <w:r/>
          </w:p>
          <w:p>
            <w:pPr>
              <w:ind w:firstLine="0"/>
              <w:keepLines w:val="0"/>
              <w:keepNext w:val="0"/>
              <w:pageBreakBefore w:val="0"/>
              <w:spacing w:after="0" w:line="360" w:lineRule="auto"/>
              <w:rPr>
                <w:rFonts w:hint="eastAsia" w:ascii="宋体" w:hAnsi="宋体" w:eastAsia="宋体" w:cs="Arial"/>
                <w:b w:val="0"/>
                <w:bCs w:val="0"/>
                <w:sz w:val="24"/>
                <w:szCs w:val="24"/>
                <w:lang w:val="en-US" w:eastAsia="zh-CN" w:bidi="ar-SA"/>
              </w:rPr>
            </w:pPr>
            <w:r>
              <w:rPr>
                <w:rFonts w:hint="eastAsia" w:ascii="宋体" w:hAnsi="宋体" w:eastAsia="宋体" w:cs="Arial"/>
                <w:b w:val="0"/>
                <w:bCs w:val="0"/>
                <w:sz w:val="24"/>
                <w:szCs w:val="24"/>
                <w:lang w:val="en-US" w:eastAsia="zh-CN" w:bidi="ar-SA"/>
              </w:rPr>
              <w:t xml:space="preserve">9.</w:t>
            </w:r>
            <w:r>
              <w:rPr>
                <w:rFonts w:hint="eastAsia" w:ascii="宋体" w:hAnsi="宋体" w:eastAsia="宋体" w:cs="宋体"/>
                <w:bCs/>
                <w:sz w:val="24"/>
                <w:szCs w:val="24"/>
              </w:rPr>
              <w:t xml:space="preserve">承诺书</w:t>
            </w:r>
            <w:r>
              <w:rPr>
                <w:rFonts w:hint="eastAsia" w:hAnsi="宋体" w:cs="宋体"/>
                <w:bCs/>
                <w:sz w:val="24"/>
                <w:szCs w:val="24"/>
                <w:lang w:eastAsia="zh-CN"/>
              </w:rPr>
              <w:t xml:space="preserve">。</w:t>
            </w:r>
            <w:r/>
          </w:p>
          <w:p>
            <w:pPr>
              <w:ind w:firstLine="0"/>
              <w:keepLines w:val="0"/>
              <w:keepNext w:val="0"/>
              <w:pageBreakBefore w:val="0"/>
              <w:spacing w:after="0" w:line="360" w:lineRule="auto"/>
              <w:rPr>
                <w:rFonts w:ascii="宋体" w:hAnsi="宋体" w:eastAsia="宋体" w:cs="Arial"/>
                <w:bCs/>
                <w:spacing w:val="8"/>
                <w:sz w:val="24"/>
                <w:szCs w:val="24"/>
              </w:rPr>
            </w:pPr>
            <w:r>
              <w:rPr>
                <w:rFonts w:hint="eastAsia" w:ascii="宋体" w:hAnsi="宋体" w:eastAsia="宋体" w:cs="Arial"/>
                <w:bCs/>
                <w:spacing w:val="8"/>
                <w:sz w:val="24"/>
                <w:szCs w:val="24"/>
                <w:lang w:eastAsia="zh-CN"/>
              </w:rPr>
              <w:t xml:space="preserve">（</w:t>
            </w:r>
            <w:r>
              <w:rPr>
                <w:rFonts w:hint="eastAsia" w:ascii="宋体" w:hAnsi="宋体" w:eastAsia="宋体" w:cs="Arial"/>
                <w:bCs/>
                <w:spacing w:val="8"/>
                <w:sz w:val="24"/>
                <w:szCs w:val="24"/>
                <w:lang w:val="en-US" w:eastAsia="zh-CN"/>
              </w:rPr>
              <w:t xml:space="preserve">二</w:t>
            </w:r>
            <w:r>
              <w:rPr>
                <w:rFonts w:hint="eastAsia" w:ascii="宋体" w:hAnsi="宋体" w:eastAsia="宋体" w:cs="Arial"/>
                <w:bCs/>
                <w:spacing w:val="8"/>
                <w:sz w:val="24"/>
                <w:szCs w:val="24"/>
                <w:lang w:eastAsia="zh-CN"/>
              </w:rPr>
              <w:t xml:space="preserve">）</w:t>
            </w:r>
            <w:r>
              <w:rPr>
                <w:rFonts w:ascii="宋体" w:hAnsi="宋体" w:eastAsia="宋体" w:cs="Arial"/>
                <w:b/>
                <w:spacing w:val="8"/>
                <w:sz w:val="24"/>
                <w:szCs w:val="24"/>
              </w:rPr>
              <w:t xml:space="preserve">落实政府采购政策需满足的资格要求</w:t>
            </w:r>
            <w:r>
              <w:rPr>
                <w:rFonts w:ascii="宋体" w:hAnsi="宋体" w:eastAsia="宋体" w:cs="Arial"/>
                <w:bCs/>
                <w:spacing w:val="8"/>
                <w:sz w:val="24"/>
                <w:szCs w:val="24"/>
              </w:rPr>
              <w:t xml:space="preserve">：</w:t>
            </w:r>
            <w:r/>
          </w:p>
          <w:p>
            <w:pPr>
              <w:ind w:firstLine="0"/>
              <w:keepLines w:val="0"/>
              <w:keepNext w:val="0"/>
              <w:pageBreakBefore w:val="0"/>
              <w:spacing w:after="0" w:line="360" w:lineRule="auto"/>
              <w:rPr>
                <w:rFonts w:hint="eastAsia" w:ascii="宋体" w:hAnsi="宋体" w:eastAsia="宋体" w:cs="Arial"/>
                <w:bCs/>
                <w:spacing w:val="8"/>
                <w:sz w:val="24"/>
                <w:szCs w:val="24"/>
                <w:highlight w:val="none"/>
              </w:rPr>
            </w:pPr>
            <w:r>
              <w:rPr>
                <w:rFonts w:hint="eastAsia" w:ascii="宋体" w:hAnsi="宋体" w:eastAsia="宋体" w:cs="Arial"/>
                <w:bCs/>
                <w:spacing w:val="8"/>
                <w:sz w:val="24"/>
                <w:szCs w:val="24"/>
                <w:highlight w:val="none"/>
              </w:rPr>
              <w:t xml:space="preserve">本项目专门面向中小企业采购。供应商须提供《中小企业声明函》或《残疾人福利性单位声明函》或《属于监狱企业的证明文件》。</w:t>
            </w:r>
            <w:r/>
          </w:p>
          <w:p>
            <w:pPr>
              <w:ind w:firstLine="0"/>
              <w:keepLines w:val="0"/>
              <w:keepNext w:val="0"/>
              <w:pageBreakBefore w:val="0"/>
              <w:spacing w:after="0" w:line="360" w:lineRule="auto"/>
              <w:rPr>
                <w:rFonts w:ascii="宋体" w:hAnsi="宋体" w:eastAsia="宋体" w:cs="Arial"/>
                <w:bCs/>
                <w:sz w:val="24"/>
                <w:szCs w:val="24"/>
              </w:rPr>
            </w:pPr>
            <w:r>
              <w:rPr>
                <w:rFonts w:hint="eastAsia" w:ascii="宋体" w:hAnsi="宋体" w:eastAsia="宋体" w:cs="Arial"/>
                <w:bCs/>
                <w:spacing w:val="8"/>
                <w:sz w:val="24"/>
                <w:szCs w:val="24"/>
                <w:lang w:eastAsia="zh-CN"/>
              </w:rPr>
              <w:t xml:space="preserve">（</w:t>
            </w:r>
            <w:r>
              <w:rPr>
                <w:rFonts w:hint="eastAsia" w:ascii="宋体" w:hAnsi="宋体" w:eastAsia="宋体" w:cs="Arial"/>
                <w:bCs/>
                <w:spacing w:val="8"/>
                <w:sz w:val="24"/>
                <w:szCs w:val="24"/>
                <w:lang w:val="en-US" w:eastAsia="zh-CN"/>
              </w:rPr>
              <w:t xml:space="preserve">三</w:t>
            </w:r>
            <w:r>
              <w:rPr>
                <w:rFonts w:hint="eastAsia" w:ascii="宋体" w:hAnsi="宋体" w:eastAsia="宋体" w:cs="Arial"/>
                <w:bCs/>
                <w:spacing w:val="8"/>
                <w:sz w:val="24"/>
                <w:szCs w:val="24"/>
                <w:lang w:eastAsia="zh-CN"/>
              </w:rPr>
              <w:t xml:space="preserve">）</w:t>
            </w:r>
            <w:r>
              <w:rPr>
                <w:rFonts w:hint="eastAsia" w:ascii="宋体" w:hAnsi="宋体" w:eastAsia="宋体" w:cs="Arial"/>
                <w:b/>
                <w:sz w:val="24"/>
                <w:szCs w:val="24"/>
              </w:rPr>
              <w:t xml:space="preserve">本项目的特定资格要求</w:t>
            </w:r>
            <w:r>
              <w:rPr>
                <w:rFonts w:ascii="宋体" w:hAnsi="宋体" w:eastAsia="宋体" w:cs="Arial"/>
                <w:bCs/>
                <w:sz w:val="24"/>
                <w:szCs w:val="24"/>
              </w:rPr>
              <w:t xml:space="preserve">：</w:t>
            </w:r>
            <w:r/>
          </w:p>
          <w:p>
            <w:pPr>
              <w:ind w:firstLine="0"/>
              <w:keepLines w:val="0"/>
              <w:keepNext w:val="0"/>
              <w:pageBreakBefore w:val="0"/>
              <w:spacing w:after="0" w:line="360" w:lineRule="auto"/>
              <w:rPr>
                <w:rFonts w:hint="eastAsia" w:ascii="宋体" w:hAnsi="宋体" w:eastAsia="宋体" w:cs="Arial"/>
                <w:b w:val="0"/>
                <w:bCs w:val="0"/>
                <w:sz w:val="24"/>
                <w:szCs w:val="24"/>
                <w:lang w:val="en-US" w:eastAsia="zh-CN" w:bidi="ar-SA"/>
              </w:rPr>
            </w:pPr>
            <w:r>
              <w:rPr>
                <w:rFonts w:hint="eastAsia" w:ascii="宋体" w:hAnsi="宋体" w:eastAsia="宋体" w:cs="Arial"/>
                <w:b w:val="0"/>
                <w:bCs w:val="0"/>
                <w:sz w:val="24"/>
                <w:szCs w:val="24"/>
                <w:lang w:val="en-US" w:eastAsia="zh-CN"/>
              </w:rPr>
              <w:t xml:space="preserve">1.</w:t>
            </w:r>
            <w:r>
              <w:rPr>
                <w:rFonts w:hint="eastAsia" w:ascii="宋体" w:hAnsi="宋体" w:eastAsia="宋体" w:cs="Arial"/>
                <w:b w:val="0"/>
                <w:bCs w:val="0"/>
                <w:sz w:val="24"/>
                <w:szCs w:val="24"/>
                <w:lang w:val="en-US" w:eastAsia="zh-CN" w:bidi="ar-SA"/>
              </w:rPr>
              <w:t xml:space="preserve">投标供应商必须具备有效的消防设施工程专业承包二级及以上资质；</w:t>
            </w:r>
            <w:r/>
          </w:p>
          <w:p>
            <w:pPr>
              <w:ind w:firstLine="0"/>
              <w:keepLines w:val="0"/>
              <w:keepNext w:val="0"/>
              <w:pageBreakBefore w:val="0"/>
              <w:spacing w:after="0" w:line="360" w:lineRule="auto"/>
              <w:rPr>
                <w:rFonts w:hint="eastAsia" w:ascii="宋体" w:hAnsi="宋体" w:eastAsia="宋体" w:cs="Arial"/>
                <w:b w:val="0"/>
                <w:bCs w:val="0"/>
                <w:sz w:val="24"/>
                <w:szCs w:val="24"/>
                <w:lang w:val="en-US" w:eastAsia="zh-CN" w:bidi="ar-SA"/>
              </w:rPr>
            </w:pPr>
            <w:r>
              <w:rPr>
                <w:rFonts w:hint="eastAsia" w:ascii="宋体" w:hAnsi="宋体" w:eastAsia="宋体" w:cs="Arial"/>
                <w:b w:val="0"/>
                <w:bCs w:val="0"/>
                <w:sz w:val="24"/>
                <w:szCs w:val="24"/>
                <w:lang w:val="en-US" w:eastAsia="zh-CN"/>
              </w:rPr>
              <w:t xml:space="preserve">2.</w:t>
            </w:r>
            <w:r>
              <w:rPr>
                <w:rFonts w:hint="eastAsia" w:ascii="宋体" w:hAnsi="宋体" w:eastAsia="宋体" w:cs="Arial"/>
                <w:b w:val="0"/>
                <w:bCs w:val="0"/>
                <w:sz w:val="24"/>
                <w:szCs w:val="24"/>
                <w:lang w:val="en-US" w:eastAsia="zh-CN" w:bidi="ar-SA"/>
              </w:rPr>
              <w:t xml:space="preserve">投标供应商必须具备有效的安全生产许可证；</w:t>
            </w:r>
            <w:r/>
          </w:p>
          <w:p>
            <w:pPr>
              <w:ind w:firstLine="0"/>
              <w:keepLines w:val="0"/>
              <w:keepNext w:val="0"/>
              <w:pageBreakBefore w:val="0"/>
              <w:spacing w:after="0" w:line="360" w:lineRule="auto"/>
              <w:rPr>
                <w:rFonts w:hint="eastAsia" w:ascii="宋体" w:hAnsi="宋体" w:eastAsia="宋体" w:cs="Arial"/>
                <w:b w:val="0"/>
                <w:bCs w:val="0"/>
                <w:sz w:val="24"/>
                <w:szCs w:val="24"/>
                <w:lang w:val="en-US" w:eastAsia="zh-CN" w:bidi="ar-SA"/>
              </w:rPr>
            </w:pPr>
            <w:r>
              <w:rPr>
                <w:rFonts w:hint="eastAsia" w:ascii="宋体" w:hAnsi="宋体" w:eastAsia="宋体" w:cs="Arial"/>
                <w:b w:val="0"/>
                <w:bCs w:val="0"/>
                <w:sz w:val="24"/>
                <w:szCs w:val="24"/>
                <w:lang w:val="en-US" w:eastAsia="zh-CN"/>
              </w:rPr>
              <w:t xml:space="preserve">3.</w:t>
            </w:r>
            <w:r>
              <w:rPr>
                <w:rFonts w:hint="eastAsia" w:ascii="宋体" w:hAnsi="宋体" w:eastAsia="宋体" w:cs="Arial"/>
                <w:b w:val="0"/>
                <w:bCs w:val="0"/>
                <w:sz w:val="24"/>
                <w:szCs w:val="24"/>
                <w:lang w:val="en-US" w:eastAsia="zh-CN" w:bidi="ar-SA"/>
              </w:rPr>
              <w:t xml:space="preserve">项目负责人具备有效的机电工程专业二级及以上注册建造师证书；</w:t>
            </w:r>
            <w:r/>
          </w:p>
          <w:p>
            <w:pPr>
              <w:ind w:firstLine="0"/>
              <w:keepLines w:val="0"/>
              <w:keepNext w:val="0"/>
              <w:pageBreakBefore w:val="0"/>
              <w:spacing w:after="0" w:line="360" w:lineRule="auto"/>
              <w:rPr>
                <w:rFonts w:hint="eastAsia" w:hAnsi="宋体"/>
                <w:bCs/>
                <w:sz w:val="24"/>
                <w:u w:val="single"/>
              </w:rPr>
            </w:pPr>
            <w:r>
              <w:rPr>
                <w:rFonts w:hint="eastAsia" w:ascii="宋体" w:hAnsi="宋体" w:eastAsia="宋体" w:cs="Arial"/>
                <w:b w:val="0"/>
                <w:bCs w:val="0"/>
                <w:sz w:val="24"/>
                <w:szCs w:val="24"/>
                <w:lang w:val="en-US" w:eastAsia="zh-CN" w:bidi="ar-SA"/>
              </w:rPr>
              <w:t xml:space="preserve">4.项目负责人具备有效的《建筑施工企业项目负责人安全生产考核合格证》B证。</w:t>
            </w:r>
            <w:r/>
          </w:p>
          <w:p>
            <w:pPr>
              <w:ind w:firstLine="0"/>
              <w:keepLines w:val="0"/>
              <w:keepNext w:val="0"/>
              <w:pageBreakBefore w:val="0"/>
              <w:spacing w:after="0" w:line="360" w:lineRule="auto"/>
              <w:tabs>
                <w:tab w:val="left" w:pos="0" w:leader="none"/>
              </w:tabs>
              <w:rPr>
                <w:rFonts w:hint="eastAsia" w:asciiTheme="minorEastAsia" w:hAnsiTheme="minorEastAsia" w:eastAsiaTheme="minorEastAsia"/>
                <w:bCs/>
                <w:sz w:val="24"/>
                <w:szCs w:val="24"/>
                <w:lang w:val="en-US" w:eastAsia="zh-CN"/>
              </w:rPr>
            </w:pPr>
            <w:r/>
            <w:bookmarkStart w:id="2" w:name="_Hlk169531198"/>
            <w:r>
              <w:rPr>
                <w:rFonts w:hint="eastAsia" w:asciiTheme="minorEastAsia" w:hAnsiTheme="minorEastAsia" w:eastAsiaTheme="minorEastAsia"/>
                <w:bCs/>
                <w:sz w:val="24"/>
                <w:szCs w:val="24"/>
                <w:lang w:val="en-US" w:eastAsia="zh-CN"/>
              </w:rPr>
              <w:t xml:space="preserve">注：</w:t>
            </w:r>
            <w:r/>
          </w:p>
          <w:p>
            <w:pPr>
              <w:ind w:firstLine="0"/>
              <w:keepLines w:val="0"/>
              <w:keepNext w:val="0"/>
              <w:pageBreakBefore w:val="0"/>
              <w:spacing w:after="0" w:line="360" w:lineRule="auto"/>
              <w:rPr>
                <w:rFonts w:hint="eastAsia" w:ascii="宋体" w:hAnsi="宋体" w:eastAsia="宋体" w:cs="Arial"/>
                <w:b w:val="0"/>
                <w:bCs w:val="0"/>
                <w:sz w:val="24"/>
                <w:szCs w:val="24"/>
                <w:lang w:val="en-US" w:eastAsia="zh-CN"/>
              </w:rPr>
            </w:pPr>
            <w:r>
              <w:rPr>
                <w:rFonts w:hint="eastAsia" w:ascii="宋体" w:hAnsi="宋体" w:eastAsia="宋体" w:cs="Arial"/>
                <w:b w:val="0"/>
                <w:bCs w:val="0"/>
                <w:sz w:val="24"/>
                <w:szCs w:val="24"/>
                <w:lang w:val="en-US" w:eastAsia="zh-CN"/>
              </w:rPr>
              <w:t xml:space="preserve">1.重大违法记录，是指供应商因违法经营受到刑事处罚或者责令停产停业、吊销许可证或者执照、较大数额罚款等行政处罚。</w:t>
            </w:r>
            <w:r/>
          </w:p>
          <w:p>
            <w:pPr>
              <w:ind w:firstLine="0"/>
              <w:keepLines w:val="0"/>
              <w:keepNext w:val="0"/>
              <w:pageBreakBefore w:val="0"/>
              <w:spacing w:after="0" w:line="360" w:lineRule="auto"/>
              <w:rPr>
                <w:rFonts w:hint="eastAsia" w:ascii="宋体" w:hAnsi="宋体" w:eastAsia="宋体" w:cs="Arial"/>
                <w:b w:val="0"/>
                <w:bCs w:val="0"/>
                <w:sz w:val="24"/>
                <w:szCs w:val="24"/>
                <w:lang w:val="en-US" w:eastAsia="zh-CN"/>
              </w:rPr>
            </w:pPr>
            <w:r>
              <w:rPr>
                <w:rFonts w:hint="eastAsia" w:ascii="宋体" w:hAnsi="宋体" w:eastAsia="宋体" w:cs="Arial"/>
                <w:b w:val="0"/>
                <w:bCs w:val="0"/>
                <w:sz w:val="24"/>
                <w:szCs w:val="24"/>
                <w:lang w:val="en-US" w:eastAsia="zh-CN"/>
              </w:rPr>
              <w:t xml:space="preserve">2.供应商在参加政府采购活动前3年内因违法经营被禁止在一定期限内参加政府采购活动，期限届满的，可以参加政府采购活动。</w:t>
            </w:r>
            <w:r/>
          </w:p>
          <w:p>
            <w:pPr>
              <w:ind w:firstLine="0"/>
              <w:keepLines w:val="0"/>
              <w:keepNext w:val="0"/>
              <w:pageBreakBefore w:val="0"/>
              <w:spacing w:after="0" w:line="360" w:lineRule="auto"/>
              <w:rPr>
                <w:rFonts w:hint="eastAsia" w:ascii="宋体" w:hAnsi="宋体" w:eastAsia="宋体" w:cs="Arial"/>
                <w:b w:val="0"/>
                <w:bCs w:val="0"/>
                <w:sz w:val="24"/>
                <w:szCs w:val="24"/>
                <w:lang w:val="en-US" w:eastAsia="zh-CN"/>
              </w:rPr>
            </w:pPr>
            <w:r>
              <w:rPr>
                <w:rFonts w:hint="eastAsia" w:ascii="宋体" w:hAnsi="宋体" w:eastAsia="宋体" w:cs="Arial"/>
                <w:b w:val="0"/>
                <w:bCs w:val="0"/>
                <w:sz w:val="24"/>
                <w:szCs w:val="24"/>
                <w:lang w:val="en-US" w:eastAsia="zh-CN"/>
              </w:rPr>
              <w:t xml:space="preserve">3.单位负责人为同一人或者存在直接控股、管理关系的不同供应商，不得参加同一合同项下的政府采购活动。</w:t>
            </w:r>
            <w:r/>
          </w:p>
          <w:p>
            <w:pPr>
              <w:ind w:firstLine="0"/>
              <w:keepLines w:val="0"/>
              <w:keepNext w:val="0"/>
              <w:pageBreakBefore w:val="0"/>
              <w:spacing w:after="0" w:line="360" w:lineRule="auto"/>
              <w:rPr>
                <w:rFonts w:hint="eastAsia" w:ascii="宋体" w:hAnsi="宋体" w:eastAsia="宋体" w:cs="Arial"/>
                <w:b w:val="0"/>
                <w:bCs w:val="0"/>
                <w:sz w:val="24"/>
                <w:szCs w:val="24"/>
                <w:lang w:val="en-US" w:eastAsia="zh-CN"/>
              </w:rPr>
            </w:pPr>
            <w:r>
              <w:rPr>
                <w:rFonts w:hint="eastAsia" w:ascii="宋体" w:hAnsi="宋体" w:eastAsia="宋体" w:cs="Arial"/>
                <w:b w:val="0"/>
                <w:bCs w:val="0"/>
                <w:sz w:val="24"/>
                <w:szCs w:val="24"/>
                <w:lang w:val="en-US" w:eastAsia="zh-CN"/>
              </w:rPr>
              <w:t xml:space="preserve">为采购项目提供整体设计、规范编制或者项目管理、监理、检测等服务的供应商，不得再参加该采购项目的其他采购活动。</w:t>
            </w:r>
            <w:bookmarkEnd w:id="2"/>
            <w:r/>
            <w:r/>
          </w:p>
          <w:p>
            <w:pPr>
              <w:ind w:firstLine="0"/>
              <w:keepLines w:val="0"/>
              <w:keepNext w:val="0"/>
              <w:pageBreakBefore w:val="0"/>
              <w:spacing w:after="0" w:line="360" w:lineRule="auto"/>
              <w:rPr>
                <w:rFonts w:hAnsi="Calibri"/>
              </w:rPr>
            </w:pPr>
            <w:r>
              <w:rPr>
                <w:rFonts w:hint="eastAsia" w:ascii="宋体" w:hAnsi="宋体" w:eastAsia="宋体" w:cs="Arial"/>
                <w:b/>
                <w:bCs/>
                <w:sz w:val="24"/>
                <w:szCs w:val="24"/>
                <w:lang w:val="en-US" w:eastAsia="zh-CN"/>
              </w:rPr>
              <w:t xml:space="preserve">4.拒绝列入失信被执行人、重大税收违法失信主体名单、政府采购严重违法失信行为记录名单及其他不符合《中华人民共和国政府采购法》第二十二条规定条件的供应商参与政府采购活动。采购人或者采购代理机构在进行资格审查的同时，依法通过“中国政府采购网”、“信用中国”网站等渠道查询供应商信用记录并保存。</w:t>
            </w:r>
            <w:r/>
          </w:p>
        </w:tc>
      </w:tr>
      <w:tr>
        <w:trPr>
          <w:trHeight w:val="2925"/>
        </w:trPr>
        <w:tc>
          <w:tcPr>
            <w:tcW w:w="735" w:type="dxa"/>
            <w:vAlign w:val="center"/>
            <w:textDirection w:val="lrTb"/>
            <w:noWrap w:val="false"/>
          </w:tcPr>
          <w:p>
            <w:pPr>
              <w:jc w:val="center"/>
              <w:spacing w:after="0" w:line="360" w:lineRule="auto"/>
              <w:rPr>
                <w:rFonts w:hint="eastAsia" w:hAnsi="宋体"/>
                <w:bCs/>
                <w:sz w:val="24"/>
                <w:szCs w:val="24"/>
              </w:rPr>
            </w:pPr>
            <w:r>
              <w:rPr>
                <w:rFonts w:hint="eastAsia" w:hAnsi="宋体"/>
                <w:bCs/>
                <w:sz w:val="24"/>
                <w:szCs w:val="24"/>
              </w:rPr>
              <w:t xml:space="preserve">5</w:t>
            </w:r>
            <w:r/>
          </w:p>
        </w:tc>
        <w:tc>
          <w:tcPr>
            <w:tcW w:w="8645" w:type="dxa"/>
            <w:textDirection w:val="lrTb"/>
            <w:noWrap w:val="false"/>
          </w:tcPr>
          <w:p>
            <w:pPr>
              <w:spacing w:after="0" w:line="360" w:lineRule="auto"/>
              <w:widowControl/>
              <w:rPr>
                <w:rFonts w:hint="eastAsia" w:hAnsi="宋体" w:cs="宋体"/>
                <w:sz w:val="24"/>
                <w:szCs w:val="24"/>
              </w:rPr>
            </w:pPr>
            <w:r>
              <w:rPr>
                <w:rFonts w:hint="eastAsia" w:hAnsi="宋体" w:cs="宋体"/>
                <w:sz w:val="24"/>
                <w:szCs w:val="24"/>
              </w:rPr>
              <w:t xml:space="preserve">获取磋商文件：</w:t>
            </w:r>
            <w:r/>
          </w:p>
          <w:p>
            <w:pPr>
              <w:spacing w:after="0"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1.时间：本磋商文件有效获取期限以本项目磋商公告中规定的获取采购文件时间为准。</w:t>
            </w:r>
            <w:r>
              <w:rPr>
                <w:rFonts w:hint="eastAsia" w:ascii="宋体" w:hAnsi="宋体" w:eastAsia="宋体" w:cs="宋体"/>
                <w:b/>
                <w:bCs/>
                <w:sz w:val="24"/>
                <w:szCs w:val="24"/>
                <w:highlight w:val="none"/>
                <w:lang w:val="zh-CN"/>
              </w:rPr>
              <w:t xml:space="preserve">三个工作日后仍可下载磋商文件，但不作为供应商权益受到损害的证明材料和依据。</w:t>
            </w:r>
            <w:r/>
          </w:p>
          <w:p>
            <w:pPr>
              <w:spacing w:after="0"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2.地点：“江苏省政府采购（苏采云）平台”。</w:t>
            </w:r>
            <w:r/>
          </w:p>
          <w:p>
            <w:pPr>
              <w:spacing w:after="0"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3.方式：请有参加意向的供应商在磋商文件有效获取期内及时至“江苏省政府采购（苏采云）平台”（</w:t>
            </w:r>
            <w:r>
              <w:rPr>
                <w:rFonts w:hint="eastAsia" w:hAnsi="宋体" w:cs="宋体"/>
                <w:color w:val="000000"/>
                <w:sz w:val="24"/>
                <w:szCs w:val="24"/>
                <w:lang w:eastAsia="zh-CN"/>
              </w:rPr>
              <w:t xml:space="preserve">http://jszfcg.jsczt.cn/</w:t>
            </w:r>
            <w:r>
              <w:rPr>
                <w:rFonts w:hint="eastAsia" w:ascii="宋体" w:hAnsi="宋体" w:eastAsia="宋体" w:cs="宋体"/>
                <w:color w:val="000000"/>
                <w:sz w:val="24"/>
                <w:szCs w:val="24"/>
              </w:rPr>
              <w:t xml:space="preserve">）获取。在磋商文件有效获取期限内，从“江苏省政府采购（苏采云）平台”获取的磋商文件，视为依法获取的磋商文件。</w:t>
            </w:r>
            <w:r/>
          </w:p>
          <w:p>
            <w:pPr>
              <w:spacing w:after="0"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4.售价：本项目磋商文件免费。</w:t>
            </w:r>
            <w:r/>
          </w:p>
          <w:p>
            <w:pPr>
              <w:spacing w:after="0" w:line="360" w:lineRule="auto"/>
              <w:widowControl/>
              <w:rPr>
                <w:rFonts w:hint="eastAsia" w:hAnsi="宋体"/>
                <w:sz w:val="24"/>
                <w:szCs w:val="24"/>
              </w:rPr>
            </w:pPr>
            <w:r>
              <w:rPr>
                <w:rFonts w:hint="eastAsia" w:hAnsi="宋体" w:cs="宋体"/>
                <w:bCs/>
                <w:sz w:val="24"/>
                <w:szCs w:val="24"/>
              </w:rPr>
              <w:t xml:space="preserve">供应商应承担其编制响应文件以及递交响应文件所涉及的一切费用。无论报价结果如何，采购人对上述费用不负任何责任。</w:t>
            </w:r>
            <w:r/>
          </w:p>
        </w:tc>
      </w:tr>
      <w:tr>
        <w:trPr>
          <w:trHeight w:val="1447"/>
        </w:trPr>
        <w:tc>
          <w:tcPr>
            <w:tcW w:w="735" w:type="dxa"/>
            <w:vAlign w:val="center"/>
            <w:textDirection w:val="lrTb"/>
            <w:noWrap w:val="false"/>
          </w:tcPr>
          <w:p>
            <w:pPr>
              <w:jc w:val="center"/>
              <w:spacing w:after="0" w:line="360" w:lineRule="auto"/>
              <w:rPr>
                <w:rFonts w:hint="eastAsia" w:hAnsi="宋体"/>
                <w:bCs/>
                <w:sz w:val="24"/>
                <w:szCs w:val="24"/>
              </w:rPr>
            </w:pPr>
            <w:r>
              <w:rPr>
                <w:rFonts w:hint="eastAsia" w:hAnsi="宋体"/>
                <w:bCs/>
                <w:sz w:val="24"/>
                <w:szCs w:val="24"/>
              </w:rPr>
              <w:t xml:space="preserve">6</w:t>
            </w:r>
            <w:r/>
          </w:p>
        </w:tc>
        <w:tc>
          <w:tcPr>
            <w:tcW w:w="8645" w:type="dxa"/>
            <w:textDirection w:val="lrTb"/>
            <w:noWrap w:val="false"/>
          </w:tcPr>
          <w:p>
            <w:pPr>
              <w:spacing w:after="0" w:line="360" w:lineRule="auto"/>
              <w:widowControl/>
              <w:rPr>
                <w:rFonts w:hint="eastAsia" w:hAnsi="宋体" w:cs="宋体"/>
                <w:bCs/>
                <w:sz w:val="24"/>
                <w:szCs w:val="24"/>
                <w:highlight w:val="none"/>
              </w:rPr>
            </w:pPr>
            <w:r>
              <w:rPr>
                <w:rFonts w:hint="eastAsia" w:hAnsi="宋体" w:cs="宋体"/>
                <w:bCs/>
                <w:sz w:val="24"/>
                <w:szCs w:val="24"/>
                <w:highlight w:val="none"/>
              </w:rPr>
              <w:t xml:space="preserve">供应商要求澄清磋商文件的截止时间</w:t>
            </w:r>
            <w:r>
              <w:rPr>
                <w:rFonts w:hint="eastAsia" w:hAnsi="宋体" w:cs="宋体"/>
                <w:bCs/>
                <w:color w:val="000000" w:themeColor="text1"/>
                <w:sz w:val="24"/>
                <w:szCs w:val="24"/>
                <w:highlight w:val="none"/>
                <w14:textFill>
                  <w14:solidFill>
                    <w14:schemeClr w14:val="tx1"/>
                  </w14:solidFill>
                </w14:textFill>
              </w:rPr>
              <w:t xml:space="preserve">：2026年</w:t>
            </w:r>
            <w:r>
              <w:rPr>
                <w:rFonts w:hint="eastAsia" w:hAnsi="宋体" w:cs="宋体"/>
                <w:bCs/>
                <w:color w:val="000000" w:themeColor="text1"/>
                <w:sz w:val="24"/>
                <w:szCs w:val="24"/>
                <w:highlight w:val="none"/>
                <w:lang w:val="en-US" w:eastAsia="zh-CN"/>
                <w14:textFill>
                  <w14:solidFill>
                    <w14:schemeClr w14:val="tx1"/>
                  </w14:solidFill>
                </w14:textFill>
              </w:rPr>
              <w:t xml:space="preserve">7</w:t>
            </w:r>
            <w:r>
              <w:rPr>
                <w:rFonts w:hint="eastAsia" w:hAnsi="宋体" w:cs="宋体"/>
                <w:bCs/>
                <w:color w:val="000000" w:themeColor="text1"/>
                <w:sz w:val="24"/>
                <w:szCs w:val="24"/>
                <w:highlight w:val="none"/>
                <w14:textFill>
                  <w14:solidFill>
                    <w14:schemeClr w14:val="tx1"/>
                  </w14:solidFill>
                </w14:textFill>
              </w:rPr>
              <w:t xml:space="preserve">月</w:t>
            </w:r>
            <w:r>
              <w:rPr>
                <w:rFonts w:hint="eastAsia" w:hAnsi="宋体" w:cs="宋体"/>
                <w:bCs/>
                <w:color w:val="000000" w:themeColor="text1"/>
                <w:sz w:val="24"/>
                <w:szCs w:val="24"/>
                <w:highlight w:val="none"/>
                <w:lang w:val="en-US" w:eastAsia="zh-CN"/>
                <w14:textFill>
                  <w14:solidFill>
                    <w14:schemeClr w14:val="tx1"/>
                  </w14:solidFill>
                </w14:textFill>
              </w:rPr>
              <w:t xml:space="preserve">14</w:t>
            </w:r>
            <w:r>
              <w:rPr>
                <w:rFonts w:hint="eastAsia" w:hAnsi="宋体" w:cs="宋体"/>
                <w:bCs/>
                <w:color w:val="000000" w:themeColor="text1"/>
                <w:sz w:val="24"/>
                <w:szCs w:val="24"/>
                <w:highlight w:val="none"/>
                <w14:textFill>
                  <w14:solidFill>
                    <w14:schemeClr w14:val="tx1"/>
                  </w14:solidFill>
                </w14:textFill>
              </w:rPr>
              <w:t xml:space="preserve">日1</w:t>
            </w:r>
            <w:r>
              <w:rPr>
                <w:rFonts w:hint="eastAsia" w:hAnsi="宋体" w:cs="宋体"/>
                <w:bCs/>
                <w:color w:val="000000" w:themeColor="text1"/>
                <w:sz w:val="24"/>
                <w:szCs w:val="24"/>
                <w:highlight w:val="none"/>
                <w:lang w:val="en-US" w:eastAsia="zh-CN"/>
                <w14:textFill>
                  <w14:solidFill>
                    <w14:schemeClr w14:val="tx1"/>
                  </w14:solidFill>
                </w14:textFill>
              </w:rPr>
              <w:t xml:space="preserve">0:0</w:t>
            </w:r>
            <w:r>
              <w:rPr>
                <w:rFonts w:hAnsi="宋体" w:cs="宋体"/>
                <w:bCs/>
                <w:color w:val="000000" w:themeColor="text1"/>
                <w:sz w:val="24"/>
                <w:szCs w:val="24"/>
                <w:highlight w:val="none"/>
                <w14:textFill>
                  <w14:solidFill>
                    <w14:schemeClr w14:val="tx1"/>
                  </w14:solidFill>
                </w14:textFill>
              </w:rPr>
              <w:t xml:space="preserve">0</w:t>
            </w:r>
            <w:r>
              <w:rPr>
                <w:rFonts w:hint="eastAsia" w:hAnsi="宋体" w:cs="宋体"/>
                <w:bCs/>
                <w:color w:val="000000" w:themeColor="text1"/>
                <w:sz w:val="24"/>
                <w:szCs w:val="24"/>
                <w:highlight w:val="none"/>
                <w14:textFill>
                  <w14:solidFill>
                    <w14:schemeClr w14:val="tx1"/>
                  </w14:solidFill>
                </w14:textFill>
              </w:rPr>
              <w:t xml:space="preserve">，</w:t>
            </w:r>
            <w:r>
              <w:rPr>
                <w:rFonts w:hint="eastAsia" w:hAnsi="宋体" w:cs="宋体"/>
                <w:bCs/>
                <w:sz w:val="24"/>
                <w:szCs w:val="24"/>
                <w:highlight w:val="none"/>
              </w:rPr>
              <w:t xml:space="preserve">以书面形式或者电子邮件形式发送给采购代理机构。</w:t>
            </w:r>
            <w:r/>
          </w:p>
          <w:p>
            <w:pPr>
              <w:ind w:left="-95" w:firstLine="120"/>
              <w:spacing w:after="0" w:line="360" w:lineRule="auto"/>
              <w:rPr>
                <w:rFonts w:hint="eastAsia" w:hAnsi="宋体"/>
                <w:bCs/>
                <w:sz w:val="24"/>
                <w:szCs w:val="24"/>
                <w:highlight w:val="none"/>
              </w:rPr>
            </w:pPr>
            <w:r>
              <w:rPr>
                <w:rFonts w:hint="eastAsia" w:hAnsi="宋体" w:cs="宋体"/>
                <w:bCs/>
                <w:sz w:val="24"/>
                <w:szCs w:val="24"/>
                <w:highlight w:val="none"/>
              </w:rPr>
              <w:t xml:space="preserve">采购人对磋商文件澄清、修改时间：磋商截止时间</w:t>
            </w:r>
            <w:r>
              <w:rPr>
                <w:rFonts w:hAnsi="宋体" w:cs="宋体"/>
                <w:bCs/>
                <w:sz w:val="24"/>
                <w:szCs w:val="24"/>
                <w:highlight w:val="none"/>
              </w:rPr>
              <w:t xml:space="preserve">5</w:t>
            </w:r>
            <w:r>
              <w:rPr>
                <w:rFonts w:hint="eastAsia" w:hAnsi="宋体" w:cs="宋体"/>
                <w:bCs/>
                <w:sz w:val="24"/>
                <w:szCs w:val="24"/>
                <w:highlight w:val="none"/>
              </w:rPr>
              <w:t xml:space="preserve">天前。</w:t>
            </w:r>
            <w:r/>
          </w:p>
        </w:tc>
      </w:tr>
      <w:tr>
        <w:trPr>
          <w:trHeight w:val="588"/>
        </w:trPr>
        <w:tc>
          <w:tcPr>
            <w:tcW w:w="735" w:type="dxa"/>
            <w:vAlign w:val="center"/>
            <w:textDirection w:val="lrTb"/>
            <w:noWrap w:val="false"/>
          </w:tcPr>
          <w:p>
            <w:pPr>
              <w:jc w:val="center"/>
              <w:spacing w:after="0" w:line="360" w:lineRule="auto"/>
              <w:rPr>
                <w:rFonts w:hint="eastAsia" w:hAnsi="宋体"/>
                <w:bCs/>
                <w:sz w:val="24"/>
                <w:szCs w:val="24"/>
              </w:rPr>
            </w:pPr>
            <w:r>
              <w:rPr>
                <w:rFonts w:hint="eastAsia" w:hAnsi="宋体"/>
                <w:bCs/>
                <w:sz w:val="24"/>
                <w:szCs w:val="24"/>
              </w:rPr>
              <w:t xml:space="preserve">7</w:t>
            </w:r>
            <w:r/>
          </w:p>
        </w:tc>
        <w:tc>
          <w:tcPr>
            <w:tcW w:w="8645" w:type="dxa"/>
            <w:vAlign w:val="center"/>
            <w:textDirection w:val="lrTb"/>
            <w:noWrap w:val="false"/>
          </w:tcPr>
          <w:p>
            <w:pPr>
              <w:spacing w:after="0" w:line="360" w:lineRule="auto"/>
              <w:rPr>
                <w:rFonts w:hint="eastAsia" w:hAnsi="宋体" w:cs="宋体"/>
                <w:bCs/>
                <w:sz w:val="24"/>
                <w:szCs w:val="24"/>
              </w:rPr>
            </w:pPr>
            <w:r>
              <w:rPr>
                <w:rFonts w:hint="eastAsia" w:hAnsi="宋体" w:cs="宋体"/>
                <w:sz w:val="24"/>
                <w:szCs w:val="24"/>
              </w:rPr>
              <w:t xml:space="preserve">磋商保证金：本项目不需要缴纳磋商保证金</w:t>
            </w:r>
            <w:r/>
          </w:p>
        </w:tc>
      </w:tr>
      <w:tr>
        <w:trPr>
          <w:trHeight w:val="756"/>
        </w:trPr>
        <w:tc>
          <w:tcPr>
            <w:tcW w:w="735" w:type="dxa"/>
            <w:vAlign w:val="center"/>
            <w:textDirection w:val="lrTb"/>
            <w:noWrap w:val="false"/>
          </w:tcPr>
          <w:p>
            <w:pPr>
              <w:jc w:val="center"/>
              <w:spacing w:after="0" w:line="360" w:lineRule="auto"/>
              <w:rPr>
                <w:rFonts w:hint="eastAsia" w:hAnsi="宋体"/>
                <w:bCs/>
                <w:sz w:val="24"/>
                <w:szCs w:val="24"/>
              </w:rPr>
            </w:pPr>
            <w:r>
              <w:rPr>
                <w:rFonts w:hint="eastAsia" w:hAnsi="宋体"/>
                <w:bCs/>
                <w:sz w:val="24"/>
                <w:szCs w:val="24"/>
              </w:rPr>
              <w:t xml:space="preserve">8</w:t>
            </w:r>
            <w:r/>
          </w:p>
        </w:tc>
        <w:tc>
          <w:tcPr>
            <w:tcW w:w="8645" w:type="dxa"/>
            <w:vAlign w:val="center"/>
            <w:textDirection w:val="lrTb"/>
            <w:noWrap w:val="false"/>
          </w:tcPr>
          <w:p>
            <w:pPr>
              <w:spacing w:after="0" w:line="360" w:lineRule="auto"/>
              <w:rPr>
                <w:rFonts w:hint="eastAsia" w:hAnsi="宋体" w:cs="宋体"/>
                <w:bCs/>
                <w:sz w:val="24"/>
                <w:szCs w:val="24"/>
              </w:rPr>
            </w:pPr>
            <w:r>
              <w:rPr>
                <w:rFonts w:hint="eastAsia" w:hAnsi="宋体" w:cs="宋体"/>
                <w:bCs/>
                <w:sz w:val="24"/>
                <w:szCs w:val="24"/>
              </w:rPr>
              <w:t xml:space="preserve">磋商有效期：磋商截止之日起90天</w:t>
            </w:r>
            <w:r/>
          </w:p>
        </w:tc>
      </w:tr>
      <w:tr>
        <w:trPr>
          <w:trHeight w:val="509"/>
        </w:trPr>
        <w:tc>
          <w:tcPr>
            <w:tcW w:w="735" w:type="dxa"/>
            <w:vAlign w:val="center"/>
            <w:textDirection w:val="lrTb"/>
            <w:noWrap w:val="false"/>
          </w:tcPr>
          <w:p>
            <w:pPr>
              <w:jc w:val="center"/>
              <w:spacing w:after="0" w:line="360" w:lineRule="auto"/>
              <w:rPr>
                <w:rFonts w:hint="eastAsia" w:hAnsi="宋体"/>
                <w:bCs/>
                <w:sz w:val="24"/>
                <w:szCs w:val="24"/>
              </w:rPr>
            </w:pPr>
            <w:r>
              <w:rPr>
                <w:rFonts w:hint="eastAsia" w:hAnsi="宋体"/>
                <w:bCs/>
                <w:sz w:val="24"/>
                <w:szCs w:val="24"/>
              </w:rPr>
              <w:t xml:space="preserve">9</w:t>
            </w:r>
            <w:r/>
          </w:p>
        </w:tc>
        <w:tc>
          <w:tcPr>
            <w:tcW w:w="8645" w:type="dxa"/>
            <w:textDirection w:val="lrTb"/>
            <w:noWrap w:val="false"/>
          </w:tcPr>
          <w:p>
            <w:pPr>
              <w:spacing w:after="0" w:line="312" w:lineRule="auto"/>
              <w:widowControl/>
              <w:rPr>
                <w:rFonts w:hint="eastAsia" w:ascii="宋体" w:hAnsi="宋体" w:eastAsia="宋体" w:cs="宋体"/>
                <w:b/>
                <w:bCs/>
                <w:sz w:val="24"/>
                <w:szCs w:val="24"/>
                <w:highlight w:val="none"/>
                <w:shd w:val="clear" w:color="auto" w:fill="ffffff"/>
              </w:rPr>
            </w:pPr>
            <w:r>
              <w:rPr>
                <w:rFonts w:hint="eastAsia" w:ascii="宋体" w:hAnsi="宋体" w:eastAsia="宋体" w:cs="宋体"/>
                <w:b/>
                <w:bCs/>
                <w:sz w:val="24"/>
                <w:szCs w:val="24"/>
                <w:highlight w:val="none"/>
                <w:shd w:val="clear" w:color="auto" w:fill="ffffff"/>
              </w:rPr>
              <w:t xml:space="preserve">响应文件提交</w:t>
            </w:r>
            <w:r/>
          </w:p>
          <w:p>
            <w:pPr>
              <w:spacing w:after="0" w:line="360" w:lineRule="auto"/>
              <w:widowControl/>
              <w:rPr>
                <w:rFonts w:hint="default" w:hAnsi="宋体" w:cs="宋体"/>
                <w:color w:val="000000" w:themeColor="text1"/>
                <w:sz w:val="24"/>
                <w:szCs w:val="24"/>
                <w:highlight w:val="yellow"/>
                <w:lang w:val="en-US"/>
                <w14:textFill>
                  <w14:solidFill>
                    <w14:schemeClr w14:val="tx1"/>
                  </w14:solidFill>
                </w14:textFill>
              </w:rPr>
            </w:pPr>
            <w:r>
              <w:rPr>
                <w:rFonts w:hint="eastAsia" w:hAnsi="宋体" w:cs="宋体"/>
                <w:sz w:val="24"/>
                <w:szCs w:val="24"/>
                <w:highlight w:val="none"/>
                <w:lang w:val="zh-CN"/>
              </w:rPr>
              <w:t xml:space="preserve">提交响应文件截止时间</w:t>
            </w:r>
            <w:r>
              <w:rPr>
                <w:rFonts w:hint="eastAsia" w:hAnsi="宋体" w:cs="宋体"/>
                <w:color w:val="000000" w:themeColor="text1"/>
                <w:sz w:val="24"/>
                <w:szCs w:val="24"/>
                <w:highlight w:val="none"/>
                <w14:textFill>
                  <w14:solidFill>
                    <w14:schemeClr w14:val="tx1"/>
                  </w14:solidFill>
                </w14:textFill>
              </w:rPr>
              <w:t xml:space="preserve">：</w:t>
            </w:r>
            <w:r>
              <w:rPr>
                <w:rFonts w:hint="eastAsia" w:hAnsi="宋体" w:cs="宋体"/>
                <w:bCs/>
                <w:color w:val="000000" w:themeColor="text1"/>
                <w:sz w:val="24"/>
                <w:szCs w:val="24"/>
                <w:highlight w:val="none"/>
                <w14:textFill>
                  <w14:solidFill>
                    <w14:schemeClr w14:val="tx1"/>
                  </w14:solidFill>
                </w14:textFill>
              </w:rPr>
              <w:t xml:space="preserve">2026年</w:t>
            </w:r>
            <w:r>
              <w:rPr>
                <w:rFonts w:hint="eastAsia" w:hAnsi="宋体" w:cs="宋体"/>
                <w:bCs/>
                <w:color w:val="000000" w:themeColor="text1"/>
                <w:sz w:val="24"/>
                <w:szCs w:val="24"/>
                <w:highlight w:val="none"/>
                <w:lang w:val="en-US" w:eastAsia="zh-CN"/>
                <w14:textFill>
                  <w14:solidFill>
                    <w14:schemeClr w14:val="tx1"/>
                  </w14:solidFill>
                </w14:textFill>
              </w:rPr>
              <w:t xml:space="preserve">7</w:t>
            </w:r>
            <w:r>
              <w:rPr>
                <w:rFonts w:hint="eastAsia" w:hAnsi="宋体" w:cs="宋体"/>
                <w:bCs/>
                <w:color w:val="000000" w:themeColor="text1"/>
                <w:sz w:val="24"/>
                <w:szCs w:val="24"/>
                <w:highlight w:val="none"/>
                <w14:textFill>
                  <w14:solidFill>
                    <w14:schemeClr w14:val="tx1"/>
                  </w14:solidFill>
                </w14:textFill>
              </w:rPr>
              <w:t xml:space="preserve">月</w:t>
            </w:r>
            <w:r>
              <w:rPr>
                <w:rFonts w:hint="eastAsia" w:hAnsi="宋体" w:cs="宋体"/>
                <w:bCs/>
                <w:color w:val="000000" w:themeColor="text1"/>
                <w:sz w:val="24"/>
                <w:szCs w:val="24"/>
                <w:highlight w:val="none"/>
                <w:lang w:val="en-US" w:eastAsia="zh-CN"/>
                <w14:textFill>
                  <w14:solidFill>
                    <w14:schemeClr w14:val="tx1"/>
                  </w14:solidFill>
                </w14:textFill>
              </w:rPr>
              <w:t xml:space="preserve">27</w:t>
            </w:r>
            <w:r>
              <w:rPr>
                <w:rFonts w:hint="eastAsia" w:hAnsi="宋体" w:cs="宋体"/>
                <w:bCs/>
                <w:color w:val="000000" w:themeColor="text1"/>
                <w:sz w:val="24"/>
                <w:szCs w:val="24"/>
                <w:highlight w:val="none"/>
                <w14:textFill>
                  <w14:solidFill>
                    <w14:schemeClr w14:val="tx1"/>
                  </w14:solidFill>
                </w14:textFill>
              </w:rPr>
              <w:t xml:space="preserve">日</w:t>
            </w:r>
            <w:r/>
          </w:p>
          <w:p>
            <w:pPr>
              <w:spacing w:after="0" w:line="312"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投标地点：“</w:t>
            </w:r>
            <w:r>
              <w:rPr>
                <w:rFonts w:hint="eastAsia" w:ascii="宋体" w:hAnsi="宋体" w:eastAsia="宋体" w:cs="宋体"/>
                <w:sz w:val="24"/>
                <w:szCs w:val="24"/>
                <w:highlight w:val="none"/>
                <w:shd w:val="clear" w:color="auto" w:fill="ffffff"/>
              </w:rPr>
              <w:t xml:space="preserve">江苏省政府采购（苏采云）平台</w:t>
            </w:r>
            <w:r>
              <w:rPr>
                <w:rFonts w:hint="eastAsia" w:ascii="宋体" w:hAnsi="宋体" w:eastAsia="宋体" w:cs="宋体"/>
                <w:sz w:val="24"/>
                <w:szCs w:val="24"/>
                <w:highlight w:val="none"/>
              </w:rPr>
              <w:t xml:space="preserve">”</w:t>
            </w:r>
            <w:r/>
          </w:p>
          <w:p>
            <w:pPr>
              <w:spacing w:after="0" w:line="312" w:lineRule="auto"/>
              <w:widowControl/>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注：</w:t>
            </w:r>
            <w:r/>
          </w:p>
          <w:p>
            <w:pPr>
              <w:spacing w:after="0" w:line="312" w:lineRule="auto"/>
              <w:widowControl/>
              <w:rPr>
                <w:rFonts w:hint="eastAsia" w:ascii="宋体" w:hAnsi="宋体" w:eastAsia="宋体" w:cs="宋体"/>
                <w:bCs/>
                <w:sz w:val="24"/>
                <w:szCs w:val="24"/>
                <w:highlight w:val="none"/>
              </w:rPr>
            </w:pPr>
            <w:r>
              <w:rPr>
                <w:rFonts w:hint="eastAsia" w:ascii="宋体" w:hAnsi="宋体" w:eastAsia="宋体" w:cs="宋体"/>
                <w:bCs/>
                <w:sz w:val="24"/>
                <w:szCs w:val="24"/>
                <w:highlight w:val="none"/>
                <w:lang w:eastAsia="zh-CN"/>
              </w:rPr>
              <w:t xml:space="preserve">1.</w:t>
            </w:r>
            <w:r>
              <w:rPr>
                <w:rFonts w:hint="eastAsia" w:ascii="宋体" w:hAnsi="宋体" w:eastAsia="宋体" w:cs="宋体"/>
                <w:bCs/>
                <w:sz w:val="24"/>
                <w:szCs w:val="24"/>
                <w:highlight w:val="none"/>
              </w:rPr>
              <w:t xml:space="preserve">投标截止时间后将无法上传或撤回、修改响应文件，请投标供应商谨慎处理。</w:t>
            </w:r>
            <w:r/>
          </w:p>
          <w:p>
            <w:pPr>
              <w:spacing w:after="0" w:line="360" w:lineRule="auto"/>
              <w:rPr>
                <w:rFonts w:hint="eastAsia" w:hAnsi="宋体"/>
                <w:bCs/>
                <w:sz w:val="24"/>
                <w:szCs w:val="24"/>
                <w:highlight w:val="none"/>
              </w:rPr>
            </w:pPr>
            <w:r>
              <w:rPr>
                <w:rFonts w:hint="eastAsia" w:ascii="宋体" w:hAnsi="宋体" w:eastAsia="宋体" w:cs="宋体"/>
                <w:sz w:val="24"/>
                <w:szCs w:val="24"/>
                <w:highlight w:val="none"/>
                <w:lang w:eastAsia="zh-CN"/>
              </w:rPr>
              <w:t xml:space="preserve">2.</w:t>
            </w:r>
            <w:r>
              <w:rPr>
                <w:rFonts w:hint="eastAsia" w:ascii="宋体" w:hAnsi="宋体" w:eastAsia="宋体" w:cs="宋体"/>
                <w:sz w:val="24"/>
                <w:szCs w:val="24"/>
                <w:highlight w:val="none"/>
              </w:rPr>
              <w:t xml:space="preserve">请投标供应商关注开标大厅的提示进行解密，解密时间为30分钟，供应商未解密但解密剩余时间为0秒后，视为投标供应商放弃投标。</w:t>
            </w:r>
            <w:r/>
          </w:p>
        </w:tc>
      </w:tr>
      <w:tr>
        <w:trPr>
          <w:trHeight w:val="70"/>
        </w:trPr>
        <w:tc>
          <w:tcPr>
            <w:tcW w:w="735" w:type="dxa"/>
            <w:vAlign w:val="center"/>
            <w:textDirection w:val="lrTb"/>
            <w:noWrap w:val="false"/>
          </w:tcPr>
          <w:p>
            <w:pPr>
              <w:jc w:val="center"/>
              <w:spacing w:after="0" w:line="360" w:lineRule="auto"/>
              <w:rPr>
                <w:rFonts w:hint="eastAsia" w:hAnsi="宋体"/>
                <w:bCs/>
                <w:sz w:val="24"/>
                <w:szCs w:val="24"/>
              </w:rPr>
            </w:pPr>
            <w:r>
              <w:rPr>
                <w:rFonts w:hint="eastAsia" w:hAnsi="宋体"/>
                <w:bCs/>
                <w:sz w:val="24"/>
                <w:szCs w:val="24"/>
              </w:rPr>
              <w:t xml:space="preserve">10</w:t>
            </w:r>
            <w:r/>
          </w:p>
        </w:tc>
        <w:tc>
          <w:tcPr>
            <w:tcW w:w="8645" w:type="dxa"/>
            <w:textDirection w:val="lrTb"/>
            <w:noWrap w:val="false"/>
          </w:tcPr>
          <w:p>
            <w:pPr>
              <w:spacing w:after="0" w:line="312" w:lineRule="auto"/>
              <w:widowControl/>
              <w:rPr>
                <w:rFonts w:hint="eastAsia" w:ascii="宋体" w:hAnsi="宋体" w:eastAsia="宋体" w:cs="宋体"/>
                <w:b/>
                <w:bCs/>
                <w:sz w:val="24"/>
                <w:szCs w:val="24"/>
                <w:highlight w:val="none"/>
                <w:lang w:eastAsia="zh-CN"/>
              </w:rPr>
            </w:pPr>
            <w:r>
              <w:rPr>
                <w:rFonts w:hint="eastAsia" w:ascii="宋体" w:hAnsi="宋体" w:eastAsia="宋体" w:cs="宋体"/>
                <w:b/>
                <w:bCs/>
                <w:sz w:val="24"/>
                <w:szCs w:val="24"/>
                <w:highlight w:val="none"/>
              </w:rPr>
              <w:t xml:space="preserve">开启</w:t>
            </w:r>
            <w:r>
              <w:rPr>
                <w:rFonts w:hint="eastAsia" w:ascii="宋体" w:hAnsi="宋体" w:eastAsia="宋体" w:cs="宋体"/>
                <w:b/>
                <w:bCs/>
                <w:sz w:val="24"/>
                <w:szCs w:val="24"/>
                <w:highlight w:val="none"/>
                <w:lang w:eastAsia="zh-CN"/>
              </w:rPr>
              <w:t xml:space="preserve">：</w:t>
            </w:r>
            <w:r/>
          </w:p>
          <w:p>
            <w:pPr>
              <w:spacing w:after="0" w:line="312" w:lineRule="auto"/>
              <w:widowControl/>
              <w:rPr>
                <w:rFonts w:hint="eastAsia" w:ascii="宋体" w:hAnsi="宋体" w:eastAsia="宋体" w:cs="宋体"/>
                <w:sz w:val="24"/>
                <w:szCs w:val="24"/>
                <w:highlight w:val="none"/>
                <w:lang w:eastAsia="zh-CN"/>
                <w14:ligatures w14:val="none"/>
              </w:rPr>
            </w:pPr>
            <w:r>
              <w:rPr>
                <w:rFonts w:hint="eastAsia" w:ascii="宋体" w:hAnsi="宋体" w:eastAsia="宋体" w:cs="宋体"/>
                <w:sz w:val="24"/>
                <w:szCs w:val="24"/>
                <w:highlight w:val="none"/>
                <w:lang w:eastAsia="zh-CN"/>
              </w:rPr>
              <w:t xml:space="preserve">时间：2026年</w:t>
            </w:r>
            <w:r>
              <w:rPr>
                <w:rFonts w:hint="eastAsia" w:hAnsi="宋体" w:cs="宋体"/>
                <w:sz w:val="24"/>
                <w:szCs w:val="24"/>
                <w:highlight w:val="none"/>
                <w:lang w:val="en-US" w:eastAsia="zh-CN"/>
              </w:rPr>
              <w:t xml:space="preserve">7</w:t>
            </w:r>
            <w:r>
              <w:rPr>
                <w:rFonts w:hint="eastAsia" w:ascii="宋体" w:hAnsi="宋体" w:eastAsia="宋体" w:cs="宋体"/>
                <w:sz w:val="24"/>
                <w:szCs w:val="24"/>
                <w:highlight w:val="none"/>
                <w:lang w:eastAsia="zh-CN"/>
              </w:rPr>
              <w:t xml:space="preserve">月</w:t>
            </w:r>
            <w:r>
              <w:rPr>
                <w:rFonts w:hint="eastAsia" w:hAnsi="宋体" w:cs="宋体"/>
                <w:sz w:val="24"/>
                <w:szCs w:val="24"/>
                <w:highlight w:val="none"/>
                <w:lang w:val="en-US" w:eastAsia="zh-CN"/>
              </w:rPr>
              <w:t xml:space="preserve">27</w:t>
            </w:r>
            <w:r>
              <w:rPr>
                <w:rFonts w:hint="eastAsia" w:ascii="宋体" w:hAnsi="宋体" w:eastAsia="宋体" w:cs="宋体"/>
                <w:sz w:val="24"/>
                <w:szCs w:val="24"/>
                <w:highlight w:val="none"/>
                <w:lang w:eastAsia="zh-CN"/>
              </w:rPr>
              <w:t xml:space="preserve">日</w:t>
            </w:r>
            <w:r>
              <w:rPr>
                <w:rFonts w:hint="eastAsia" w:hAnsi="宋体" w:cs="宋体"/>
                <w:sz w:val="24"/>
                <w:szCs w:val="24"/>
                <w:highlight w:val="none"/>
                <w:lang w:val="en-US" w:eastAsia="zh-CN"/>
              </w:rPr>
              <w:t xml:space="preserve">14</w:t>
            </w:r>
            <w:r>
              <w:rPr>
                <w:rFonts w:hint="eastAsia" w:ascii="宋体" w:hAnsi="宋体" w:eastAsia="宋体" w:cs="宋体"/>
                <w:sz w:val="24"/>
                <w:szCs w:val="24"/>
                <w:highlight w:val="none"/>
                <w:lang w:eastAsia="zh-CN"/>
              </w:rPr>
              <w:t xml:space="preserve">:</w:t>
            </w:r>
            <w:r>
              <w:rPr>
                <w:rFonts w:hint="eastAsia" w:hAnsi="宋体" w:cs="宋体"/>
                <w:sz w:val="24"/>
                <w:szCs w:val="24"/>
                <w:highlight w:val="none"/>
                <w:lang w:val="en-US" w:eastAsia="zh-CN"/>
              </w:rPr>
              <w:t xml:space="preserve">0</w:t>
            </w:r>
            <w:r>
              <w:rPr>
                <w:rFonts w:hint="eastAsia" w:ascii="宋体" w:hAnsi="宋体" w:eastAsia="宋体" w:cs="宋体"/>
                <w:sz w:val="24"/>
                <w:szCs w:val="24"/>
                <w:highlight w:val="none"/>
                <w:lang w:eastAsia="zh-CN"/>
              </w:rPr>
              <w:t xml:space="preserve">0</w:t>
            </w:r>
            <w:r/>
          </w:p>
          <w:p>
            <w:pPr>
              <w:spacing w:after="0" w:line="312" w:lineRule="auto"/>
              <w:widowControl/>
              <w:rPr>
                <w:rFonts w:hint="eastAsia" w:ascii="宋体" w:hAnsi="宋体" w:eastAsia="宋体" w:cs="宋体"/>
                <w:sz w:val="24"/>
                <w:szCs w:val="24"/>
                <w:highlight w:val="none"/>
                <w:lang w:eastAsia="zh-CN"/>
                <w14:ligatures w14: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eastAsia="zh-CN"/>
              </w:rPr>
              <w:t xml:space="preserve">地点：</w:t>
            </w:r>
            <w:r>
              <w:rPr>
                <w:rFonts w:hint="eastAsia" w:hAnsi="宋体"/>
                <w:bCs/>
                <w:sz w:val="24"/>
                <w:szCs w:val="24"/>
                <w:highlight w:val="none"/>
                <w:lang w:eastAsia="zh-CN"/>
              </w:rPr>
              <w:t xml:space="preserve">无锡市滨湖区太湖新城金融三街恒大财富中心6号楼508室</w:t>
            </w:r>
            <w:r/>
          </w:p>
          <w:p>
            <w:pPr>
              <w:spacing w:after="0" w:line="312" w:lineRule="auto"/>
              <w:widowControl/>
              <w:rPr>
                <w:rFonts w:hint="eastAsia" w:ascii="宋体" w:hAnsi="宋体" w:eastAsia="宋体" w:cs="宋体"/>
                <w:sz w:val="24"/>
                <w:szCs w:val="24"/>
                <w:highlight w:val="none"/>
                <w:lang w:eastAsia="zh-CN"/>
                <w14:ligatures w14:val="none"/>
              </w:rPr>
            </w:pPr>
            <w:r>
              <w:rPr>
                <w:rFonts w:hint="eastAsia" w:ascii="宋体" w:hAnsi="宋体" w:eastAsia="宋体" w:cs="宋体"/>
                <w:sz w:val="24"/>
                <w:szCs w:val="24"/>
                <w:highlight w:val="none"/>
                <w:lang w:eastAsia="zh-CN"/>
              </w:rPr>
              <w:t xml:space="preserve">注：</w:t>
            </w:r>
            <w:r/>
          </w:p>
          <w:p>
            <w:pPr>
              <w:spacing w:after="0" w:line="312" w:lineRule="auto"/>
              <w:widowControl/>
              <w:rPr>
                <w:rFonts w:hint="eastAsia" w:ascii="宋体" w:hAnsi="宋体" w:eastAsia="宋体" w:cs="宋体"/>
                <w:bCs/>
                <w:sz w:val="24"/>
                <w:szCs w:val="24"/>
                <w:highlight w:val="none"/>
                <w:lang w:eastAsia="zh-CN"/>
              </w:rPr>
            </w:pPr>
            <w:r>
              <w:rPr>
                <w:rFonts w:hint="eastAsia" w:ascii="宋体" w:hAnsi="宋体" w:eastAsia="宋体" w:cs="宋体"/>
                <w:sz w:val="24"/>
                <w:szCs w:val="24"/>
                <w:highlight w:val="none"/>
                <w:lang w:eastAsia="zh-CN"/>
              </w:rPr>
              <w:t xml:space="preserve">1.本项目进行线上不</w:t>
            </w:r>
            <w:r>
              <w:rPr>
                <w:rFonts w:hint="eastAsia" w:ascii="宋体" w:hAnsi="宋体" w:eastAsia="宋体" w:cs="宋体"/>
                <w:bCs/>
                <w:sz w:val="24"/>
                <w:szCs w:val="24"/>
                <w:highlight w:val="none"/>
                <w:lang w:eastAsia="zh-CN"/>
              </w:rPr>
              <w:t xml:space="preserve">见面采购活动，投标供应商无需到达开标现场。供应商准备好制作标书的笔记本电脑、CA锁（政务CA），在规定时间内登录苏采云网上开标大厅，等待开标流程进入“解锁环境”，点击“点击立即解密”进行标书解密，解锁完成后及时关注开标大厅，等待后续多次报价、答疑澄清等提示。具体操作流程详见《“苏采云”系统供应商操作手册》。</w:t>
            </w:r>
            <w:r/>
          </w:p>
          <w:p>
            <w:pPr>
              <w:spacing w:after="0" w:line="312" w:lineRule="auto"/>
              <w:widowControl/>
              <w:rPr>
                <w:rFonts w:hint="eastAsia"/>
                <w:highlight w:val="none"/>
              </w:rPr>
            </w:pPr>
            <w:r>
              <w:rPr>
                <w:rFonts w:hint="eastAsia" w:ascii="宋体" w:hAnsi="宋体" w:eastAsia="宋体" w:cs="宋体"/>
                <w:bCs/>
                <w:sz w:val="24"/>
                <w:szCs w:val="24"/>
                <w:highlight w:val="none"/>
                <w:lang w:eastAsia="zh-CN"/>
              </w:rPr>
              <w:t xml:space="preserve">2.响应文件的授权委托书中需明确授权委托人的联系方式（手机），否则如由于无法及时联系相关授权委托人而造成的一切后果由各投标供应商自行承担。</w:t>
            </w:r>
            <w:r/>
          </w:p>
        </w:tc>
      </w:tr>
      <w:tr>
        <w:trPr>
          <w:trHeight w:val="1056"/>
        </w:trPr>
        <w:tc>
          <w:tcPr>
            <w:tcW w:w="735" w:type="dxa"/>
            <w:vAlign w:val="center"/>
            <w:textDirection w:val="lrTb"/>
            <w:noWrap w:val="false"/>
          </w:tcPr>
          <w:p>
            <w:pPr>
              <w:jc w:val="center"/>
              <w:spacing w:after="0" w:line="360" w:lineRule="auto"/>
              <w:rPr>
                <w:rFonts w:hint="eastAsia" w:hAnsi="宋体"/>
                <w:bCs/>
                <w:sz w:val="24"/>
                <w:szCs w:val="24"/>
              </w:rPr>
            </w:pPr>
            <w:r>
              <w:rPr>
                <w:rFonts w:hint="eastAsia" w:hAnsi="宋体"/>
                <w:bCs/>
                <w:sz w:val="24"/>
                <w:szCs w:val="24"/>
              </w:rPr>
              <w:t xml:space="preserve">11</w:t>
            </w:r>
            <w:r/>
          </w:p>
        </w:tc>
        <w:tc>
          <w:tcPr>
            <w:tcW w:w="8645" w:type="dxa"/>
            <w:textDirection w:val="lrTb"/>
            <w:noWrap w:val="false"/>
          </w:tcPr>
          <w:p>
            <w:pPr>
              <w:spacing w:after="0" w:line="360" w:lineRule="auto"/>
              <w:rPr>
                <w:rFonts w:hint="eastAsia" w:hAnsi="宋体"/>
                <w:bCs/>
                <w:sz w:val="24"/>
                <w:szCs w:val="24"/>
                <w:highlight w:val="none"/>
              </w:rPr>
            </w:pPr>
            <w:r>
              <w:rPr>
                <w:rFonts w:hint="eastAsia" w:hAnsi="宋体"/>
                <w:bCs/>
                <w:sz w:val="24"/>
                <w:szCs w:val="24"/>
                <w:highlight w:val="none"/>
              </w:rPr>
              <w:t xml:space="preserve">成交供应商确定时间</w:t>
            </w:r>
            <w:r>
              <w:rPr>
                <w:rFonts w:hint="eastAsia" w:hAnsi="宋体"/>
                <w:bCs/>
                <w:color w:val="000000" w:themeColor="text1"/>
                <w:sz w:val="24"/>
                <w:szCs w:val="24"/>
                <w:highlight w:val="none"/>
                <w14:textFill>
                  <w14:solidFill>
                    <w14:schemeClr w14:val="tx1"/>
                  </w14:solidFill>
                </w14:textFill>
              </w:rPr>
              <w:t xml:space="preserve">：</w:t>
            </w:r>
            <w:r>
              <w:rPr>
                <w:rFonts w:hint="eastAsia" w:hAnsi="宋体" w:cs="宋体"/>
                <w:bCs/>
                <w:color w:val="000000" w:themeColor="text1"/>
                <w:sz w:val="24"/>
                <w:szCs w:val="24"/>
                <w:highlight w:val="none"/>
                <w14:textFill>
                  <w14:solidFill>
                    <w14:schemeClr w14:val="tx1"/>
                  </w14:solidFill>
                </w14:textFill>
              </w:rPr>
              <w:t xml:space="preserve">2026年</w:t>
            </w:r>
            <w:r>
              <w:rPr>
                <w:rFonts w:hint="eastAsia" w:hAnsi="宋体" w:cs="宋体"/>
                <w:bCs/>
                <w:color w:val="000000" w:themeColor="text1"/>
                <w:sz w:val="24"/>
                <w:szCs w:val="24"/>
                <w:highlight w:val="none"/>
                <w:lang w:val="en-US" w:eastAsia="zh-CN"/>
                <w14:textFill>
                  <w14:solidFill>
                    <w14:schemeClr w14:val="tx1"/>
                  </w14:solidFill>
                </w14:textFill>
              </w:rPr>
              <w:t xml:space="preserve">7</w:t>
            </w:r>
            <w:r>
              <w:rPr>
                <w:rFonts w:hint="eastAsia" w:hAnsi="宋体" w:cs="宋体"/>
                <w:bCs/>
                <w:color w:val="000000" w:themeColor="text1"/>
                <w:sz w:val="24"/>
                <w:szCs w:val="24"/>
                <w:highlight w:val="none"/>
                <w14:textFill>
                  <w14:solidFill>
                    <w14:schemeClr w14:val="tx1"/>
                  </w14:solidFill>
                </w14:textFill>
              </w:rPr>
              <w:t xml:space="preserve">月</w:t>
            </w:r>
            <w:r>
              <w:rPr>
                <w:rFonts w:hint="eastAsia" w:hAnsi="宋体" w:cs="宋体"/>
                <w:bCs/>
                <w:color w:val="000000" w:themeColor="text1"/>
                <w:sz w:val="24"/>
                <w:szCs w:val="24"/>
                <w:highlight w:val="none"/>
                <w:lang w:val="en-US" w:eastAsia="zh-CN"/>
                <w14:textFill>
                  <w14:solidFill>
                    <w14:schemeClr w14:val="tx1"/>
                  </w14:solidFill>
                </w14:textFill>
              </w:rPr>
              <w:t xml:space="preserve">27</w:t>
            </w:r>
            <w:r>
              <w:rPr>
                <w:rFonts w:hint="eastAsia" w:hAnsi="宋体" w:cs="宋体"/>
                <w:bCs/>
                <w:color w:val="000000" w:themeColor="text1"/>
                <w:sz w:val="24"/>
                <w:szCs w:val="24"/>
                <w:highlight w:val="none"/>
                <w14:textFill>
                  <w14:solidFill>
                    <w14:schemeClr w14:val="tx1"/>
                  </w14:solidFill>
                </w14:textFill>
              </w:rPr>
              <w:t xml:space="preserve">日</w:t>
            </w:r>
            <w:r>
              <w:rPr>
                <w:rFonts w:hint="eastAsia" w:hAnsi="宋体" w:cs="宋体"/>
                <w:color w:val="000000" w:themeColor="text1"/>
                <w:sz w:val="24"/>
                <w:szCs w:val="24"/>
                <w:highlight w:val="none"/>
                <w14:textFill>
                  <w14:solidFill>
                    <w14:schemeClr w14:val="tx1"/>
                  </w14:solidFill>
                </w14:textFill>
              </w:rPr>
              <w:t xml:space="preserve">评审</w:t>
            </w:r>
            <w:r>
              <w:rPr>
                <w:rFonts w:hint="eastAsia" w:hAnsi="宋体" w:cs="宋体"/>
                <w:sz w:val="24"/>
                <w:szCs w:val="24"/>
                <w:highlight w:val="none"/>
              </w:rPr>
              <w:t xml:space="preserve">结束</w:t>
            </w:r>
            <w:r/>
          </w:p>
          <w:p>
            <w:pPr>
              <w:spacing w:after="0" w:line="360" w:lineRule="auto"/>
              <w:rPr>
                <w:rFonts w:hint="eastAsia" w:hAnsi="宋体" w:eastAsia="宋体"/>
                <w:bCs/>
                <w:sz w:val="24"/>
                <w:szCs w:val="24"/>
                <w:highlight w:val="none"/>
                <w:lang w:eastAsia="zh-CN"/>
              </w:rPr>
            </w:pPr>
            <w:r>
              <w:rPr>
                <w:rFonts w:hint="eastAsia" w:hAnsi="宋体"/>
                <w:bCs/>
                <w:sz w:val="24"/>
                <w:szCs w:val="24"/>
                <w:highlight w:val="none"/>
              </w:rPr>
              <w:t xml:space="preserve">成交供应商确定地点：</w:t>
            </w:r>
            <w:r>
              <w:rPr>
                <w:rFonts w:hint="eastAsia" w:hAnsi="宋体"/>
                <w:bCs/>
                <w:sz w:val="24"/>
                <w:szCs w:val="24"/>
                <w:highlight w:val="none"/>
                <w:lang w:eastAsia="zh-CN"/>
              </w:rPr>
              <w:t xml:space="preserve">无锡市滨湖区太湖新城金融三街恒大财富中心6号楼508室</w:t>
            </w:r>
            <w:r/>
          </w:p>
        </w:tc>
      </w:tr>
      <w:tr>
        <w:trPr>
          <w:trHeight w:val="546"/>
        </w:trPr>
        <w:tc>
          <w:tcPr>
            <w:tcW w:w="735" w:type="dxa"/>
            <w:vAlign w:val="center"/>
            <w:textDirection w:val="lrTb"/>
            <w:noWrap w:val="false"/>
          </w:tcPr>
          <w:p>
            <w:pPr>
              <w:jc w:val="center"/>
              <w:spacing w:after="0" w:line="360" w:lineRule="auto"/>
              <w:rPr>
                <w:rFonts w:hint="eastAsia" w:hAnsi="宋体"/>
                <w:bCs/>
                <w:sz w:val="24"/>
                <w:szCs w:val="24"/>
              </w:rPr>
            </w:pPr>
            <w:r>
              <w:rPr>
                <w:rFonts w:hint="eastAsia" w:hAnsi="宋体"/>
                <w:bCs/>
                <w:sz w:val="24"/>
                <w:szCs w:val="24"/>
              </w:rPr>
              <w:t xml:space="preserve">12</w:t>
            </w:r>
            <w:r/>
          </w:p>
        </w:tc>
        <w:tc>
          <w:tcPr>
            <w:tcW w:w="8645" w:type="dxa"/>
            <w:textDirection w:val="lrTb"/>
            <w:noWrap w:val="false"/>
          </w:tcPr>
          <w:p>
            <w:pPr>
              <w:spacing w:after="0" w:line="312" w:lineRule="auto"/>
              <w:widowControl/>
              <w:rPr>
                <w:rFonts w:hint="eastAsia" w:ascii="宋体" w:hAnsi="宋体" w:eastAsia="宋体" w:cs="宋体"/>
                <w:b/>
                <w:bCs/>
                <w:sz w:val="24"/>
                <w:szCs w:val="24"/>
                <w:lang w:val="zh-CN"/>
              </w:rPr>
            </w:pPr>
            <w:r>
              <w:rPr>
                <w:rFonts w:hint="eastAsia" w:ascii="宋体" w:hAnsi="宋体" w:eastAsia="宋体" w:cs="宋体"/>
                <w:b/>
                <w:bCs/>
                <w:sz w:val="24"/>
                <w:szCs w:val="24"/>
                <w:lang w:val="zh-CN"/>
              </w:rPr>
              <w:t xml:space="preserve">响应文件份数：</w:t>
            </w:r>
            <w:r/>
          </w:p>
          <w:p>
            <w:pPr>
              <w:spacing w:after="0" w:line="312" w:lineRule="auto"/>
              <w:widowControl/>
              <w:rPr>
                <w:rFonts w:hint="eastAsia" w:ascii="宋体" w:hAnsi="宋体" w:eastAsia="宋体" w:cs="宋体"/>
                <w:sz w:val="24"/>
                <w:szCs w:val="24"/>
              </w:rPr>
            </w:pPr>
            <w:r>
              <w:rPr>
                <w:rFonts w:hint="eastAsia" w:ascii="宋体" w:hAnsi="宋体" w:eastAsia="宋体" w:cs="宋体"/>
                <w:sz w:val="24"/>
                <w:szCs w:val="24"/>
                <w:lang w:eastAsia="zh-CN"/>
              </w:rPr>
              <w:t xml:space="preserve">1.</w:t>
            </w:r>
            <w:r>
              <w:rPr>
                <w:rFonts w:hint="eastAsia" w:ascii="宋体" w:hAnsi="宋体" w:eastAsia="宋体" w:cs="宋体"/>
                <w:sz w:val="24"/>
                <w:szCs w:val="24"/>
              </w:rPr>
              <w:t xml:space="preserve">因供应商可能会存在操作不熟练、业务不熟悉等因素，为保证开评标流程顺利，供应商如有问题应及时反馈，供应商</w:t>
            </w:r>
            <w:r>
              <w:rPr>
                <w:rFonts w:hint="eastAsia" w:ascii="宋体" w:hAnsi="宋体" w:eastAsia="宋体" w:cs="宋体"/>
                <w:sz w:val="24"/>
                <w:szCs w:val="24"/>
                <w:lang w:eastAsia="zh-CN"/>
              </w:rPr>
              <w:t xml:space="preserve">应在</w:t>
            </w:r>
            <w:r>
              <w:rPr>
                <w:rFonts w:hint="eastAsia" w:ascii="宋体" w:hAnsi="宋体" w:eastAsia="宋体" w:cs="宋体"/>
                <w:sz w:val="24"/>
                <w:szCs w:val="24"/>
              </w:rPr>
              <w:t xml:space="preserve">投标截止时间前网上上传电子响应文件。</w:t>
            </w:r>
            <w:r/>
          </w:p>
          <w:p>
            <w:pPr>
              <w:spacing w:after="0" w:line="312" w:lineRule="auto"/>
              <w:widowControl/>
              <w:rPr>
                <w:rFonts w:hint="eastAsia" w:ascii="宋体" w:hAnsi="宋体" w:eastAsia="宋体" w:cs="宋体"/>
                <w:sz w:val="24"/>
                <w:szCs w:val="24"/>
              </w:rPr>
            </w:pPr>
            <w:r>
              <w:rPr>
                <w:rFonts w:hint="eastAsia" w:ascii="宋体" w:hAnsi="宋体" w:eastAsia="宋体" w:cs="宋体"/>
                <w:sz w:val="24"/>
                <w:szCs w:val="24"/>
                <w:lang w:eastAsia="zh-CN"/>
              </w:rPr>
              <w:t xml:space="preserve">2.</w:t>
            </w:r>
            <w:r>
              <w:rPr>
                <w:rFonts w:hint="eastAsia" w:ascii="宋体" w:hAnsi="宋体" w:eastAsia="宋体" w:cs="宋体"/>
                <w:sz w:val="24"/>
                <w:szCs w:val="24"/>
              </w:rPr>
              <w:t xml:space="preserve">供应商在开标前务必确认电脑浏览器设置、CA证书软件下载等，确保</w:t>
            </w:r>
            <w:r>
              <w:rPr>
                <w:rFonts w:hint="eastAsia" w:ascii="宋体" w:hAnsi="宋体" w:eastAsia="宋体" w:cs="宋体"/>
                <w:sz w:val="24"/>
                <w:szCs w:val="24"/>
                <w:lang w:eastAsia="zh-CN"/>
              </w:rPr>
              <w:t xml:space="preserve">其与</w:t>
            </w:r>
            <w:r>
              <w:rPr>
                <w:rFonts w:hint="eastAsia" w:ascii="宋体" w:hAnsi="宋体" w:eastAsia="宋体" w:cs="宋体"/>
                <w:sz w:val="24"/>
                <w:szCs w:val="24"/>
              </w:rPr>
              <w:t xml:space="preserve">CA证书匹配可以正常登录苏采云投标客户端。</w:t>
            </w:r>
            <w:r/>
          </w:p>
          <w:p>
            <w:pPr>
              <w:spacing w:after="0" w:line="312" w:lineRule="auto"/>
              <w:widowControl/>
              <w:rPr>
                <w:rFonts w:hint="eastAsia" w:ascii="宋体" w:hAnsi="宋体" w:eastAsia="宋体" w:cs="宋体"/>
                <w:sz w:val="24"/>
                <w:szCs w:val="24"/>
                <w:highlight w:val="none"/>
              </w:rPr>
            </w:pPr>
            <w:r>
              <w:rPr>
                <w:rFonts w:hint="eastAsia" w:ascii="宋体" w:hAnsi="宋体" w:eastAsia="宋体" w:cs="宋体"/>
                <w:sz w:val="24"/>
                <w:szCs w:val="24"/>
                <w:lang w:eastAsia="zh-CN"/>
              </w:rPr>
              <w:t xml:space="preserve">3.</w:t>
            </w:r>
            <w:r>
              <w:rPr>
                <w:rFonts w:hint="eastAsia" w:ascii="宋体" w:hAnsi="宋体" w:eastAsia="宋体" w:cs="宋体"/>
                <w:sz w:val="24"/>
                <w:szCs w:val="24"/>
              </w:rPr>
              <w:t xml:space="preserve">本项目为不见面开标，投标供应商无需递交纸质响应文件至现场</w:t>
            </w:r>
            <w:r>
              <w:rPr>
                <w:rFonts w:hint="eastAsia" w:ascii="宋体" w:hAnsi="宋体" w:eastAsia="宋体" w:cs="宋体"/>
                <w:sz w:val="24"/>
                <w:szCs w:val="24"/>
                <w:lang w:eastAsia="zh-CN"/>
              </w:rPr>
              <w:t xml:space="preserve">。</w:t>
            </w:r>
            <w:r>
              <w:rPr>
                <w:rFonts w:hint="eastAsia" w:ascii="宋体" w:hAnsi="宋体" w:eastAsia="宋体" w:cs="宋体"/>
                <w:b/>
                <w:bCs/>
                <w:sz w:val="24"/>
                <w:szCs w:val="24"/>
                <w:highlight w:val="none"/>
              </w:rPr>
              <w:t xml:space="preserve">成交供应商在成交公告结束后递交纸质版响应文件一正</w:t>
            </w:r>
            <w:r>
              <w:rPr>
                <w:rFonts w:hint="eastAsia" w:hAnsi="宋体" w:cs="宋体"/>
                <w:b/>
                <w:bCs/>
                <w:sz w:val="24"/>
                <w:szCs w:val="24"/>
                <w:highlight w:val="none"/>
                <w:lang w:val="en-US" w:eastAsia="zh-CN"/>
              </w:rPr>
              <w:t xml:space="preserve">二</w:t>
            </w:r>
            <w:r>
              <w:rPr>
                <w:rFonts w:hint="eastAsia" w:ascii="宋体" w:hAnsi="宋体" w:eastAsia="宋体" w:cs="宋体"/>
                <w:b/>
                <w:bCs/>
                <w:sz w:val="24"/>
                <w:szCs w:val="24"/>
                <w:highlight w:val="none"/>
              </w:rPr>
              <w:t xml:space="preserve">副至采购代理机构。若纸质响应文件与电子响应文件不符，则以电子响应文件为准。</w:t>
            </w:r>
            <w:r/>
          </w:p>
          <w:p>
            <w:pPr>
              <w:spacing w:after="0" w:line="312" w:lineRule="auto"/>
              <w:widowControl/>
              <w:rPr>
                <w:rFonts w:hint="eastAsia" w:ascii="宋体" w:hAnsi="宋体" w:eastAsia="宋体" w:cs="宋体"/>
                <w:sz w:val="24"/>
                <w:szCs w:val="24"/>
              </w:rPr>
            </w:pPr>
            <w:r>
              <w:rPr>
                <w:rFonts w:hint="eastAsia" w:ascii="宋体" w:hAnsi="宋体" w:eastAsia="宋体" w:cs="宋体"/>
                <w:sz w:val="24"/>
                <w:szCs w:val="24"/>
                <w:lang w:eastAsia="zh-CN"/>
              </w:rPr>
              <w:t xml:space="preserve">4.</w:t>
            </w:r>
            <w:r>
              <w:rPr>
                <w:rFonts w:hint="eastAsia" w:ascii="宋体" w:hAnsi="宋体" w:eastAsia="宋体" w:cs="宋体"/>
                <w:sz w:val="24"/>
                <w:szCs w:val="24"/>
              </w:rPr>
              <w:t xml:space="preserve">供应商请仔细阅读供应商注册流程和磋商文件中关于电子开评标等相关事项，如有问题可发送邮件或电话咨询。</w:t>
            </w:r>
            <w:r/>
          </w:p>
          <w:p>
            <w:pPr>
              <w:spacing w:after="0" w:line="360" w:lineRule="auto"/>
              <w:rPr>
                <w:rFonts w:hint="eastAsia" w:hAnsi="宋体"/>
                <w:bCs/>
                <w:sz w:val="24"/>
                <w:szCs w:val="24"/>
              </w:rPr>
            </w:pPr>
            <w:r>
              <w:rPr>
                <w:rFonts w:hint="eastAsia" w:ascii="宋体" w:hAnsi="宋体" w:eastAsia="宋体" w:cs="宋体"/>
                <w:b/>
                <w:sz w:val="24"/>
                <w:szCs w:val="24"/>
                <w:lang w:val="en-US" w:eastAsia="zh-CN" w:bidi="ar-SA"/>
              </w:rPr>
              <w:t xml:space="preserve">5.本次采购采用江苏省政府采购（苏采云）平台进行采购活动，磋商文件发布、报价、磋商和中标结果发布全程电子化。</w:t>
            </w:r>
            <w:r/>
          </w:p>
        </w:tc>
      </w:tr>
      <w:tr>
        <w:trPr>
          <w:trHeight w:val="1134"/>
        </w:trPr>
        <w:tc>
          <w:tcPr>
            <w:tcW w:w="735" w:type="dxa"/>
            <w:vAlign w:val="center"/>
            <w:textDirection w:val="lrTb"/>
            <w:noWrap w:val="false"/>
          </w:tcPr>
          <w:p>
            <w:pPr>
              <w:jc w:val="center"/>
              <w:spacing w:after="0" w:line="360" w:lineRule="auto"/>
              <w:rPr>
                <w:rFonts w:hint="eastAsia" w:hAnsi="宋体"/>
                <w:bCs/>
                <w:sz w:val="24"/>
                <w:szCs w:val="24"/>
              </w:rPr>
            </w:pPr>
            <w:r>
              <w:rPr>
                <w:rFonts w:hint="eastAsia" w:hAnsi="宋体"/>
                <w:bCs/>
                <w:sz w:val="24"/>
                <w:szCs w:val="24"/>
              </w:rPr>
              <w:t xml:space="preserve">1</w:t>
            </w:r>
            <w:r>
              <w:rPr>
                <w:rFonts w:hAnsi="宋体"/>
                <w:bCs/>
                <w:sz w:val="24"/>
                <w:szCs w:val="24"/>
              </w:rPr>
              <w:t xml:space="preserve">3</w:t>
            </w:r>
            <w:r/>
          </w:p>
        </w:tc>
        <w:tc>
          <w:tcPr>
            <w:tcW w:w="8645" w:type="dxa"/>
            <w:textDirection w:val="lrTb"/>
            <w:noWrap w:val="false"/>
          </w:tcPr>
          <w:p>
            <w:pPr>
              <w:spacing w:after="0" w:line="360" w:lineRule="auto"/>
              <w:rPr>
                <w:rFonts w:hint="eastAsia" w:hAnsi="宋体"/>
                <w:sz w:val="24"/>
                <w:szCs w:val="24"/>
              </w:rPr>
            </w:pPr>
            <w:r>
              <w:rPr>
                <w:rFonts w:hint="eastAsia" w:hAnsi="宋体"/>
                <w:sz w:val="24"/>
                <w:szCs w:val="24"/>
              </w:rPr>
              <w:t xml:space="preserve">有关本次采购活动程序方面的问题，可来人、来函（传真）或电话联系。</w:t>
            </w:r>
            <w:r/>
          </w:p>
          <w:p>
            <w:pPr>
              <w:spacing w:after="0" w:line="360" w:lineRule="auto"/>
              <w:rPr>
                <w:rFonts w:hint="eastAsia" w:hAnsi="宋体" w:eastAsia="宋体"/>
                <w:sz w:val="24"/>
                <w:szCs w:val="24"/>
                <w:lang w:eastAsia="zh-CN"/>
              </w:rPr>
            </w:pPr>
            <w:r>
              <w:rPr>
                <w:rFonts w:hint="eastAsia" w:hAnsi="宋体"/>
                <w:sz w:val="24"/>
                <w:szCs w:val="24"/>
              </w:rPr>
              <w:t xml:space="preserve">采购人：</w:t>
            </w:r>
            <w:r>
              <w:rPr>
                <w:rFonts w:hint="eastAsia" w:hAnsi="宋体"/>
                <w:sz w:val="24"/>
                <w:szCs w:val="24"/>
                <w:lang w:eastAsia="zh-CN"/>
              </w:rPr>
              <w:t xml:space="preserve">无锡学院</w:t>
            </w:r>
            <w:r/>
          </w:p>
          <w:p>
            <w:pPr>
              <w:spacing w:after="0" w:line="360" w:lineRule="auto"/>
              <w:rPr>
                <w:rFonts w:hint="eastAsia" w:hAnsi="宋体"/>
                <w:sz w:val="24"/>
                <w:szCs w:val="24"/>
                <w:lang w:val="en-US" w:eastAsia="zh-CN"/>
              </w:rPr>
            </w:pPr>
            <w:r>
              <w:rPr>
                <w:rFonts w:hint="eastAsia" w:hAnsi="宋体"/>
                <w:sz w:val="24"/>
                <w:szCs w:val="24"/>
              </w:rPr>
              <w:t xml:space="preserve">采购人地址：</w:t>
            </w:r>
            <w:r>
              <w:rPr>
                <w:rFonts w:hint="eastAsia" w:hAnsi="宋体"/>
                <w:sz w:val="24"/>
                <w:szCs w:val="24"/>
                <w:lang w:eastAsia="zh-CN"/>
              </w:rPr>
              <w:t xml:space="preserve">无锡市锡山区锡山大道</w:t>
            </w:r>
            <w:r>
              <w:rPr>
                <w:rFonts w:hint="eastAsia" w:hAnsi="宋体"/>
                <w:sz w:val="24"/>
                <w:szCs w:val="24"/>
                <w:lang w:val="en-US" w:eastAsia="zh-CN"/>
              </w:rPr>
              <w:t xml:space="preserve">333号</w:t>
            </w:r>
            <w:r/>
          </w:p>
          <w:p>
            <w:pPr>
              <w:spacing w:after="0" w:line="360" w:lineRule="auto"/>
              <w:rPr>
                <w:rFonts w:hint="eastAsia" w:hAnsi="宋体" w:eastAsia="宋体"/>
                <w:sz w:val="24"/>
                <w:szCs w:val="24"/>
                <w:highlight w:val="none"/>
                <w:lang w:eastAsia="zh-CN"/>
              </w:rPr>
            </w:pPr>
            <w:r>
              <w:rPr>
                <w:rFonts w:hint="eastAsia" w:hAnsi="宋体"/>
                <w:sz w:val="24"/>
                <w:szCs w:val="24"/>
                <w:highlight w:val="none"/>
              </w:rPr>
              <w:t xml:space="preserve">联系人：</w:t>
            </w:r>
            <w:r>
              <w:rPr>
                <w:rFonts w:hint="eastAsia" w:hAnsi="宋体"/>
                <w:sz w:val="24"/>
                <w:szCs w:val="24"/>
                <w:highlight w:val="none"/>
                <w:lang w:eastAsia="zh-CN"/>
              </w:rPr>
              <w:t xml:space="preserve">孙浩</w:t>
            </w:r>
            <w:r/>
          </w:p>
          <w:p>
            <w:pPr>
              <w:spacing w:after="0" w:line="360" w:lineRule="auto"/>
              <w:rPr>
                <w:rFonts w:hint="eastAsia" w:hAnsi="宋体"/>
                <w:sz w:val="24"/>
                <w:szCs w:val="24"/>
                <w:highlight w:val="none"/>
              </w:rPr>
            </w:pPr>
            <w:r>
              <w:rPr>
                <w:rFonts w:hint="eastAsia" w:hAnsi="宋体"/>
                <w:sz w:val="24"/>
                <w:szCs w:val="24"/>
                <w:highlight w:val="none"/>
              </w:rPr>
              <w:t xml:space="preserve">联系电话：</w:t>
            </w:r>
            <w:r>
              <w:rPr>
                <w:rFonts w:hint="eastAsia" w:hAnsi="宋体"/>
                <w:bCs/>
                <w:sz w:val="24"/>
                <w:szCs w:val="24"/>
                <w:highlight w:val="none"/>
              </w:rPr>
              <w:t xml:space="preserve">13621501026</w:t>
            </w:r>
            <w:r/>
          </w:p>
          <w:p>
            <w:pPr>
              <w:spacing w:after="0" w:line="360" w:lineRule="auto"/>
              <w:rPr>
                <w:rFonts w:hint="eastAsia" w:hAnsi="宋体" w:eastAsia="宋体"/>
                <w:sz w:val="24"/>
                <w:szCs w:val="24"/>
                <w:lang w:eastAsia="zh-CN"/>
              </w:rPr>
            </w:pPr>
            <w:r>
              <w:rPr>
                <w:rFonts w:hint="eastAsia" w:hAnsi="宋体"/>
                <w:sz w:val="24"/>
                <w:szCs w:val="24"/>
              </w:rPr>
              <w:t xml:space="preserve">采购代理机构：</w:t>
            </w:r>
            <w:r>
              <w:rPr>
                <w:rFonts w:hint="eastAsia" w:hAnsi="宋体"/>
                <w:sz w:val="24"/>
                <w:szCs w:val="24"/>
                <w:lang w:eastAsia="zh-CN"/>
              </w:rPr>
              <w:t xml:space="preserve">江苏鸿成工程项目管理有限公司</w:t>
            </w:r>
            <w:r/>
          </w:p>
          <w:p>
            <w:pPr>
              <w:spacing w:after="0" w:line="360" w:lineRule="auto"/>
              <w:rPr>
                <w:rFonts w:hint="eastAsia" w:hAnsi="宋体"/>
                <w:sz w:val="24"/>
                <w:szCs w:val="24"/>
                <w:lang w:eastAsia="zh-CN"/>
              </w:rPr>
            </w:pPr>
            <w:r>
              <w:rPr>
                <w:rFonts w:hint="eastAsia" w:hAnsi="宋体"/>
                <w:sz w:val="24"/>
                <w:szCs w:val="24"/>
              </w:rPr>
              <w:t xml:space="preserve">联系人：</w:t>
            </w:r>
            <w:r>
              <w:rPr>
                <w:rFonts w:hint="eastAsia" w:hAnsi="宋体"/>
                <w:sz w:val="24"/>
                <w:szCs w:val="24"/>
                <w:lang w:eastAsia="zh-CN"/>
              </w:rPr>
              <w:t xml:space="preserve">郭丹丹</w:t>
            </w:r>
            <w:r/>
          </w:p>
          <w:p>
            <w:pPr>
              <w:spacing w:after="0" w:line="360" w:lineRule="auto"/>
              <w:rPr>
                <w:rFonts w:hint="eastAsia" w:hAnsi="宋体"/>
                <w:sz w:val="24"/>
                <w:szCs w:val="24"/>
              </w:rPr>
            </w:pPr>
            <w:r>
              <w:rPr>
                <w:rFonts w:hint="eastAsia" w:hAnsi="宋体"/>
                <w:sz w:val="24"/>
                <w:szCs w:val="24"/>
              </w:rPr>
              <w:t xml:space="preserve">联系电话：</w:t>
            </w:r>
            <w:r>
              <w:rPr>
                <w:rFonts w:hint="eastAsia" w:ascii="宋体" w:hAnsi="宋体"/>
                <w:bCs/>
                <w:sz w:val="24"/>
                <w:szCs w:val="24"/>
              </w:rPr>
              <w:t xml:space="preserve">15951561360</w:t>
            </w:r>
            <w:r/>
          </w:p>
          <w:p>
            <w:pPr>
              <w:spacing w:after="0" w:line="360" w:lineRule="auto"/>
              <w:rPr>
                <w:rFonts w:hint="eastAsia" w:hAnsi="宋体"/>
                <w:sz w:val="24"/>
                <w:szCs w:val="24"/>
              </w:rPr>
            </w:pPr>
            <w:r>
              <w:rPr>
                <w:rFonts w:hint="eastAsia" w:hAnsi="宋体"/>
                <w:sz w:val="24"/>
                <w:szCs w:val="24"/>
              </w:rPr>
              <w:t xml:space="preserve">联系地址：</w:t>
            </w:r>
            <w:r>
              <w:rPr>
                <w:rFonts w:hint="eastAsia" w:ascii="宋体" w:hAnsi="宋体"/>
                <w:sz w:val="24"/>
                <w:highlight w:val="none"/>
                <w:lang w:eastAsia="zh-CN"/>
              </w:rPr>
              <w:t xml:space="preserve">无锡市滨湖区太湖新城金融三街恒大财富中心6号楼508室</w:t>
            </w:r>
            <w:r/>
          </w:p>
          <w:p>
            <w:pPr>
              <w:spacing w:after="0" w:line="360" w:lineRule="auto"/>
              <w:rPr>
                <w:rFonts w:hint="eastAsia" w:hAnsi="宋体" w:eastAsia="宋体"/>
                <w:bCs/>
                <w:sz w:val="24"/>
                <w:szCs w:val="24"/>
                <w:lang w:eastAsia="zh-CN"/>
              </w:rPr>
            </w:pPr>
            <w:r>
              <w:rPr>
                <w:rFonts w:hint="eastAsia" w:hAnsi="宋体"/>
                <w:sz w:val="24"/>
                <w:szCs w:val="24"/>
              </w:rPr>
              <w:t xml:space="preserve">电子邮箱：</w:t>
            </w:r>
            <w:r>
              <w:rPr>
                <w:rFonts w:hint="eastAsia" w:ascii="宋体" w:hAnsi="宋体" w:eastAsia="宋体" w:cs="Times New Roman"/>
                <w:sz w:val="24"/>
                <w:szCs w:val="24"/>
              </w:rPr>
              <w:fldChar w:fldCharType="begin"/>
            </w:r>
            <w:r>
              <w:rPr>
                <w:rFonts w:hint="eastAsia" w:ascii="宋体" w:hAnsi="宋体" w:eastAsia="宋体" w:cs="Times New Roman"/>
                <w:sz w:val="24"/>
                <w:szCs w:val="24"/>
              </w:rPr>
              <w:instrText xml:space="preserve"> HYPERLINK "mailto:WXLXZBB@163.com" </w:instrText>
            </w:r>
            <w:r>
              <w:rPr>
                <w:rFonts w:hint="eastAsia" w:ascii="宋体" w:hAnsi="宋体" w:eastAsia="宋体" w:cs="Times New Roman"/>
                <w:sz w:val="24"/>
                <w:szCs w:val="24"/>
              </w:rPr>
              <w:fldChar w:fldCharType="separate"/>
            </w:r>
            <w:r>
              <w:rPr>
                <w:rFonts w:hint="eastAsia" w:ascii="宋体" w:hAnsi="宋体" w:eastAsia="宋体" w:cs="Times New Roman"/>
                <w:sz w:val="24"/>
                <w:szCs w:val="24"/>
                <w:lang w:val="en-US" w:eastAsia="zh-CN"/>
              </w:rPr>
              <w:t xml:space="preserve">3813653711</w:t>
            </w:r>
            <w:r>
              <w:rPr>
                <w:rFonts w:hint="eastAsia" w:ascii="宋体" w:hAnsi="宋体" w:eastAsia="宋体" w:cs="Times New Roman"/>
                <w:sz w:val="24"/>
                <w:szCs w:val="24"/>
              </w:rPr>
              <w:t xml:space="preserve">@qq.com</w:t>
            </w:r>
            <w:r>
              <w:rPr>
                <w:rFonts w:hint="eastAsia" w:ascii="宋体" w:hAnsi="宋体" w:eastAsia="宋体" w:cs="Times New Roman"/>
                <w:sz w:val="24"/>
                <w:szCs w:val="24"/>
              </w:rPr>
              <w:fldChar w:fldCharType="end"/>
            </w:r>
            <w:r/>
          </w:p>
        </w:tc>
      </w:tr>
      <w:tr>
        <w:trPr>
          <w:trHeight w:val="1134"/>
        </w:trPr>
        <w:tc>
          <w:tcPr>
            <w:tcW w:w="735" w:type="dxa"/>
            <w:vAlign w:val="center"/>
            <w:textDirection w:val="lrTb"/>
            <w:noWrap w:val="false"/>
          </w:tcPr>
          <w:p>
            <w:pPr>
              <w:jc w:val="center"/>
              <w:spacing w:line="288" w:lineRule="auto"/>
              <w:rPr>
                <w:rFonts w:hint="eastAsia" w:hAnsi="宋体"/>
                <w:bCs/>
                <w:sz w:val="24"/>
                <w:szCs w:val="24"/>
              </w:rPr>
            </w:pPr>
            <w:r>
              <w:rPr>
                <w:rFonts w:hint="eastAsia" w:ascii="宋体" w:hAnsi="宋体" w:eastAsia="宋体" w:cs="宋体"/>
                <w:bCs/>
                <w:sz w:val="24"/>
                <w:szCs w:val="24"/>
              </w:rPr>
              <w:t xml:space="preserve">14</w:t>
            </w:r>
            <w:r/>
          </w:p>
        </w:tc>
        <w:tc>
          <w:tcPr>
            <w:tcW w:w="8645" w:type="dxa"/>
            <w:vAlign w:val="center"/>
            <w:textDirection w:val="lrTb"/>
            <w:noWrap w:val="false"/>
          </w:tcPr>
          <w:p>
            <w:pPr>
              <w:spacing w:after="0" w:line="312" w:lineRule="auto"/>
              <w:rPr>
                <w:rFonts w:hint="eastAsia" w:ascii="宋体" w:hAnsi="宋体" w:eastAsia="宋体" w:cs="宋体"/>
                <w:b/>
                <w:bCs/>
                <w:sz w:val="24"/>
                <w:szCs w:val="24"/>
              </w:rPr>
            </w:pPr>
            <w:r>
              <w:rPr>
                <w:rFonts w:hint="eastAsia" w:ascii="宋体" w:hAnsi="宋体" w:eastAsia="宋体" w:cs="宋体"/>
                <w:b/>
                <w:bCs/>
                <w:sz w:val="24"/>
                <w:szCs w:val="24"/>
              </w:rPr>
              <w:t xml:space="preserve">特别提醒：</w:t>
            </w:r>
            <w:r/>
          </w:p>
          <w:p>
            <w:pPr>
              <w:spacing w:line="312" w:lineRule="auto"/>
              <w:widowControl/>
              <w:rPr>
                <w:rFonts w:hint="eastAsia" w:hAnsi="宋体"/>
                <w:sz w:val="24"/>
                <w:szCs w:val="24"/>
              </w:rPr>
            </w:pPr>
            <w:r>
              <w:rPr>
                <w:rFonts w:hint="eastAsia" w:ascii="宋体" w:hAnsi="宋体" w:eastAsia="宋体" w:cs="宋体"/>
                <w:b/>
                <w:bCs/>
                <w:sz w:val="24"/>
                <w:szCs w:val="24"/>
              </w:rPr>
              <w:t xml:space="preserve">若资格审查中或</w:t>
            </w:r>
            <w:r>
              <w:rPr>
                <w:rFonts w:hint="eastAsia" w:ascii="宋体" w:hAnsi="宋体" w:eastAsia="宋体" w:cs="宋体"/>
                <w:b/>
                <w:bCs/>
                <w:sz w:val="24"/>
                <w:szCs w:val="24"/>
                <w:lang w:eastAsia="zh-CN"/>
              </w:rPr>
              <w:t xml:space="preserve">磋商</w:t>
            </w:r>
            <w:r>
              <w:rPr>
                <w:rFonts w:hint="eastAsia" w:ascii="宋体" w:hAnsi="宋体" w:eastAsia="宋体" w:cs="宋体"/>
                <w:b/>
                <w:bCs/>
                <w:sz w:val="24"/>
                <w:szCs w:val="24"/>
              </w:rPr>
              <w:t xml:space="preserve">过程中，采购人/代理机构/</w:t>
            </w:r>
            <w:r>
              <w:rPr>
                <w:rFonts w:hint="eastAsia" w:ascii="宋体" w:hAnsi="宋体" w:eastAsia="宋体" w:cs="宋体"/>
                <w:b/>
                <w:bCs/>
                <w:sz w:val="24"/>
                <w:szCs w:val="24"/>
                <w:lang w:val="en-US" w:eastAsia="zh-CN"/>
              </w:rPr>
              <w:t xml:space="preserve">磋商小组</w:t>
            </w:r>
            <w:r>
              <w:rPr>
                <w:rFonts w:hint="eastAsia" w:ascii="宋体" w:hAnsi="宋体" w:eastAsia="宋体" w:cs="宋体"/>
                <w:b/>
                <w:bCs/>
                <w:sz w:val="24"/>
                <w:szCs w:val="24"/>
              </w:rPr>
              <w:t xml:space="preserve">对响应文件存在疑问，投标供应商被授权代表须在接到在线询标函后在规定时间内，在开标界面在线以澄清函回复并加盖公章或签电子公章；若投标供应商被授权代表未在规定时间内按上述要求作出回复，则视为投标供应商默认资审结果或</w:t>
            </w:r>
            <w:r>
              <w:rPr>
                <w:rFonts w:hint="eastAsia" w:ascii="宋体" w:hAnsi="宋体" w:eastAsia="宋体" w:cs="宋体"/>
                <w:b/>
                <w:bCs/>
                <w:sz w:val="24"/>
                <w:szCs w:val="24"/>
                <w:lang w:eastAsia="zh-CN"/>
              </w:rPr>
              <w:t xml:space="preserve">磋商</w:t>
            </w:r>
            <w:r>
              <w:rPr>
                <w:rFonts w:hint="eastAsia" w:ascii="宋体" w:hAnsi="宋体" w:eastAsia="宋体" w:cs="宋体"/>
                <w:b/>
                <w:bCs/>
                <w:sz w:val="24"/>
                <w:szCs w:val="24"/>
              </w:rPr>
              <w:t xml:space="preserve">结果。</w:t>
            </w:r>
            <w:r/>
          </w:p>
        </w:tc>
      </w:tr>
      <w:tr>
        <w:trPr>
          <w:trHeight w:val="1134"/>
        </w:trPr>
        <w:tc>
          <w:tcPr>
            <w:tcW w:w="735" w:type="dxa"/>
            <w:vAlign w:val="center"/>
            <w:textDirection w:val="lrTb"/>
            <w:noWrap w:val="false"/>
          </w:tcPr>
          <w:p>
            <w:pPr>
              <w:jc w:val="center"/>
              <w:spacing w:line="288" w:lineRule="auto"/>
              <w:rPr>
                <w:rFonts w:hint="eastAsia" w:hAnsi="宋体"/>
                <w:bCs/>
                <w:sz w:val="24"/>
                <w:szCs w:val="24"/>
              </w:rPr>
            </w:pPr>
            <w:r>
              <w:rPr>
                <w:rFonts w:hint="eastAsia" w:ascii="宋体" w:hAnsi="宋体" w:eastAsia="宋体" w:cs="宋体"/>
                <w:bCs/>
                <w:sz w:val="24"/>
                <w:szCs w:val="24"/>
              </w:rPr>
              <w:t xml:space="preserve">15</w:t>
            </w:r>
            <w:r/>
          </w:p>
        </w:tc>
        <w:tc>
          <w:tcPr>
            <w:tcW w:w="8645" w:type="dxa"/>
            <w:vAlign w:val="center"/>
            <w:textDirection w:val="lrTb"/>
            <w:noWrap w:val="false"/>
          </w:tcPr>
          <w:p>
            <w:pPr>
              <w:spacing w:after="0" w:line="312" w:lineRule="auto"/>
              <w:widowControl/>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供应商主体信息库注册：</w:t>
            </w:r>
            <w:r/>
          </w:p>
          <w:p>
            <w:pPr>
              <w:spacing w:after="0" w:line="312" w:lineRule="auto"/>
              <w:widowControl/>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1.请有意参加本项目采购活动的供应商按以下流程进行操作：</w:t>
            </w:r>
            <w:r/>
          </w:p>
          <w:p>
            <w:pPr>
              <w:spacing w:after="0" w:line="312" w:lineRule="auto"/>
              <w:widowControl/>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（1）访问“江苏政府采购网”点击“江苏省政府采购（苏采云）平台”（以下简称“苏采云”）进行账号注册，注册完成后需在系统中填写资质信息并提交审核。也可以直接通过http://jszfcg.jsczt.cn/进入注册界面。</w:t>
            </w:r>
            <w:r/>
          </w:p>
          <w:p>
            <w:pPr>
              <w:spacing w:after="0" w:line="312" w:lineRule="auto"/>
              <w:widowControl/>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（2）办理“意源”CA数字证书和“方正”电子签章（办理地址：无锡市滨湖区观山路199号12号楼二楼9号、10号窗口），办理指南链接：http://jsxcmm.com/help/help.html。</w:t>
            </w:r>
            <w:r/>
          </w:p>
          <w:p>
            <w:pPr>
              <w:spacing w:after="0" w:line="312" w:lineRule="auto"/>
              <w:widowControl/>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（3）CA驱动下载：</w:t>
            </w:r>
            <w:r/>
          </w:p>
          <w:p>
            <w:pPr>
              <w:spacing w:after="0" w:line="312" w:lineRule="auto"/>
              <w:widowControl/>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在“江苏省政府采购（苏采云）平台”账号登录页面，点击“驱动下载”链接中的“政务CA、方正签章控件驱动安装包及安装说明”可以直接下载驱动安装包，安装包中附有驱动安装手册。</w:t>
            </w:r>
            <w:r/>
          </w:p>
          <w:p>
            <w:pPr>
              <w:spacing w:after="0" w:line="312" w:lineRule="auto"/>
              <w:widowControl/>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技术服务电话：0510-81827781（服务时间：工作日 9:00-11:30，13:00-17:00）</w:t>
            </w:r>
            <w:r/>
          </w:p>
          <w:p>
            <w:pPr>
              <w:spacing w:after="0" w:line="312" w:lineRule="auto"/>
              <w:widowControl/>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2.完成苏采云注册的供应商方可在苏采云中进行CA绑定。登录“江苏省政府采购（苏采云）平台”，插入CA后，点击【账号设置】——【绑定CA】。</w:t>
            </w:r>
            <w:r/>
          </w:p>
          <w:p>
            <w:pPr>
              <w:spacing w:after="0" w:line="312" w:lineRule="auto"/>
              <w:widowControl/>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3.供应商应按上述要求提供相关材料及注册登记信息，所提供的材料应均是真实的、准确的，若有违背，供应商自行承担由此而产生的一切后果。</w:t>
            </w:r>
            <w:r/>
          </w:p>
          <w:p>
            <w:pPr>
              <w:spacing w:after="0" w:line="312" w:lineRule="auto"/>
              <w:widowControl/>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4.如供应商未按上述要求操作，由此所产生的损失及风险由供应商自行承担。具体操作步骤详见《“苏采云”系统供应商操作手册》（以下简称《操作手册》）。</w:t>
            </w:r>
            <w:r/>
          </w:p>
          <w:p>
            <w:pPr>
              <w:spacing w:after="0" w:line="312" w:lineRule="auto"/>
              <w:widowControl/>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技术支持QQ：田女士：3071474382 ；王先生：897651173。</w:t>
            </w:r>
            <w:r/>
          </w:p>
        </w:tc>
      </w:tr>
    </w:tbl>
    <w:p>
      <w:pPr>
        <w:jc w:val="center"/>
        <w:spacing w:line="360" w:lineRule="auto"/>
        <w:rPr>
          <w:rFonts w:hint="eastAsia" w:hAnsi="宋体"/>
          <w:b/>
          <w:bCs/>
          <w:sz w:val="32"/>
          <w:szCs w:val="32"/>
        </w:rPr>
        <w:outlineLvl w:val="0"/>
      </w:pPr>
      <w:r>
        <w:rPr>
          <w:rFonts w:hint="eastAsia" w:ascii="黑体" w:eastAsia="黑体"/>
          <w:b/>
          <w:bCs/>
          <w:sz w:val="32"/>
          <w:szCs w:val="32"/>
        </w:rPr>
        <w:br w:type="page" w:clear="all"/>
      </w:r>
      <w:r>
        <w:rPr>
          <w:rFonts w:hint="eastAsia" w:hAnsi="宋体"/>
          <w:b/>
          <w:bCs/>
          <w:sz w:val="32"/>
          <w:szCs w:val="32"/>
        </w:rPr>
        <w:t xml:space="preserve">二．供应商须知</w:t>
      </w:r>
      <w:r/>
    </w:p>
    <w:p>
      <w:pPr>
        <w:ind w:firstLine="482"/>
        <w:spacing w:after="0" w:line="360" w:lineRule="auto"/>
        <w:tabs>
          <w:tab w:val="left" w:pos="630" w:leader="none"/>
        </w:tabs>
        <w:rPr>
          <w:rFonts w:hint="eastAsia" w:asciiTheme="minorEastAsia" w:hAnsiTheme="minorEastAsia" w:eastAsiaTheme="minorEastAsia"/>
          <w:b/>
          <w:sz w:val="24"/>
          <w:szCs w:val="24"/>
        </w:rPr>
        <w:outlineLvl w:val="1"/>
      </w:pPr>
      <w:r>
        <w:rPr>
          <w:rFonts w:hint="eastAsia" w:asciiTheme="minorEastAsia" w:hAnsiTheme="minorEastAsia" w:eastAsiaTheme="minorEastAsia"/>
          <w:b/>
          <w:sz w:val="24"/>
          <w:szCs w:val="24"/>
        </w:rPr>
        <w:t xml:space="preserve">（一）遵循原则：</w:t>
      </w:r>
      <w:r/>
    </w:p>
    <w:p>
      <w:pPr>
        <w:ind w:firstLine="480"/>
        <w:spacing w:after="0" w:line="360" w:lineRule="auto"/>
        <w:rPr>
          <w:rFonts w:hint="eastAsia" w:asciiTheme="minorEastAsia" w:hAnsiTheme="minorEastAsia" w:eastAsiaTheme="minorEastAsia"/>
          <w:bCs/>
          <w:sz w:val="24"/>
          <w:szCs w:val="24"/>
        </w:rPr>
      </w:pPr>
      <w:r>
        <w:rPr>
          <w:rFonts w:hint="eastAsia" w:asciiTheme="minorEastAsia" w:hAnsiTheme="minorEastAsia" w:eastAsiaTheme="minorEastAsia"/>
          <w:bCs/>
          <w:sz w:val="24"/>
          <w:szCs w:val="24"/>
        </w:rPr>
        <w:t xml:space="preserve">公开透明原则、公平竞争原则、公正原则和诚实信用原则。</w:t>
      </w:r>
      <w:r/>
    </w:p>
    <w:p>
      <w:pPr>
        <w:ind w:firstLine="482"/>
        <w:spacing w:after="0" w:line="360" w:lineRule="auto"/>
        <w:tabs>
          <w:tab w:val="left" w:pos="630" w:leader="none"/>
        </w:tabs>
        <w:rPr>
          <w:rFonts w:hint="eastAsia" w:asciiTheme="minorEastAsia" w:hAnsiTheme="minorEastAsia" w:eastAsiaTheme="minorEastAsia"/>
          <w:b/>
          <w:sz w:val="24"/>
          <w:szCs w:val="24"/>
        </w:rPr>
        <w:outlineLvl w:val="1"/>
      </w:pPr>
      <w:r>
        <w:rPr>
          <w:rFonts w:hint="eastAsia" w:asciiTheme="minorEastAsia" w:hAnsiTheme="minorEastAsia" w:eastAsiaTheme="minorEastAsia"/>
          <w:b/>
          <w:sz w:val="24"/>
          <w:szCs w:val="24"/>
        </w:rPr>
        <w:t xml:space="preserve">（二）磋商文件：</w:t>
      </w:r>
      <w:r/>
    </w:p>
    <w:p>
      <w:pPr>
        <w:ind w:firstLine="480"/>
        <w:spacing w:after="0" w:line="360" w:lineRule="auto"/>
        <w:tabs>
          <w:tab w:val="left" w:pos="-1260" w:leader="none"/>
          <w:tab w:val="left" w:pos="525" w:leader="none"/>
          <w:tab w:val="left" w:pos="1050" w:leader="none"/>
        </w:tabs>
        <w:rPr>
          <w:rFonts w:hint="eastAsia" w:asciiTheme="minorEastAsia" w:hAnsiTheme="minorEastAsia" w:eastAsiaTheme="minorEastAsia"/>
          <w:bCs/>
          <w:sz w:val="24"/>
          <w:szCs w:val="24"/>
        </w:rPr>
      </w:pPr>
      <w:r>
        <w:rPr>
          <w:rFonts w:hint="eastAsia" w:asciiTheme="minorEastAsia" w:hAnsiTheme="minorEastAsia" w:eastAsiaTheme="minorEastAsia"/>
          <w:bCs/>
          <w:sz w:val="24"/>
          <w:szCs w:val="24"/>
        </w:rPr>
        <w:t xml:space="preserve">1.磋商文件包括本文件目录所列全部内容，供应商应仔细阅读，并在响应文件中充分响应磋商文件的所有要求。</w:t>
      </w:r>
      <w:r/>
    </w:p>
    <w:p>
      <w:pPr>
        <w:ind w:firstLine="480"/>
        <w:spacing w:after="0" w:line="360" w:lineRule="auto"/>
        <w:tabs>
          <w:tab w:val="left" w:pos="0" w:leader="none"/>
          <w:tab w:val="left" w:pos="525" w:leader="none"/>
          <w:tab w:val="left" w:pos="1050" w:leader="none"/>
        </w:tabs>
        <w:rPr>
          <w:rFonts w:hint="eastAsia" w:asciiTheme="minorEastAsia" w:hAnsiTheme="minorEastAsia" w:eastAsiaTheme="minorEastAsia"/>
          <w:bCs/>
          <w:sz w:val="24"/>
          <w:szCs w:val="24"/>
        </w:rPr>
      </w:pPr>
      <w:r>
        <w:rPr>
          <w:rFonts w:hint="eastAsia" w:asciiTheme="minorEastAsia" w:hAnsiTheme="minorEastAsia" w:eastAsiaTheme="minorEastAsia"/>
          <w:bCs/>
          <w:sz w:val="24"/>
          <w:szCs w:val="24"/>
        </w:rPr>
        <w:t xml:space="preserve">2.投标供应商应登录苏采云平台http://jszfcg.jsczt.cn/jszc/login在线申请获取磋商文件及有关资料，按磋商文件要求提交全部资料并对磋商文件各项内容做出实质性响应，否则该投标供应商的投标无效。</w:t>
      </w:r>
      <w:r/>
    </w:p>
    <w:p>
      <w:pPr>
        <w:ind w:firstLine="480"/>
        <w:spacing w:after="0" w:line="360" w:lineRule="auto"/>
        <w:tabs>
          <w:tab w:val="left" w:pos="0" w:leader="none"/>
          <w:tab w:val="left" w:pos="525" w:leader="none"/>
          <w:tab w:val="left" w:pos="1050" w:leader="none"/>
        </w:tabs>
        <w:rPr>
          <w:rFonts w:hint="eastAsia" w:asciiTheme="minorEastAsia" w:hAnsiTheme="minorEastAsia" w:eastAsiaTheme="minorEastAsia"/>
          <w:bCs/>
          <w:sz w:val="24"/>
          <w:szCs w:val="24"/>
        </w:rPr>
      </w:pPr>
      <w:r>
        <w:rPr>
          <w:rFonts w:hint="eastAsia" w:asciiTheme="minorEastAsia" w:hAnsiTheme="minorEastAsia" w:eastAsiaTheme="minorEastAsia"/>
          <w:bCs/>
          <w:sz w:val="24"/>
          <w:szCs w:val="24"/>
        </w:rPr>
        <w:t xml:space="preserve">3.供应商一旦参加本项目</w:t>
      </w:r>
      <w:r>
        <w:rPr>
          <w:rFonts w:hint="eastAsia" w:asciiTheme="minorEastAsia" w:hAnsiTheme="minorEastAsia" w:eastAsiaTheme="minorEastAsia"/>
          <w:sz w:val="24"/>
          <w:szCs w:val="24"/>
        </w:rPr>
        <w:t xml:space="preserve">竞争性磋商</w:t>
      </w:r>
      <w:r>
        <w:rPr>
          <w:rFonts w:hint="eastAsia" w:asciiTheme="minorEastAsia" w:hAnsiTheme="minorEastAsia" w:eastAsiaTheme="minorEastAsia"/>
          <w:bCs/>
          <w:sz w:val="24"/>
          <w:szCs w:val="24"/>
        </w:rPr>
        <w:t xml:space="preserve">，即表明承诺接受了本磋商文件中的所有条件和规定。</w:t>
      </w:r>
      <w:r/>
    </w:p>
    <w:p>
      <w:pPr>
        <w:ind w:firstLine="480"/>
        <w:spacing w:after="0" w:line="360" w:lineRule="auto"/>
        <w:tabs>
          <w:tab w:val="left" w:pos="0" w:leader="none"/>
          <w:tab w:val="left" w:pos="525" w:leader="none"/>
          <w:tab w:val="left" w:pos="1050" w:leader="none"/>
        </w:tabs>
        <w:rPr>
          <w:rFonts w:hint="eastAsia" w:asciiTheme="minorEastAsia" w:hAnsiTheme="minorEastAsia" w:eastAsiaTheme="minorEastAsia"/>
          <w:bCs/>
          <w:sz w:val="24"/>
          <w:szCs w:val="24"/>
        </w:rPr>
      </w:pPr>
      <w:r>
        <w:rPr>
          <w:rFonts w:hint="eastAsia" w:asciiTheme="minorEastAsia" w:hAnsiTheme="minorEastAsia" w:eastAsiaTheme="minorEastAsia"/>
          <w:bCs/>
          <w:sz w:val="24"/>
          <w:szCs w:val="24"/>
        </w:rPr>
        <w:t xml:space="preserve">4.磋商文件仅作为本次</w:t>
      </w:r>
      <w:r>
        <w:rPr>
          <w:rFonts w:hint="eastAsia" w:asciiTheme="minorEastAsia" w:hAnsiTheme="minorEastAsia" w:eastAsiaTheme="minorEastAsia"/>
          <w:sz w:val="24"/>
          <w:szCs w:val="24"/>
        </w:rPr>
        <w:t xml:space="preserve">竞争性磋商</w:t>
      </w:r>
      <w:r>
        <w:rPr>
          <w:rFonts w:hint="eastAsia" w:asciiTheme="minorEastAsia" w:hAnsiTheme="minorEastAsia" w:eastAsiaTheme="minorEastAsia"/>
          <w:bCs/>
          <w:sz w:val="24"/>
          <w:szCs w:val="24"/>
        </w:rPr>
        <w:t xml:space="preserve">使用。</w:t>
      </w:r>
      <w:r/>
    </w:p>
    <w:p>
      <w:pPr>
        <w:pStyle w:val="1278"/>
        <w:numPr>
          <w:ilvl w:val="0"/>
          <w:numId w:val="12"/>
        </w:numPr>
        <w:spacing w:after="0" w:line="360" w:lineRule="auto"/>
        <w:tabs>
          <w:tab w:val="left" w:pos="630" w:leader="none"/>
        </w:tabs>
        <w:rPr>
          <w:rFonts w:hint="eastAsia" w:asciiTheme="minorEastAsia" w:hAnsiTheme="minorEastAsia" w:eastAsiaTheme="minorEastAsia"/>
          <w:b/>
          <w:sz w:val="24"/>
          <w:szCs w:val="24"/>
        </w:rPr>
        <w:outlineLvl w:val="1"/>
      </w:pPr>
      <w:r>
        <w:rPr>
          <w:rFonts w:hint="eastAsia" w:asciiTheme="minorEastAsia" w:hAnsiTheme="minorEastAsia" w:eastAsiaTheme="minorEastAsia"/>
          <w:b/>
          <w:sz w:val="24"/>
          <w:szCs w:val="24"/>
        </w:rPr>
        <w:t xml:space="preserve">磋商文件的解释：</w:t>
      </w:r>
      <w:r/>
    </w:p>
    <w:p>
      <w:pPr>
        <w:ind w:firstLine="480"/>
        <w:spacing w:after="0" w:line="360" w:lineRule="auto"/>
        <w:tabs>
          <w:tab w:val="left" w:pos="525" w:leader="none"/>
          <w:tab w:val="left" w:pos="1050" w:leader="none"/>
        </w:tabs>
        <w:rPr>
          <w:rFonts w:hint="eastAsia" w:asciiTheme="minorEastAsia" w:hAnsiTheme="minorEastAsia" w:eastAsiaTheme="minorEastAsia"/>
          <w:bCs/>
          <w:sz w:val="24"/>
          <w:szCs w:val="24"/>
        </w:rPr>
      </w:pPr>
      <w:r>
        <w:rPr>
          <w:rFonts w:hint="eastAsia" w:asciiTheme="minorEastAsia" w:hAnsiTheme="minorEastAsia" w:eastAsiaTheme="minorEastAsia"/>
          <w:bCs/>
          <w:sz w:val="24"/>
          <w:szCs w:val="24"/>
        </w:rPr>
        <w:t xml:space="preserve">1.投标供应商自行踏勘现场，如有需要对磋商文件要求澄清的问题，请以书面形式提出，并于投标须知前附表规定的时间前送达采购代理机构。提疑截止时间后的相关提疑内容，恕不接受。</w:t>
      </w:r>
      <w:r/>
    </w:p>
    <w:p>
      <w:pPr>
        <w:ind w:firstLine="480"/>
        <w:spacing w:after="0" w:line="360" w:lineRule="auto"/>
        <w:tabs>
          <w:tab w:val="left" w:pos="525" w:leader="none"/>
          <w:tab w:val="left" w:pos="1050" w:leader="none"/>
        </w:tabs>
        <w:rPr>
          <w:rFonts w:hint="eastAsia" w:asciiTheme="minorEastAsia" w:hAnsiTheme="minorEastAsia" w:eastAsiaTheme="minorEastAsia"/>
          <w:bCs/>
          <w:sz w:val="24"/>
          <w:szCs w:val="24"/>
        </w:rPr>
      </w:pPr>
      <w:r>
        <w:rPr>
          <w:rFonts w:hint="eastAsia" w:asciiTheme="minorEastAsia" w:hAnsiTheme="minorEastAsia" w:eastAsiaTheme="minorEastAsia"/>
          <w:bCs/>
          <w:sz w:val="24"/>
          <w:szCs w:val="24"/>
        </w:rPr>
        <w:t xml:space="preserve">2.采购人、采购代理机构将于投标须知前附表规定的时间前，以书面形式或电子邮件形式对投标供应商针对磋商文件书面提出的要求澄清的问题进行答疑。</w:t>
      </w:r>
      <w:r/>
    </w:p>
    <w:p>
      <w:pPr>
        <w:ind w:firstLine="480"/>
        <w:spacing w:after="0" w:line="360" w:lineRule="auto"/>
        <w:tabs>
          <w:tab w:val="left" w:pos="525" w:leader="none"/>
          <w:tab w:val="left" w:pos="1050" w:leader="none"/>
        </w:tabs>
        <w:rPr>
          <w:rFonts w:hint="eastAsia" w:asciiTheme="minorEastAsia" w:hAnsiTheme="minorEastAsia" w:eastAsiaTheme="minorEastAsia"/>
          <w:bCs/>
          <w:sz w:val="24"/>
          <w:szCs w:val="24"/>
        </w:rPr>
      </w:pPr>
      <w:r>
        <w:rPr>
          <w:rFonts w:hint="eastAsia" w:asciiTheme="minorEastAsia" w:hAnsiTheme="minorEastAsia" w:eastAsiaTheme="minorEastAsia"/>
          <w:bCs/>
          <w:sz w:val="24"/>
          <w:szCs w:val="24"/>
          <w:lang w:val="en-US" w:eastAsia="zh-CN"/>
        </w:rPr>
        <w:t xml:space="preserve">3.</w:t>
      </w:r>
      <w:r>
        <w:rPr>
          <w:rFonts w:hint="eastAsia" w:asciiTheme="minorEastAsia" w:hAnsiTheme="minorEastAsia" w:eastAsiaTheme="minorEastAsia"/>
          <w:bCs/>
          <w:sz w:val="24"/>
          <w:szCs w:val="24"/>
        </w:rPr>
        <w:t xml:space="preserve">本磋商文件的最终解释权归采购人。</w:t>
      </w:r>
      <w:r/>
    </w:p>
    <w:p>
      <w:pPr>
        <w:ind w:firstLine="482"/>
        <w:spacing w:after="0" w:line="360" w:lineRule="auto"/>
        <w:tabs>
          <w:tab w:val="left" w:pos="630" w:leader="none"/>
        </w:tabs>
        <w:rPr>
          <w:rFonts w:hint="eastAsia" w:asciiTheme="minorEastAsia" w:hAnsiTheme="minorEastAsia" w:eastAsiaTheme="minorEastAsia"/>
          <w:b/>
          <w:sz w:val="24"/>
          <w:szCs w:val="24"/>
        </w:rPr>
        <w:outlineLvl w:val="1"/>
      </w:pPr>
      <w:r>
        <w:rPr>
          <w:rFonts w:hint="eastAsia" w:asciiTheme="minorEastAsia" w:hAnsiTheme="minorEastAsia" w:eastAsiaTheme="minorEastAsia"/>
          <w:b/>
          <w:sz w:val="24"/>
          <w:szCs w:val="24"/>
        </w:rPr>
        <w:t xml:space="preserve">（四）磋商文件的补充或修正：</w:t>
      </w:r>
      <w:r/>
    </w:p>
    <w:p>
      <w:pPr>
        <w:ind w:firstLine="480"/>
        <w:spacing w:after="0" w:line="360" w:lineRule="auto"/>
        <w:rPr>
          <w:rFonts w:hint="eastAsia" w:asciiTheme="minorEastAsia" w:hAnsiTheme="minorEastAsia" w:eastAsiaTheme="minorEastAsia"/>
          <w:bCs/>
          <w:sz w:val="24"/>
          <w:szCs w:val="24"/>
        </w:rPr>
      </w:pPr>
      <w:r>
        <w:rPr>
          <w:rFonts w:hint="eastAsia" w:asciiTheme="minorEastAsia" w:hAnsiTheme="minorEastAsia" w:eastAsiaTheme="minorEastAsia"/>
          <w:bCs/>
          <w:sz w:val="24"/>
          <w:szCs w:val="24"/>
        </w:rPr>
        <w:t xml:space="preserve">1.采购代理机构可以对已发出的磋商文件进行必要的澄清或者修改，但不得改变采购标的和资格条件。澄清或者修改应该在江苏政府采购网上发布</w:t>
      </w:r>
      <w:r>
        <w:rPr>
          <w:rFonts w:hint="eastAsia" w:asciiTheme="minorEastAsia" w:hAnsiTheme="minorEastAsia" w:eastAsiaTheme="minorEastAsia"/>
          <w:bCs/>
          <w:sz w:val="24"/>
          <w:szCs w:val="24"/>
          <w:lang w:val="en-US" w:eastAsia="zh-CN"/>
        </w:rPr>
        <w:t xml:space="preserve">更正</w:t>
      </w:r>
      <w:r>
        <w:rPr>
          <w:rFonts w:hint="eastAsia" w:asciiTheme="minorEastAsia" w:hAnsiTheme="minorEastAsia" w:eastAsiaTheme="minorEastAsia"/>
          <w:bCs/>
          <w:sz w:val="24"/>
          <w:szCs w:val="24"/>
        </w:rPr>
        <w:t xml:space="preserve">公告。澄清或者修改的内容为磋商文件的组成部分。</w:t>
      </w:r>
      <w:r/>
    </w:p>
    <w:p>
      <w:pPr>
        <w:ind w:firstLine="480"/>
        <w:spacing w:after="0" w:line="360" w:lineRule="auto"/>
        <w:rPr>
          <w:rFonts w:hint="eastAsia" w:asciiTheme="minorEastAsia" w:hAnsiTheme="minorEastAsia" w:eastAsiaTheme="minorEastAsia"/>
          <w:bCs/>
          <w:sz w:val="24"/>
          <w:szCs w:val="24"/>
        </w:rPr>
      </w:pPr>
      <w:r>
        <w:rPr>
          <w:rFonts w:hint="eastAsia" w:asciiTheme="minorEastAsia" w:hAnsiTheme="minorEastAsia" w:eastAsiaTheme="minorEastAsia"/>
          <w:bCs/>
          <w:sz w:val="24"/>
          <w:szCs w:val="24"/>
          <w:lang w:val="en-US" w:eastAsia="zh-CN"/>
        </w:rPr>
        <w:t xml:space="preserve">2.</w:t>
      </w:r>
      <w:r>
        <w:rPr>
          <w:rFonts w:hint="eastAsia" w:asciiTheme="minorEastAsia" w:hAnsiTheme="minorEastAsia" w:eastAsiaTheme="minorEastAsia"/>
          <w:bCs/>
          <w:sz w:val="24"/>
          <w:szCs w:val="24"/>
        </w:rPr>
        <w:t xml:space="preserve">澄清或者修改的内容可能影响响应文件的编制的</w:t>
      </w:r>
      <w:r>
        <w:rPr>
          <w:rFonts w:hint="eastAsia" w:asciiTheme="minorEastAsia" w:hAnsiTheme="minorEastAsia" w:eastAsiaTheme="minorEastAsia"/>
          <w:bCs/>
          <w:sz w:val="24"/>
          <w:szCs w:val="24"/>
          <w:lang w:eastAsia="zh-CN"/>
        </w:rPr>
        <w:t xml:space="preserve">，</w:t>
      </w:r>
      <w:r>
        <w:rPr>
          <w:rFonts w:hint="eastAsia" w:asciiTheme="minorEastAsia" w:hAnsiTheme="minorEastAsia" w:eastAsiaTheme="minorEastAsia"/>
          <w:bCs/>
          <w:sz w:val="24"/>
          <w:szCs w:val="24"/>
        </w:rPr>
        <w:t xml:space="preserve">采购代理机构应当在投标截止时间至少5日前，在江苏政府采购网上发布更正公告形式通知所有获取磋商文件的供应商</w:t>
      </w:r>
      <w:r>
        <w:rPr>
          <w:rFonts w:hint="eastAsia" w:asciiTheme="minorEastAsia" w:hAnsiTheme="minorEastAsia" w:eastAsiaTheme="minorEastAsia"/>
          <w:bCs/>
          <w:sz w:val="24"/>
          <w:szCs w:val="24"/>
          <w:lang w:eastAsia="zh-CN"/>
        </w:rPr>
        <w:t xml:space="preserve">，</w:t>
      </w:r>
      <w:r>
        <w:rPr>
          <w:rFonts w:hint="eastAsia" w:asciiTheme="minorEastAsia" w:hAnsiTheme="minorEastAsia" w:eastAsiaTheme="minorEastAsia"/>
          <w:bCs/>
          <w:sz w:val="24"/>
          <w:szCs w:val="24"/>
        </w:rPr>
        <w:t xml:space="preserve">更正公告内容将作为磋商文件的组成部分，并对供应商具有约束力；不足5日的，采购代理机构应当顺延提交响应文件的截止时间。因投标供应商未尽注意义务，未及时全面地关注澄清或修改内容导致其提交的响应文件不符合磋商文件要求，而造成的损失及风险（包括但不限于未中标）由投标供应商自行承担。</w:t>
      </w:r>
      <w:r/>
    </w:p>
    <w:p>
      <w:pPr>
        <w:ind w:firstLine="482"/>
        <w:spacing w:after="0" w:line="360" w:lineRule="auto"/>
        <w:rPr>
          <w:rFonts w:hint="eastAsia" w:asciiTheme="minorEastAsia" w:hAnsiTheme="minorEastAsia" w:eastAsiaTheme="minorEastAsia"/>
          <w:b/>
          <w:sz w:val="24"/>
          <w:szCs w:val="24"/>
        </w:rPr>
        <w:outlineLvl w:val="1"/>
      </w:pPr>
      <w:r>
        <w:rPr>
          <w:rFonts w:hint="eastAsia" w:asciiTheme="minorEastAsia" w:hAnsiTheme="minorEastAsia" w:eastAsiaTheme="minorEastAsia"/>
          <w:b/>
          <w:sz w:val="24"/>
          <w:szCs w:val="24"/>
        </w:rPr>
        <w:t xml:space="preserve">（五）响应文件的组成：</w:t>
      </w:r>
      <w:r/>
    </w:p>
    <w:p>
      <w:pPr>
        <w:ind w:firstLine="482"/>
        <w:pageBreakBefore w:val="0"/>
        <w:spacing w:after="0" w:line="360" w:lineRule="auto"/>
        <w:tabs>
          <w:tab w:val="left" w:pos="0" w:leader="none"/>
          <w:tab w:val="left" w:pos="945" w:leader="none"/>
        </w:tabs>
        <w:rPr>
          <w:rFonts w:hint="eastAsia" w:ascii="宋体" w:hAnsi="宋体" w:eastAsia="宋体" w:cs="宋体"/>
          <w:bCs/>
          <w:sz w:val="24"/>
          <w:szCs w:val="24"/>
        </w:rPr>
      </w:pPr>
      <w:r>
        <w:rPr>
          <w:rFonts w:hint="eastAsia" w:ascii="宋体" w:hAnsi="宋体" w:eastAsia="宋体" w:cs="宋体"/>
          <w:b/>
          <w:bCs/>
          <w:sz w:val="24"/>
          <w:szCs w:val="24"/>
        </w:rPr>
        <w:t xml:space="preserve">响应文件分为证明文件部分、响应函部分、技术方案部分。</w:t>
      </w:r>
      <w:r>
        <w:rPr>
          <w:rFonts w:hint="eastAsia" w:ascii="宋体" w:hAnsi="宋体" w:eastAsia="宋体" w:cs="宋体"/>
          <w:b/>
          <w:sz w:val="24"/>
        </w:rPr>
        <w:t xml:space="preserve">（相应内容上传至投标客户端）</w:t>
      </w:r>
      <w:r/>
    </w:p>
    <w:p>
      <w:pPr>
        <w:numPr>
          <w:ilvl w:val="0"/>
          <w:numId w:val="13"/>
        </w:numPr>
        <w:ind w:left="0" w:firstLine="400"/>
        <w:pageBreakBefore w:val="0"/>
        <w:spacing w:after="0" w:line="360" w:lineRule="auto"/>
        <w:tabs>
          <w:tab w:val="left" w:pos="525" w:leader="none"/>
          <w:tab w:val="left" w:pos="1050" w:leader="none"/>
        </w:tabs>
        <w:rPr>
          <w:rFonts w:hint="eastAsia" w:ascii="宋体" w:hAnsi="宋体" w:eastAsia="宋体" w:cs="宋体"/>
          <w:b/>
          <w:bCs w:val="0"/>
          <w:sz w:val="24"/>
          <w:szCs w:val="24"/>
        </w:rPr>
      </w:pPr>
      <w:r>
        <w:rPr>
          <w:rFonts w:hint="eastAsia" w:ascii="宋体" w:hAnsi="宋体" w:eastAsia="宋体" w:cs="宋体"/>
          <w:b/>
          <w:bCs w:val="0"/>
          <w:sz w:val="24"/>
          <w:szCs w:val="24"/>
        </w:rPr>
        <w:t xml:space="preserve">证明文件部分</w:t>
      </w:r>
      <w:r/>
    </w:p>
    <w:p>
      <w:pPr>
        <w:numPr>
          <w:ilvl w:val="0"/>
          <w:numId w:val="7"/>
        </w:numPr>
        <w:ind w:left="0" w:firstLine="630"/>
        <w:spacing w:after="0" w:line="360" w:lineRule="auto"/>
        <w:tabs>
          <w:tab w:val="left" w:pos="420" w:leader="none"/>
          <w:tab w:val="left" w:pos="720" w:leader="none"/>
          <w:tab w:val="left" w:pos="1365" w:leader="none"/>
        </w:tabs>
        <w:rPr>
          <w:rFonts w:hint="eastAsia" w:asciiTheme="minorEastAsia" w:hAnsiTheme="minorEastAsia" w:eastAsiaTheme="minorEastAsia"/>
          <w:bCs/>
          <w:sz w:val="24"/>
          <w:szCs w:val="24"/>
        </w:rPr>
      </w:pPr>
      <w:r>
        <w:rPr>
          <w:rFonts w:hint="eastAsia" w:asciiTheme="minorEastAsia" w:hAnsiTheme="minorEastAsia" w:eastAsiaTheme="minorEastAsia"/>
          <w:bCs/>
          <w:sz w:val="24"/>
          <w:szCs w:val="24"/>
        </w:rPr>
        <w:t xml:space="preserve">资格、资信证明文件</w:t>
      </w:r>
      <w:r/>
    </w:p>
    <w:p>
      <w:pPr>
        <w:ind w:firstLine="480"/>
        <w:spacing w:after="0" w:line="360" w:lineRule="auto"/>
        <w:tabs>
          <w:tab w:val="left" w:pos="425" w:leader="none"/>
          <w:tab w:val="left" w:pos="1050" w:leader="none"/>
          <w:tab w:val="left" w:pos="1200" w:leader="none"/>
          <w:tab w:val="left" w:pos="1365" w:leader="none"/>
        </w:tabs>
        <w:rPr>
          <w:rFonts w:hint="eastAsia" w:asciiTheme="minorEastAsia" w:hAnsiTheme="minorEastAsia" w:eastAsiaTheme="minorEastAsia"/>
          <w:b/>
          <w:sz w:val="24"/>
          <w:szCs w:val="24"/>
        </w:rPr>
      </w:pPr>
      <w:r>
        <w:rPr>
          <w:rFonts w:hint="eastAsia" w:asciiTheme="minorEastAsia" w:hAnsiTheme="minorEastAsia" w:eastAsiaTheme="minorEastAsia"/>
          <w:sz w:val="24"/>
          <w:szCs w:val="24"/>
          <w:lang w:val="en-US" w:eastAsia="zh-CN"/>
        </w:rPr>
        <w:t xml:space="preserve">①</w:t>
      </w:r>
      <w:r>
        <w:rPr>
          <w:rFonts w:hint="eastAsia" w:asciiTheme="minorEastAsia" w:hAnsiTheme="minorEastAsia" w:eastAsiaTheme="minorEastAsia"/>
          <w:sz w:val="24"/>
          <w:szCs w:val="24"/>
        </w:rPr>
        <w:t xml:space="preserve">关于资格的声明函；</w:t>
      </w:r>
      <w:r>
        <w:rPr>
          <w:rFonts w:hint="eastAsia" w:asciiTheme="minorEastAsia" w:hAnsiTheme="minorEastAsia" w:eastAsiaTheme="minorEastAsia"/>
          <w:b/>
          <w:sz w:val="24"/>
          <w:szCs w:val="24"/>
        </w:rPr>
        <w:t xml:space="preserve">（格式见附件）</w:t>
      </w:r>
      <w:r/>
    </w:p>
    <w:p>
      <w:pPr>
        <w:ind w:firstLine="480"/>
        <w:spacing w:after="0" w:line="360" w:lineRule="auto"/>
        <w:tabs>
          <w:tab w:val="left" w:pos="425" w:leader="none"/>
          <w:tab w:val="left" w:pos="1050" w:leader="none"/>
          <w:tab w:val="left" w:pos="1200" w:leader="none"/>
          <w:tab w:val="left" w:pos="1365" w:leader="none"/>
        </w:tabs>
        <w:rPr>
          <w:rFonts w:hint="eastAsia" w:asciiTheme="minorEastAsia" w:hAnsiTheme="minorEastAsia" w:eastAsiaTheme="minorEastAsia"/>
          <w:sz w:val="24"/>
          <w:szCs w:val="24"/>
        </w:rPr>
      </w:pPr>
      <w:r>
        <w:rPr>
          <w:rFonts w:hint="eastAsia" w:asciiTheme="minorEastAsia" w:hAnsiTheme="minorEastAsia" w:eastAsiaTheme="minorEastAsia"/>
          <w:sz w:val="24"/>
          <w:szCs w:val="24"/>
          <w:lang w:val="en-US" w:eastAsia="zh-CN"/>
        </w:rPr>
        <w:t xml:space="preserve">②</w:t>
      </w:r>
      <w:r>
        <w:rPr>
          <w:rFonts w:hint="eastAsia" w:asciiTheme="minorEastAsia" w:hAnsiTheme="minorEastAsia" w:eastAsiaTheme="minorEastAsia"/>
          <w:sz w:val="24"/>
          <w:szCs w:val="24"/>
        </w:rPr>
        <w:t xml:space="preserve">供应商法定代表人授权委托书</w:t>
      </w:r>
      <w:r>
        <w:rPr>
          <w:rFonts w:hint="eastAsia" w:asciiTheme="minorEastAsia" w:hAnsiTheme="minorEastAsia" w:eastAsiaTheme="minorEastAsia"/>
          <w:b/>
          <w:sz w:val="24"/>
          <w:szCs w:val="24"/>
        </w:rPr>
        <w:t xml:space="preserve">（法定代表人亲自参与磋商的除外，格式见附件）</w:t>
      </w:r>
      <w:r>
        <w:rPr>
          <w:rFonts w:hint="eastAsia" w:asciiTheme="minorEastAsia" w:hAnsiTheme="minorEastAsia" w:eastAsiaTheme="minorEastAsia"/>
          <w:sz w:val="24"/>
          <w:szCs w:val="24"/>
        </w:rPr>
        <w:t xml:space="preserve">；</w:t>
      </w:r>
      <w:r/>
    </w:p>
    <w:p>
      <w:pPr>
        <w:ind w:firstLine="480"/>
        <w:spacing w:after="0" w:line="360" w:lineRule="auto"/>
        <w:tabs>
          <w:tab w:val="left" w:pos="425" w:leader="none"/>
          <w:tab w:val="left" w:pos="1050" w:leader="none"/>
          <w:tab w:val="left" w:pos="1200" w:leader="none"/>
          <w:tab w:val="left" w:pos="1365" w:leader="none"/>
        </w:tabs>
        <w:rPr>
          <w:rFonts w:hint="eastAsia" w:asciiTheme="minorEastAsia" w:hAnsiTheme="minorEastAsia" w:eastAsiaTheme="minorEastAsia"/>
          <w:sz w:val="24"/>
          <w:szCs w:val="24"/>
        </w:rPr>
      </w:pPr>
      <w:r>
        <w:rPr>
          <w:rFonts w:hint="eastAsia" w:asciiTheme="minorEastAsia" w:hAnsiTheme="minorEastAsia" w:eastAsiaTheme="minorEastAsia"/>
          <w:sz w:val="24"/>
          <w:szCs w:val="24"/>
          <w:lang w:val="en-US" w:eastAsia="zh-CN"/>
        </w:rPr>
        <w:t xml:space="preserve">③</w:t>
      </w:r>
      <w:r>
        <w:rPr>
          <w:rFonts w:hint="eastAsia" w:asciiTheme="minorEastAsia" w:hAnsiTheme="minorEastAsia" w:eastAsiaTheme="minorEastAsia"/>
          <w:sz w:val="24"/>
          <w:szCs w:val="24"/>
        </w:rPr>
        <w:t xml:space="preserve">供应商</w:t>
      </w:r>
      <w:r>
        <w:rPr>
          <w:rFonts w:hint="eastAsia" w:cs="宋体" w:asciiTheme="minorEastAsia" w:hAnsiTheme="minorEastAsia" w:eastAsiaTheme="minorEastAsia"/>
          <w:sz w:val="24"/>
          <w:szCs w:val="24"/>
        </w:rPr>
        <w:t xml:space="preserve">法定代表人身份证复印件及授权代表身份证复印件并加盖公章</w:t>
      </w:r>
      <w:r>
        <w:rPr>
          <w:rFonts w:hint="eastAsia" w:asciiTheme="minorEastAsia" w:hAnsiTheme="minorEastAsia" w:eastAsiaTheme="minorEastAsia"/>
          <w:sz w:val="24"/>
          <w:szCs w:val="24"/>
        </w:rPr>
        <w:t xml:space="preserve">；</w:t>
      </w:r>
      <w:r/>
    </w:p>
    <w:p>
      <w:pPr>
        <w:ind w:firstLine="480"/>
        <w:spacing w:after="0" w:line="360" w:lineRule="auto"/>
        <w:tabs>
          <w:tab w:val="left" w:pos="425" w:leader="none"/>
          <w:tab w:val="left" w:pos="1050" w:leader="none"/>
          <w:tab w:val="left" w:pos="1200" w:leader="none"/>
          <w:tab w:val="left" w:pos="1365" w:leader="none"/>
        </w:tabs>
        <w:rPr>
          <w:rFonts w:hint="eastAsia" w:asciiTheme="minorEastAsia" w:hAnsiTheme="minorEastAsia" w:eastAsiaTheme="minorEastAsia"/>
          <w:sz w:val="24"/>
          <w:szCs w:val="24"/>
        </w:rPr>
      </w:pPr>
      <w:r>
        <w:rPr>
          <w:rFonts w:hint="eastAsia" w:asciiTheme="minorEastAsia" w:hAnsiTheme="minorEastAsia" w:eastAsiaTheme="minorEastAsia"/>
          <w:sz w:val="24"/>
          <w:szCs w:val="24"/>
          <w:lang w:val="en-US" w:eastAsia="zh-CN"/>
        </w:rPr>
        <w:t xml:space="preserve">④</w:t>
      </w:r>
      <w:r>
        <w:rPr>
          <w:rFonts w:hint="eastAsia" w:asciiTheme="minorEastAsia" w:hAnsiTheme="minorEastAsia" w:eastAsiaTheme="minorEastAsia"/>
          <w:sz w:val="24"/>
          <w:szCs w:val="24"/>
        </w:rPr>
        <w:t xml:space="preserve">供应商具有独立承担民事责任的能力（提供法人或者其他组织的营业执照）；</w:t>
      </w:r>
      <w:r/>
    </w:p>
    <w:p>
      <w:pPr>
        <w:ind w:firstLine="456"/>
        <w:spacing w:after="0" w:line="360" w:lineRule="auto"/>
        <w:tabs>
          <w:tab w:val="left" w:pos="425" w:leader="none"/>
          <w:tab w:val="left" w:pos="1050" w:leader="none"/>
          <w:tab w:val="left" w:pos="1200" w:leader="none"/>
          <w:tab w:val="left" w:pos="1365" w:leader="none"/>
        </w:tabs>
        <w:rPr>
          <w:rFonts w:hint="eastAsia" w:asciiTheme="minorEastAsia" w:hAnsiTheme="minorEastAsia" w:eastAsiaTheme="minorEastAsia"/>
          <w:spacing w:val="-6"/>
          <w:sz w:val="24"/>
          <w:szCs w:val="24"/>
        </w:rPr>
      </w:pPr>
      <w:r>
        <w:rPr>
          <w:rFonts w:hint="eastAsia" w:asciiTheme="minorEastAsia" w:hAnsiTheme="minorEastAsia" w:eastAsiaTheme="minorEastAsia"/>
          <w:spacing w:val="-6"/>
          <w:sz w:val="24"/>
          <w:szCs w:val="24"/>
          <w:lang w:val="en-US" w:eastAsia="zh-CN"/>
        </w:rPr>
        <w:t xml:space="preserve">⑤</w:t>
      </w:r>
      <w:r>
        <w:rPr>
          <w:rFonts w:hint="eastAsia" w:asciiTheme="minorEastAsia" w:hAnsiTheme="minorEastAsia" w:eastAsiaTheme="minorEastAsia"/>
          <w:sz w:val="24"/>
          <w:szCs w:val="24"/>
        </w:rPr>
        <w:t xml:space="preserve">供应商具有良好的商业信誉和健全的财务会计制度（提供</w:t>
      </w:r>
      <w:r>
        <w:rPr>
          <w:rFonts w:hint="eastAsia" w:hAnsi="Calibri" w:eastAsiaTheme="minorEastAsia"/>
          <w:bCs/>
          <w:sz w:val="24"/>
          <w:szCs w:val="24"/>
          <w:lang w:eastAsia="zh-CN"/>
        </w:rPr>
        <w:t xml:space="preserve">近三个月中任意一个月份（不含开标当月）</w:t>
      </w:r>
      <w:r>
        <w:rPr>
          <w:rFonts w:hint="eastAsia" w:hAnsi="Calibri"/>
          <w:bCs/>
          <w:sz w:val="24"/>
          <w:szCs w:val="24"/>
        </w:rPr>
        <w:t xml:space="preserve">的</w:t>
      </w:r>
      <w:r>
        <w:rPr>
          <w:rFonts w:hint="eastAsia" w:hAnsi="Calibri"/>
          <w:bCs/>
          <w:sz w:val="24"/>
          <w:szCs w:val="24"/>
          <w:lang w:eastAsia="zh-CN"/>
        </w:rPr>
        <w:t xml:space="preserve">财务状况报表</w:t>
      </w:r>
      <w:r>
        <w:rPr>
          <w:rFonts w:hint="eastAsia" w:hAnsi="Calibri"/>
          <w:bCs/>
          <w:sz w:val="24"/>
          <w:szCs w:val="24"/>
        </w:rPr>
        <w:t xml:space="preserve">（资产负债表和利润表）</w:t>
      </w:r>
      <w:r>
        <w:rPr>
          <w:rFonts w:hint="eastAsia" w:hAnsi="Calibri"/>
          <w:bCs/>
          <w:sz w:val="24"/>
          <w:szCs w:val="24"/>
          <w:lang w:eastAsia="zh-CN"/>
        </w:rPr>
        <w:t xml:space="preserve">，</w:t>
      </w:r>
      <w:r>
        <w:rPr>
          <w:rFonts w:hint="eastAsia" w:hAnsi="Calibri"/>
          <w:bCs/>
          <w:sz w:val="24"/>
          <w:szCs w:val="24"/>
        </w:rPr>
        <w:t xml:space="preserve">或</w:t>
      </w:r>
      <w:r>
        <w:rPr>
          <w:rFonts w:hint="eastAsia" w:asciiTheme="minorEastAsia" w:hAnsiTheme="minorEastAsia" w:eastAsiaTheme="minorEastAsia"/>
          <w:sz w:val="24"/>
          <w:szCs w:val="24"/>
        </w:rPr>
        <w:t xml:space="preserve">202</w:t>
      </w:r>
      <w:r>
        <w:rPr>
          <w:rFonts w:hint="eastAsia" w:eastAsia="宋体" w:asciiTheme="minorEastAsia" w:hAnsiTheme="minorEastAsia"/>
          <w:sz w:val="24"/>
          <w:szCs w:val="24"/>
          <w:lang w:val="en-US" w:eastAsia="zh-CN"/>
        </w:rPr>
        <w:t xml:space="preserve">5</w:t>
      </w:r>
      <w:r>
        <w:rPr>
          <w:rFonts w:hint="eastAsia" w:asciiTheme="minorEastAsia" w:hAnsiTheme="minorEastAsia" w:eastAsiaTheme="minorEastAsia"/>
          <w:sz w:val="24"/>
          <w:szCs w:val="24"/>
        </w:rPr>
        <w:t xml:space="preserve">年度经审计的财务报告）</w:t>
      </w:r>
      <w:r>
        <w:rPr>
          <w:rFonts w:hint="eastAsia" w:asciiTheme="minorEastAsia" w:hAnsiTheme="minorEastAsia" w:eastAsiaTheme="minorEastAsia"/>
          <w:spacing w:val="-6"/>
          <w:sz w:val="24"/>
          <w:szCs w:val="24"/>
        </w:rPr>
        <w:t xml:space="preserve">；</w:t>
      </w:r>
      <w:r/>
    </w:p>
    <w:p>
      <w:pPr>
        <w:ind w:firstLine="456"/>
        <w:spacing w:after="0" w:line="360" w:lineRule="auto"/>
        <w:tabs>
          <w:tab w:val="left" w:pos="425" w:leader="none"/>
          <w:tab w:val="left" w:pos="1050" w:leader="none"/>
          <w:tab w:val="left" w:pos="1200" w:leader="none"/>
          <w:tab w:val="left" w:pos="1365" w:leader="none"/>
        </w:tabs>
        <w:rPr>
          <w:rFonts w:hint="eastAsia" w:asciiTheme="minorEastAsia" w:hAnsiTheme="minorEastAsia" w:eastAsiaTheme="minorEastAsia"/>
          <w:sz w:val="24"/>
          <w:szCs w:val="24"/>
        </w:rPr>
      </w:pPr>
      <w:r>
        <w:rPr>
          <w:rFonts w:hint="eastAsia" w:asciiTheme="minorEastAsia" w:hAnsiTheme="minorEastAsia" w:eastAsiaTheme="minorEastAsia"/>
          <w:spacing w:val="-6"/>
          <w:sz w:val="24"/>
          <w:szCs w:val="24"/>
          <w:lang w:val="en-US" w:eastAsia="zh-CN"/>
        </w:rPr>
        <w:t xml:space="preserve">⑥</w:t>
      </w:r>
      <w:r>
        <w:rPr>
          <w:rFonts w:hint="eastAsia" w:asciiTheme="minorEastAsia" w:hAnsiTheme="minorEastAsia" w:eastAsiaTheme="minorEastAsia"/>
          <w:sz w:val="24"/>
          <w:szCs w:val="24"/>
        </w:rPr>
        <w:t xml:space="preserve">供应商</w:t>
      </w:r>
      <w:r>
        <w:rPr>
          <w:rFonts w:hint="eastAsia" w:asciiTheme="minorEastAsia" w:hAnsiTheme="minorEastAsia" w:eastAsiaTheme="minorEastAsia"/>
          <w:bCs/>
          <w:sz w:val="24"/>
          <w:szCs w:val="24"/>
        </w:rPr>
        <w:t xml:space="preserve">有依法缴纳税收和社会保障资金的良好记录（提供</w:t>
      </w:r>
      <w:r>
        <w:rPr>
          <w:rFonts w:hint="eastAsia" w:asciiTheme="minorEastAsia" w:hAnsiTheme="minorEastAsia" w:eastAsiaTheme="minorEastAsia"/>
          <w:bCs/>
          <w:sz w:val="24"/>
          <w:szCs w:val="24"/>
          <w:lang w:eastAsia="zh-CN"/>
        </w:rPr>
        <w:t xml:space="preserve">近三个月中任意一个月份（不含开标当月）</w:t>
      </w:r>
      <w:r>
        <w:rPr>
          <w:rFonts w:hint="eastAsia" w:asciiTheme="minorEastAsia" w:hAnsiTheme="minorEastAsia" w:eastAsiaTheme="minorEastAsia"/>
          <w:bCs/>
          <w:sz w:val="24"/>
          <w:szCs w:val="24"/>
        </w:rPr>
        <w:t xml:space="preserve">：①缴纳税收的凭证；②缴纳社会保险的凭据（专用收据或社会保险缴纳清单）），依法享受免缴、缓缴的，提供证明材料</w:t>
      </w:r>
      <w:r>
        <w:rPr>
          <w:rFonts w:hint="eastAsia" w:asciiTheme="minorEastAsia" w:hAnsiTheme="minorEastAsia" w:eastAsiaTheme="minorEastAsia"/>
          <w:sz w:val="24"/>
          <w:szCs w:val="24"/>
        </w:rPr>
        <w:t xml:space="preserve">；</w:t>
      </w:r>
      <w:r/>
    </w:p>
    <w:p>
      <w:pPr>
        <w:ind w:firstLine="480"/>
        <w:spacing w:after="0" w:line="360" w:lineRule="auto"/>
        <w:tabs>
          <w:tab w:val="left" w:pos="425" w:leader="none"/>
          <w:tab w:val="left" w:pos="1050" w:leader="none"/>
          <w:tab w:val="left" w:pos="1200" w:leader="none"/>
          <w:tab w:val="left" w:pos="1365" w:leader="none"/>
        </w:tabs>
        <w:rPr>
          <w:rFonts w:hint="eastAsia" w:ascii="宋体" w:hAnsi="宋体" w:eastAsia="宋体" w:cs="Arial"/>
          <w:bCs/>
          <w:sz w:val="24"/>
          <w:szCs w:val="24"/>
        </w:rPr>
      </w:pPr>
      <w:r>
        <w:rPr>
          <w:rFonts w:hint="eastAsia" w:ascii="宋体" w:hAnsi="宋体" w:eastAsia="宋体" w:cs="宋体"/>
          <w:sz w:val="24"/>
          <w:szCs w:val="24"/>
        </w:rPr>
        <w:t xml:space="preserve">⑦</w:t>
      </w:r>
      <w:r>
        <w:rPr>
          <w:rFonts w:hint="eastAsia" w:ascii="宋体" w:hAnsi="宋体" w:eastAsia="宋体" w:cs="Arial"/>
          <w:bCs/>
          <w:sz w:val="24"/>
          <w:szCs w:val="24"/>
        </w:rPr>
        <w:t xml:space="preserve">授权代表及项目负责人应为供应商在职职工（提供授权代表与供应商签订的劳动合同、由供应商为其依法缴纳的近三个月内任意一个月（不含投标当月）社保缴纳证明复印件并加盖供应商公章。</w:t>
      </w:r>
      <w:r>
        <w:rPr>
          <w:rFonts w:hint="eastAsia" w:ascii="宋体" w:hAnsi="宋体" w:eastAsia="宋体" w:cs="Arial"/>
          <w:b/>
          <w:bCs w:val="0"/>
          <w:sz w:val="24"/>
          <w:szCs w:val="24"/>
        </w:rPr>
        <w:t xml:space="preserve">法定代表人亲自参加磋商的除外</w:t>
      </w:r>
      <w:r>
        <w:rPr>
          <w:rFonts w:hint="eastAsia" w:ascii="宋体" w:hAnsi="宋体" w:eastAsia="宋体" w:cs="Arial"/>
          <w:bCs/>
          <w:sz w:val="24"/>
          <w:szCs w:val="24"/>
        </w:rPr>
        <w:t xml:space="preserve">）。</w:t>
      </w:r>
      <w:r/>
    </w:p>
    <w:p>
      <w:pPr>
        <w:ind w:firstLine="484"/>
        <w:spacing w:after="0" w:line="360" w:lineRule="auto"/>
        <w:rPr>
          <w:rFonts w:hint="eastAsia" w:hAnsi="宋体" w:cs="Arial"/>
          <w:b w:val="0"/>
          <w:bCs w:val="0"/>
          <w:sz w:val="24"/>
          <w:szCs w:val="24"/>
          <w:lang w:val="en-US" w:eastAsia="zh-CN"/>
        </w:rPr>
      </w:pPr>
      <w:r>
        <w:rPr>
          <w:rFonts w:hint="eastAsia" w:ascii="宋体" w:hAnsi="宋体" w:eastAsia="宋体" w:cs="宋体"/>
          <w:bCs/>
          <w:sz w:val="24"/>
          <w:szCs w:val="24"/>
        </w:rPr>
        <w:t xml:space="preserve">⑧</w:t>
      </w:r>
      <w:r>
        <w:rPr>
          <w:rFonts w:hint="eastAsia" w:hAnsi="宋体" w:cs="Arial"/>
          <w:b w:val="0"/>
          <w:bCs w:val="0"/>
          <w:sz w:val="24"/>
          <w:szCs w:val="24"/>
          <w:lang w:val="en-US" w:eastAsia="zh-CN"/>
        </w:rPr>
        <w:t xml:space="preserve">在“信用中国”网站（www.creditchina.gov.cn）、中国政府采购网（www.ccgp.gov.cn）查询，无被列入失信被执行人、重大税收违法失信主体、政府采购严重失信行为记录名单及其他不符合《中华人民共和国政府采购法》第二十二条规定条件的信用记录；</w:t>
      </w:r>
      <w:r/>
    </w:p>
    <w:p>
      <w:pPr>
        <w:ind w:firstLine="484"/>
        <w:spacing w:after="0" w:line="360" w:lineRule="auto"/>
        <w:rPr>
          <w:rFonts w:hint="eastAsia" w:hAnsi="宋体" w:eastAsia="宋体" w:cs="Arial"/>
          <w:b w:val="0"/>
          <w:bCs w:val="0"/>
          <w:sz w:val="24"/>
          <w:szCs w:val="24"/>
          <w:lang w:val="en-US" w:eastAsia="zh-CN"/>
        </w:rPr>
      </w:pPr>
      <w:r>
        <w:rPr>
          <w:rFonts w:hint="eastAsia" w:ascii="宋体" w:hAnsi="宋体" w:eastAsia="宋体" w:cs="宋体"/>
          <w:bCs/>
          <w:sz w:val="24"/>
          <w:szCs w:val="24"/>
        </w:rPr>
        <w:t xml:space="preserve">⑨承诺书（格式见附件）</w:t>
      </w:r>
      <w:r>
        <w:rPr>
          <w:rFonts w:hint="eastAsia" w:hAnsi="宋体" w:cs="宋体"/>
          <w:bCs/>
          <w:sz w:val="24"/>
          <w:szCs w:val="24"/>
          <w:lang w:eastAsia="zh-CN"/>
        </w:rPr>
        <w:t xml:space="preserve">；</w:t>
      </w:r>
      <w:r/>
    </w:p>
    <w:p>
      <w:pPr>
        <w:ind w:firstLine="484"/>
        <w:spacing w:after="0" w:line="360" w:lineRule="auto"/>
        <w:rPr>
          <w:rFonts w:hint="eastAsia" w:ascii="宋体" w:hAnsi="宋体" w:eastAsia="宋体" w:cs="Arial"/>
          <w:b w:val="0"/>
          <w:bCs w:val="0"/>
          <w:sz w:val="24"/>
          <w:szCs w:val="24"/>
          <w:lang w:val="en-US" w:eastAsia="zh-CN" w:bidi="ar-SA"/>
        </w:rPr>
      </w:pPr>
      <w:r>
        <w:rPr>
          <w:rFonts w:hint="eastAsia" w:ascii="宋体" w:hAnsi="宋体" w:eastAsia="宋体" w:cs="宋体"/>
          <w:bCs/>
          <w:sz w:val="24"/>
          <w:szCs w:val="24"/>
        </w:rPr>
        <w:t xml:space="preserve">⑩</w:t>
      </w:r>
      <w:r>
        <w:rPr>
          <w:rFonts w:hint="eastAsia" w:ascii="宋体" w:hAnsi="宋体" w:eastAsia="宋体" w:cs="Arial"/>
          <w:b w:val="0"/>
          <w:bCs w:val="0"/>
          <w:sz w:val="24"/>
          <w:szCs w:val="24"/>
          <w:lang w:val="en-US" w:eastAsia="zh-CN" w:bidi="ar-SA"/>
        </w:rPr>
        <w:t xml:space="preserve">投标供应商有效的消防设施工程专业承包二级及以上资质</w:t>
      </w:r>
      <w:r>
        <w:rPr>
          <w:rFonts w:hint="eastAsia" w:ascii="宋体" w:hAnsi="宋体" w:eastAsia="宋体" w:cs="宋体"/>
          <w:sz w:val="24"/>
          <w:szCs w:val="24"/>
        </w:rPr>
        <w:t xml:space="preserve">证书原件扫描件</w:t>
      </w:r>
      <w:r>
        <w:rPr>
          <w:rFonts w:hint="eastAsia" w:ascii="宋体" w:hAnsi="宋体" w:eastAsia="宋体" w:cs="Arial"/>
          <w:b w:val="0"/>
          <w:bCs w:val="0"/>
          <w:sz w:val="24"/>
          <w:szCs w:val="24"/>
          <w:lang w:val="en-US" w:eastAsia="zh-CN" w:bidi="ar-SA"/>
        </w:rPr>
        <w:t xml:space="preserve">；</w:t>
      </w:r>
      <w:r/>
    </w:p>
    <w:p>
      <w:pPr>
        <w:ind w:firstLine="484"/>
        <w:spacing w:after="0" w:line="360" w:lineRule="auto"/>
        <w:rPr>
          <w:rFonts w:hint="eastAsia" w:ascii="宋体" w:hAnsi="宋体" w:eastAsia="宋体" w:cs="Arial"/>
          <w:b w:val="0"/>
          <w:bCs w:val="0"/>
          <w:sz w:val="24"/>
          <w:szCs w:val="24"/>
          <w:lang w:val="en-US" w:eastAsia="zh-CN" w:bidi="ar-SA"/>
        </w:rPr>
      </w:pPr>
      <w:r>
        <w:rPr>
          <w:rFonts w:hint="eastAsia" w:ascii="宋体" w:hAnsi="宋体" w:eastAsia="宋体" w:cs="宋体"/>
          <w:bCs/>
          <w:sz w:val="24"/>
          <w:szCs w:val="24"/>
        </w:rPr>
        <w:t xml:space="preserve">⑪</w:t>
      </w:r>
      <w:r>
        <w:rPr>
          <w:rFonts w:hint="eastAsia" w:ascii="宋体" w:hAnsi="宋体" w:eastAsia="宋体" w:cs="Arial"/>
          <w:b w:val="0"/>
          <w:bCs w:val="0"/>
          <w:sz w:val="24"/>
          <w:szCs w:val="24"/>
          <w:lang w:val="en-US" w:eastAsia="zh-CN" w:bidi="ar-SA"/>
        </w:rPr>
        <w:t xml:space="preserve">投标供应商有效的的安全生产许可证</w:t>
      </w:r>
      <w:r>
        <w:rPr>
          <w:rFonts w:hint="eastAsia" w:ascii="宋体" w:hAnsi="宋体" w:eastAsia="宋体" w:cs="宋体"/>
          <w:sz w:val="24"/>
          <w:szCs w:val="24"/>
        </w:rPr>
        <w:t xml:space="preserve">原件扫描件</w:t>
      </w:r>
      <w:r>
        <w:rPr>
          <w:rFonts w:hint="eastAsia" w:ascii="宋体" w:hAnsi="宋体" w:eastAsia="宋体" w:cs="Arial"/>
          <w:b w:val="0"/>
          <w:bCs w:val="0"/>
          <w:sz w:val="24"/>
          <w:szCs w:val="24"/>
          <w:lang w:val="en-US" w:eastAsia="zh-CN" w:bidi="ar-SA"/>
        </w:rPr>
        <w:t xml:space="preserve">；</w:t>
      </w:r>
      <w:r/>
    </w:p>
    <w:p>
      <w:pPr>
        <w:ind w:firstLine="484"/>
        <w:spacing w:after="0" w:line="360" w:lineRule="auto"/>
        <w:rPr>
          <w:rFonts w:hint="eastAsia" w:ascii="宋体" w:hAnsi="宋体" w:eastAsia="宋体" w:cs="Arial"/>
          <w:b w:val="0"/>
          <w:bCs w:val="0"/>
          <w:sz w:val="24"/>
          <w:szCs w:val="24"/>
          <w:lang w:val="en-US" w:eastAsia="zh-CN" w:bidi="ar-SA"/>
        </w:rPr>
      </w:pPr>
      <w:r>
        <w:rPr>
          <w:rFonts w:hint="eastAsia" w:ascii="宋体" w:hAnsi="宋体" w:eastAsia="宋体" w:cs="宋体"/>
          <w:bCs/>
          <w:sz w:val="24"/>
          <w:szCs w:val="24"/>
        </w:rPr>
        <w:t xml:space="preserve">⑫</w:t>
      </w:r>
      <w:r>
        <w:rPr>
          <w:rFonts w:hint="eastAsia" w:ascii="宋体" w:hAnsi="宋体" w:eastAsia="宋体" w:cs="Arial"/>
          <w:b w:val="0"/>
          <w:bCs w:val="0"/>
          <w:sz w:val="24"/>
          <w:szCs w:val="24"/>
          <w:lang w:val="en-US" w:eastAsia="zh-CN" w:bidi="ar-SA"/>
        </w:rPr>
        <w:t xml:space="preserve">项目负责人有效的机电工程专业二级及以上注册建造师证书</w:t>
      </w:r>
      <w:r>
        <w:rPr>
          <w:rFonts w:hint="eastAsia" w:ascii="宋体" w:hAnsi="宋体" w:eastAsia="宋体" w:cs="宋体"/>
          <w:sz w:val="24"/>
          <w:szCs w:val="24"/>
        </w:rPr>
        <w:t xml:space="preserve">原件扫描件</w:t>
      </w:r>
      <w:r>
        <w:rPr>
          <w:rFonts w:hint="eastAsia" w:ascii="宋体" w:hAnsi="宋体" w:eastAsia="宋体" w:cs="Arial"/>
          <w:b w:val="0"/>
          <w:bCs w:val="0"/>
          <w:sz w:val="24"/>
          <w:szCs w:val="24"/>
          <w:lang w:val="en-US" w:eastAsia="zh-CN" w:bidi="ar-SA"/>
        </w:rPr>
        <w:t xml:space="preserve">；</w:t>
      </w:r>
      <w:r/>
    </w:p>
    <w:p>
      <w:pPr>
        <w:ind w:firstLine="480"/>
        <w:spacing w:after="0" w:line="360" w:lineRule="auto"/>
        <w:tabs>
          <w:tab w:val="left" w:pos="425" w:leader="none"/>
          <w:tab w:val="left" w:pos="1050" w:leader="none"/>
          <w:tab w:val="left" w:pos="1200" w:leader="none"/>
          <w:tab w:val="left" w:pos="1365" w:leader="none"/>
        </w:tabs>
        <w:rPr>
          <w:rFonts w:hint="eastAsia" w:hAnsi="宋体" w:cs="宋体"/>
          <w:sz w:val="24"/>
          <w:szCs w:val="24"/>
          <w:lang w:eastAsia="zh-CN"/>
        </w:rPr>
      </w:pPr>
      <w:r>
        <w:rPr>
          <w:rFonts w:hint="eastAsia" w:ascii="宋体" w:hAnsi="宋体" w:eastAsia="宋体" w:cs="宋体"/>
          <w:bCs/>
          <w:sz w:val="24"/>
          <w:szCs w:val="24"/>
        </w:rPr>
        <w:t xml:space="preserve">⑬</w:t>
      </w:r>
      <w:r>
        <w:rPr>
          <w:rFonts w:hint="eastAsia" w:ascii="宋体" w:hAnsi="宋体" w:eastAsia="宋体" w:cs="Arial"/>
          <w:b w:val="0"/>
          <w:bCs w:val="0"/>
          <w:sz w:val="24"/>
          <w:szCs w:val="24"/>
          <w:lang w:val="en-US" w:eastAsia="zh-CN" w:bidi="ar-SA"/>
        </w:rPr>
        <w:t xml:space="preserve">项目负责人有效的《建筑施工企业项目负责人安全生产考核合格证》B证</w:t>
      </w:r>
      <w:r>
        <w:rPr>
          <w:rFonts w:hint="eastAsia" w:ascii="宋体" w:hAnsi="宋体" w:eastAsia="宋体" w:cs="宋体"/>
          <w:sz w:val="24"/>
          <w:szCs w:val="24"/>
        </w:rPr>
        <w:t xml:space="preserve">原件扫描件</w:t>
      </w:r>
      <w:r>
        <w:rPr>
          <w:rFonts w:hint="eastAsia" w:hAnsi="宋体" w:cs="宋体"/>
          <w:sz w:val="24"/>
          <w:szCs w:val="24"/>
          <w:lang w:eastAsia="zh-CN"/>
        </w:rPr>
        <w:t xml:space="preserve">；</w:t>
      </w:r>
      <w:r/>
    </w:p>
    <w:p>
      <w:pPr>
        <w:numPr>
          <w:ilvl w:val="1"/>
          <w:numId w:val="0"/>
        </w:numPr>
        <w:ind w:firstLine="482"/>
        <w:pageBreakBefore w:val="0"/>
        <w:spacing w:after="0" w:line="360" w:lineRule="auto"/>
        <w:tabs>
          <w:tab w:val="left" w:pos="1050" w:leader="none"/>
          <w:tab w:val="left" w:pos="1575" w:leader="none"/>
        </w:tabs>
        <w:rPr>
          <w:rFonts w:hint="eastAsia" w:ascii="宋体" w:hAnsi="宋体" w:eastAsia="宋体" w:cs="宋体"/>
          <w:bCs/>
          <w:sz w:val="24"/>
          <w:szCs w:val="24"/>
        </w:rPr>
      </w:pPr>
      <w:r>
        <w:rPr>
          <w:rFonts w:hint="eastAsia" w:ascii="宋体" w:hAnsi="宋体" w:eastAsia="宋体" w:cs="宋体"/>
          <w:b/>
          <w:sz w:val="24"/>
          <w:szCs w:val="24"/>
        </w:rPr>
        <w:t xml:space="preserve">上述证明文件中的资格、资信证明文件必须全部提供，否则将影响资格审查结果。</w:t>
      </w:r>
      <w:r>
        <w:rPr>
          <w:rFonts w:hint="eastAsia" w:ascii="宋体" w:hAnsi="宋体" w:eastAsia="宋体" w:cs="宋体"/>
          <w:bCs/>
          <w:sz w:val="24"/>
          <w:szCs w:val="24"/>
          <w:u w:val="single"/>
        </w:rPr>
        <w:t xml:space="preserve">如上述资格证明文件正在年检（或换证）或遇到国家相关政策规定不具备的，必须提供相关政策规定或相关单位出具的有效证明原件扫描件</w:t>
      </w:r>
      <w:r>
        <w:rPr>
          <w:rFonts w:hint="eastAsia" w:ascii="宋体" w:hAnsi="宋体" w:eastAsia="宋体" w:cs="宋体"/>
          <w:bCs/>
          <w:sz w:val="24"/>
          <w:szCs w:val="24"/>
        </w:rPr>
        <w:t xml:space="preserve">。投标供应商法定代表人或法定代表人授权代表为外籍、港、澳、台地区人士的，其身份证明须提供有效的护照或港澳同胞来往内地通行证、台湾同胞来往大陆通行证，或其他可在中国大陆有效居留的许可证明。投标供应商所提交的证明文件的完整与否，将直接影响其响应文件的审核和评分结果。</w:t>
      </w:r>
      <w:r/>
    </w:p>
    <w:p>
      <w:pPr>
        <w:ind w:firstLine="480"/>
        <w:pageBreakBefore w:val="0"/>
        <w:spacing w:after="0" w:line="360" w:lineRule="auto"/>
        <w:rPr>
          <w:rFonts w:hint="eastAsia" w:ascii="宋体" w:hAnsi="宋体" w:eastAsia="宋体" w:cs="宋体"/>
          <w:b/>
          <w:bCs/>
          <w:sz w:val="24"/>
          <w:szCs w:val="24"/>
        </w:rPr>
      </w:pPr>
      <w:r>
        <w:rPr>
          <w:rFonts w:hint="eastAsia" w:ascii="宋体" w:hAnsi="宋体" w:eastAsia="宋体" w:cs="宋体"/>
          <w:b/>
          <w:bCs/>
          <w:sz w:val="24"/>
          <w:szCs w:val="24"/>
          <w:lang w:eastAsia="zh-CN"/>
        </w:rPr>
        <w:t xml:space="preserve">2.</w:t>
      </w:r>
      <w:r>
        <w:rPr>
          <w:rFonts w:hint="eastAsia" w:ascii="宋体" w:hAnsi="宋体" w:eastAsia="宋体" w:cs="宋体"/>
          <w:b/>
          <w:bCs/>
          <w:sz w:val="24"/>
          <w:szCs w:val="24"/>
        </w:rPr>
        <w:t xml:space="preserve">响应函部分（格式见附件）：</w:t>
      </w:r>
      <w:r/>
    </w:p>
    <w:p>
      <w:pPr>
        <w:ind w:firstLine="480"/>
        <w:pageBreakBefore w:val="0"/>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（1）响应函；</w:t>
      </w:r>
      <w:r/>
    </w:p>
    <w:p>
      <w:pPr>
        <w:ind w:firstLine="480"/>
        <w:pageBreakBefore w:val="0"/>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（2）开标一览表；</w:t>
      </w:r>
      <w:r/>
    </w:p>
    <w:p>
      <w:pPr>
        <w:ind w:firstLine="480"/>
        <w:pageBreakBefore w:val="0"/>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）投标偏离表；</w:t>
      </w:r>
      <w:r/>
    </w:p>
    <w:p>
      <w:pPr>
        <w:ind w:firstLine="480"/>
        <w:pageBreakBefore w:val="0"/>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4</w:t>
      </w:r>
      <w:r>
        <w:rPr>
          <w:rFonts w:hint="eastAsia" w:ascii="宋体" w:hAnsi="宋体" w:eastAsia="宋体" w:cs="宋体"/>
          <w:sz w:val="24"/>
          <w:szCs w:val="24"/>
        </w:rPr>
        <w:t xml:space="preserve">）实施项目管理机构配备情况；</w:t>
      </w:r>
      <w:r/>
    </w:p>
    <w:p>
      <w:pPr>
        <w:ind w:firstLine="480"/>
        <w:pageBreakBefore w:val="0"/>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（5）报价清单；</w:t>
      </w:r>
      <w:r/>
    </w:p>
    <w:p>
      <w:pPr>
        <w:pStyle w:val="1080"/>
        <w:ind w:left="0" w:firstLine="482"/>
        <w:jc w:val="left"/>
        <w:spacing w:after="0" w:line="360" w:lineRule="auto"/>
        <w:tabs>
          <w:tab w:val="left" w:pos="1050" w:leader="none"/>
          <w:tab w:val="clear" w:pos="1080" w:leader="none"/>
          <w:tab w:val="left" w:pos="1365" w:leader="none"/>
        </w:tabs>
        <w:rPr>
          <w:rFonts w:hint="eastAsia" w:asciiTheme="minorEastAsia" w:hAnsiTheme="minorEastAsia" w:eastAsiaTheme="minorEastAsia"/>
          <w:b/>
          <w:lang w:eastAsia="zh-CN"/>
        </w:rPr>
      </w:pPr>
      <w:r>
        <w:rPr>
          <w:rFonts w:hint="eastAsia" w:ascii="宋体" w:hAnsi="宋体" w:eastAsia="宋体" w:cs="宋体"/>
          <w:b/>
          <w:bCs w:val="0"/>
          <w:sz w:val="24"/>
          <w:szCs w:val="24"/>
        </w:rPr>
        <w:t xml:space="preserve">3. </w:t>
      </w:r>
      <w:r>
        <w:rPr>
          <w:rFonts w:hint="eastAsia" w:ascii="宋体" w:hAnsi="宋体" w:eastAsia="宋体" w:cs="宋体"/>
          <w:b/>
          <w:bCs w:val="0"/>
          <w:color w:val="auto"/>
          <w:sz w:val="24"/>
          <w:szCs w:val="24"/>
        </w:rPr>
        <w:t xml:space="preserve">技术方案部分</w:t>
      </w:r>
      <w:r>
        <w:rPr>
          <w:rFonts w:hint="eastAsia" w:asciiTheme="minorEastAsia" w:hAnsiTheme="minorEastAsia" w:eastAsiaTheme="minorEastAsia"/>
          <w:b/>
        </w:rPr>
        <w:t xml:space="preserve">（应根据采购人对项目的要求、评标标准的要求及项目本身的特点编写）</w:t>
      </w:r>
      <w:r>
        <w:rPr>
          <w:rFonts w:hint="eastAsia" w:asciiTheme="minorEastAsia" w:hAnsiTheme="minorEastAsia" w:eastAsiaTheme="minorEastAsia"/>
          <w:b/>
          <w:lang w:eastAsia="zh-CN"/>
        </w:rPr>
        <w:t xml:space="preserve">。</w:t>
      </w:r>
      <w:r/>
    </w:p>
    <w:p>
      <w:pPr>
        <w:ind w:left="-3" w:firstLine="422"/>
        <w:spacing w:after="0" w:line="360" w:lineRule="auto"/>
        <w:rPr>
          <w:rFonts w:hint="eastAsia" w:ascii="宋体" w:hAnsi="宋体" w:eastAsia="宋体" w:cs="宋体"/>
          <w:b/>
          <w:bCs/>
          <w:sz w:val="24"/>
          <w:szCs w:val="24"/>
          <w:lang w:val="en-US" w:eastAsia="zh-CN" w:bidi="ar-SA"/>
        </w:rPr>
        <w:outlineLvl w:val="1"/>
      </w:pPr>
      <w:r>
        <w:rPr>
          <w:rFonts w:hint="eastAsia" w:ascii="宋体" w:hAnsi="宋体" w:eastAsia="宋体" w:cs="宋体"/>
          <w:b/>
          <w:bCs/>
          <w:sz w:val="24"/>
          <w:szCs w:val="24"/>
          <w:lang w:val="en-US" w:eastAsia="zh-CN" w:bidi="ar-SA"/>
        </w:rPr>
        <w:t xml:space="preserve">（六）投标报价说明：</w:t>
      </w:r>
      <w:r/>
    </w:p>
    <w:p>
      <w:pPr>
        <w:ind w:firstLine="480"/>
        <w:pageBreakBefore w:val="0"/>
        <w:spacing w:after="0" w:line="360" w:lineRule="auto"/>
        <w:rPr>
          <w:rFonts w:hint="eastAsia" w:ascii="宋体" w:hAnsi="宋体" w:eastAsia="宋体" w:cs="宋体"/>
          <w:bCs/>
          <w:sz w:val="24"/>
        </w:rPr>
      </w:pPr>
      <w:r>
        <w:rPr>
          <w:rFonts w:hint="eastAsia" w:ascii="宋体" w:hAnsi="宋体" w:eastAsia="宋体" w:cs="宋体"/>
          <w:bCs/>
          <w:sz w:val="24"/>
          <w:szCs w:val="22"/>
        </w:rPr>
        <w:t xml:space="preserve">1.投标供应商的投标报价的总额应是投标供应商在响应文件中提出的各项支付金额的总和，也应是完成磋商文件项目的全部费用</w:t>
      </w:r>
      <w:r>
        <w:rPr>
          <w:rFonts w:hint="eastAsia" w:ascii="宋体" w:hAnsi="宋体" w:eastAsia="宋体" w:cs="宋体"/>
          <w:bCs/>
          <w:sz w:val="24"/>
        </w:rPr>
        <w:t xml:space="preserve">。</w:t>
      </w:r>
      <w:r/>
    </w:p>
    <w:p>
      <w:pPr>
        <w:ind w:firstLine="480"/>
        <w:pageBreakBefore w:val="0"/>
        <w:spacing w:after="0" w:line="360" w:lineRule="auto"/>
        <w:rPr>
          <w:rFonts w:hint="eastAsia" w:ascii="宋体" w:hAnsi="宋体" w:eastAsia="宋体" w:cs="宋体"/>
          <w:b w:val="0"/>
          <w:bCs/>
          <w:sz w:val="24"/>
          <w:szCs w:val="24"/>
        </w:rPr>
      </w:pPr>
      <w:r>
        <w:rPr>
          <w:rFonts w:hint="eastAsia" w:ascii="宋体" w:hAnsi="宋体" w:eastAsia="宋体" w:cs="宋体"/>
          <w:b w:val="0"/>
          <w:bCs/>
          <w:sz w:val="24"/>
        </w:rPr>
        <w:t xml:space="preserve">2.</w:t>
      </w:r>
      <w:r>
        <w:rPr>
          <w:rFonts w:hint="eastAsia" w:ascii="宋体" w:hAnsi="宋体" w:eastAsia="宋体" w:cs="宋体"/>
          <w:b w:val="0"/>
          <w:bCs/>
          <w:sz w:val="24"/>
          <w:szCs w:val="24"/>
          <w:lang w:eastAsia="zh-CN"/>
        </w:rPr>
        <w:t xml:space="preserve">磋商小组</w:t>
      </w:r>
      <w:r>
        <w:rPr>
          <w:rFonts w:hint="eastAsia" w:ascii="宋体" w:hAnsi="宋体" w:eastAsia="宋体" w:cs="宋体"/>
          <w:b w:val="0"/>
          <w:bCs/>
          <w:sz w:val="24"/>
          <w:szCs w:val="24"/>
        </w:rPr>
        <w:t xml:space="preserve">认定供应商的报价明显低于其他通过符合性审查供应商的报价，有可能影响产品质量或者不能诚信履约的，应当按照《关于推动解决政府采购异常低价问题的通知》（财库〔2026〕2号）中相关内容，启动异常低价投标（响应）审查程序。</w:t>
      </w:r>
      <w:r/>
    </w:p>
    <w:p>
      <w:pPr>
        <w:ind w:left="-3" w:firstLine="422"/>
        <w:spacing w:after="0" w:line="360" w:lineRule="auto"/>
        <w:rPr>
          <w:rFonts w:hint="eastAsia" w:asciiTheme="minorEastAsia" w:hAnsiTheme="minorEastAsia" w:eastAsiaTheme="minorEastAsia"/>
          <w:b/>
          <w:sz w:val="24"/>
          <w:szCs w:val="24"/>
        </w:rPr>
        <w:outlineLvl w:val="1"/>
      </w:pPr>
      <w:r>
        <w:rPr>
          <w:rFonts w:hint="eastAsia" w:ascii="宋体" w:hAnsi="宋体" w:eastAsia="宋体" w:cs="宋体"/>
          <w:b/>
          <w:bCs/>
          <w:sz w:val="24"/>
          <w:szCs w:val="24"/>
          <w:lang w:val="en-US" w:eastAsia="zh-CN" w:bidi="ar-SA"/>
        </w:rPr>
        <w:t xml:space="preserve">（七）</w:t>
      </w:r>
      <w:r>
        <w:rPr>
          <w:rFonts w:hint="eastAsia" w:asciiTheme="minorEastAsia" w:hAnsiTheme="minorEastAsia" w:eastAsiaTheme="minorEastAsia"/>
          <w:b/>
          <w:sz w:val="24"/>
          <w:szCs w:val="24"/>
        </w:rPr>
        <w:t xml:space="preserve">响应文件的要求：</w:t>
      </w:r>
      <w:r/>
    </w:p>
    <w:p>
      <w:pPr>
        <w:ind w:firstLine="480"/>
        <w:pageBreakBefore w:val="0"/>
        <w:spacing w:after="0" w:line="360" w:lineRule="auto"/>
        <w:rPr>
          <w:rFonts w:hint="eastAsia" w:ascii="宋体" w:hAnsi="宋体" w:eastAsia="宋体" w:cs="宋体"/>
          <w:bCs/>
          <w:sz w:val="24"/>
          <w:szCs w:val="22"/>
        </w:rPr>
      </w:pPr>
      <w:r>
        <w:rPr>
          <w:rFonts w:hint="eastAsia" w:ascii="宋体" w:hAnsi="宋体" w:eastAsia="宋体" w:cs="宋体"/>
          <w:bCs/>
          <w:sz w:val="24"/>
          <w:szCs w:val="22"/>
        </w:rPr>
        <w:t xml:space="preserve">1.所有文件、往来函件均应使用简体中文（规格、型号辅助符号除外）。</w:t>
      </w:r>
      <w:r/>
    </w:p>
    <w:p>
      <w:pPr>
        <w:ind w:firstLine="480"/>
        <w:pageBreakBefore w:val="0"/>
        <w:spacing w:after="0" w:line="360" w:lineRule="auto"/>
        <w:rPr>
          <w:rFonts w:hint="eastAsia" w:ascii="宋体" w:hAnsi="宋体" w:eastAsia="宋体" w:cs="宋体"/>
          <w:bCs/>
          <w:sz w:val="24"/>
          <w:szCs w:val="22"/>
        </w:rPr>
      </w:pPr>
      <w:r>
        <w:rPr>
          <w:rFonts w:hint="eastAsia" w:ascii="宋体" w:hAnsi="宋体" w:eastAsia="宋体" w:cs="宋体"/>
          <w:bCs/>
          <w:sz w:val="24"/>
          <w:szCs w:val="22"/>
        </w:rPr>
        <w:t xml:space="preserve">2.响应文件由投标供应商按给定格式如实填写（编写），须有法人（盖章）、法定代表人或法定代表人授权代表签字或盖章，方为有效，未尽事宜可自行补充。</w:t>
      </w:r>
      <w:r/>
    </w:p>
    <w:p>
      <w:pPr>
        <w:ind w:firstLine="480"/>
        <w:pageBreakBefore w:val="0"/>
        <w:spacing w:after="0" w:line="360" w:lineRule="auto"/>
        <w:rPr>
          <w:rFonts w:hint="eastAsia" w:ascii="宋体" w:hAnsi="宋体" w:eastAsia="宋体" w:cs="宋体"/>
          <w:bCs/>
          <w:sz w:val="24"/>
          <w:szCs w:val="22"/>
        </w:rPr>
      </w:pPr>
      <w:r>
        <w:rPr>
          <w:rFonts w:hint="eastAsia" w:ascii="宋体" w:hAnsi="宋体" w:eastAsia="宋体" w:cs="宋体"/>
          <w:bCs/>
          <w:sz w:val="24"/>
          <w:szCs w:val="22"/>
        </w:rPr>
        <w:t xml:space="preserve">3.投标供应商报价一律以人民币为报价结算货币，结算单位为“元”。</w:t>
      </w:r>
      <w:r/>
    </w:p>
    <w:p>
      <w:pPr>
        <w:ind w:firstLine="480"/>
        <w:pageBreakBefore w:val="0"/>
        <w:spacing w:after="0" w:line="360" w:lineRule="auto"/>
        <w:rPr>
          <w:rFonts w:hint="eastAsia" w:ascii="宋体" w:hAnsi="宋体" w:eastAsia="宋体" w:cs="宋体"/>
          <w:bCs/>
          <w:sz w:val="24"/>
          <w:szCs w:val="22"/>
        </w:rPr>
      </w:pPr>
      <w:r>
        <w:rPr>
          <w:rFonts w:hint="eastAsia" w:ascii="宋体" w:hAnsi="宋体" w:eastAsia="宋体" w:cs="宋体"/>
          <w:bCs/>
          <w:sz w:val="24"/>
          <w:szCs w:val="22"/>
        </w:rPr>
        <w:t xml:space="preserve">4.响应文件格式部分，应由投标供应商按给定格式提供，不得更改。</w:t>
      </w:r>
      <w:r/>
    </w:p>
    <w:p>
      <w:pPr>
        <w:ind w:firstLine="480"/>
        <w:pageBreakBefore w:val="0"/>
        <w:spacing w:after="0" w:line="360" w:lineRule="auto"/>
        <w:rPr>
          <w:rFonts w:hint="eastAsia" w:ascii="宋体" w:hAnsi="宋体" w:eastAsia="宋体" w:cs="宋体"/>
          <w:bCs/>
          <w:sz w:val="24"/>
          <w:szCs w:val="22"/>
        </w:rPr>
      </w:pPr>
      <w:r>
        <w:rPr>
          <w:rFonts w:hint="eastAsia" w:ascii="宋体" w:hAnsi="宋体" w:eastAsia="宋体" w:cs="宋体"/>
          <w:bCs/>
          <w:sz w:val="24"/>
          <w:szCs w:val="22"/>
        </w:rPr>
        <w:t xml:space="preserve">5.成交供应商在成交公告结束后递交纸质版响应文件一正</w:t>
      </w:r>
      <w:r>
        <w:rPr>
          <w:rFonts w:hint="eastAsia" w:hAnsi="宋体" w:cs="宋体"/>
          <w:bCs/>
          <w:sz w:val="24"/>
          <w:szCs w:val="22"/>
          <w:lang w:val="en-US" w:eastAsia="zh-CN"/>
        </w:rPr>
        <w:t xml:space="preserve">二</w:t>
      </w:r>
      <w:r>
        <w:rPr>
          <w:rFonts w:hint="eastAsia" w:ascii="宋体" w:hAnsi="宋体" w:eastAsia="宋体" w:cs="宋体"/>
          <w:bCs/>
          <w:sz w:val="24"/>
          <w:szCs w:val="22"/>
        </w:rPr>
        <w:t xml:space="preserve">副至</w:t>
      </w:r>
      <w:r>
        <w:rPr>
          <w:rFonts w:hint="eastAsia" w:ascii="宋体" w:hAnsi="宋体" w:eastAsia="宋体" w:cs="宋体"/>
          <w:bCs/>
          <w:sz w:val="24"/>
          <w:szCs w:val="22"/>
          <w:lang w:val="en-US" w:eastAsia="zh-CN"/>
        </w:rPr>
        <w:t xml:space="preserve">采购</w:t>
      </w:r>
      <w:r>
        <w:rPr>
          <w:rFonts w:hint="eastAsia" w:ascii="宋体" w:hAnsi="宋体" w:eastAsia="宋体" w:cs="宋体"/>
          <w:bCs/>
          <w:sz w:val="24"/>
          <w:szCs w:val="22"/>
        </w:rPr>
        <w:t xml:space="preserve">代理机构，</w:t>
      </w:r>
      <w:r>
        <w:rPr>
          <w:rFonts w:hint="eastAsia" w:ascii="宋体" w:hAnsi="宋体" w:eastAsia="宋体" w:cs="宋体"/>
          <w:bCs/>
          <w:sz w:val="24"/>
          <w:szCs w:val="22"/>
          <w:lang w:val="zh-CN"/>
        </w:rPr>
        <w:t xml:space="preserve">若纸质响应文件与电子响应文件不符，则以电子响应文件为准</w:t>
      </w:r>
      <w:r>
        <w:rPr>
          <w:rFonts w:hint="eastAsia" w:ascii="宋体" w:hAnsi="宋体" w:eastAsia="宋体" w:cs="宋体"/>
          <w:bCs/>
          <w:sz w:val="24"/>
          <w:szCs w:val="22"/>
        </w:rPr>
        <w:t xml:space="preserve">。</w:t>
      </w:r>
      <w:r/>
    </w:p>
    <w:p>
      <w:pPr>
        <w:ind w:firstLine="480"/>
        <w:pageBreakBefore w:val="0"/>
        <w:spacing w:after="0" w:line="360" w:lineRule="auto"/>
        <w:rPr>
          <w:rFonts w:hint="eastAsia" w:ascii="宋体" w:hAnsi="宋体" w:eastAsia="宋体" w:cs="宋体"/>
          <w:bCs/>
          <w:sz w:val="24"/>
          <w:szCs w:val="22"/>
        </w:rPr>
      </w:pPr>
      <w:r>
        <w:rPr>
          <w:rFonts w:hint="eastAsia" w:ascii="宋体" w:hAnsi="宋体" w:eastAsia="宋体" w:cs="宋体"/>
          <w:bCs/>
          <w:sz w:val="24"/>
          <w:szCs w:val="22"/>
        </w:rPr>
        <w:t xml:space="preserve">6.供应商在开标前务必确认电脑浏览器设置、CA证书软件下载等，确保和CA证书匹配可以正常登录苏采云投标客户端。</w:t>
      </w:r>
      <w:r/>
    </w:p>
    <w:p>
      <w:pPr>
        <w:ind w:firstLine="480"/>
        <w:pageBreakBefore w:val="0"/>
        <w:spacing w:after="0" w:line="360" w:lineRule="auto"/>
        <w:rPr>
          <w:rFonts w:hint="eastAsia" w:ascii="宋体" w:hAnsi="宋体" w:eastAsia="宋体" w:cs="宋体"/>
          <w:bCs/>
          <w:sz w:val="24"/>
          <w:szCs w:val="22"/>
        </w:rPr>
      </w:pPr>
      <w:r>
        <w:rPr>
          <w:rFonts w:hint="eastAsia" w:ascii="宋体" w:hAnsi="宋体" w:eastAsia="宋体" w:cs="宋体"/>
          <w:bCs/>
          <w:sz w:val="24"/>
          <w:szCs w:val="22"/>
        </w:rPr>
        <w:t xml:space="preserve">7.供应商请仔细阅读供应商注册流程和磋商文件中关于电子开评标等相关事项，如有问题可发送邮件或电话咨询。</w:t>
      </w:r>
      <w:r/>
    </w:p>
    <w:p>
      <w:pPr>
        <w:ind w:firstLine="480"/>
        <w:pageBreakBefore w:val="0"/>
        <w:spacing w:after="0" w:line="360" w:lineRule="auto"/>
        <w:rPr>
          <w:rFonts w:hint="eastAsia" w:ascii="宋体" w:hAnsi="宋体" w:eastAsia="宋体" w:cs="宋体"/>
          <w:bCs/>
          <w:sz w:val="24"/>
          <w:szCs w:val="22"/>
        </w:rPr>
      </w:pPr>
      <w:r>
        <w:rPr>
          <w:rFonts w:hint="eastAsia" w:ascii="宋体" w:hAnsi="宋体" w:eastAsia="宋体" w:cs="宋体"/>
          <w:bCs/>
          <w:sz w:val="24"/>
          <w:szCs w:val="22"/>
        </w:rPr>
        <w:t xml:space="preserve">8.本次采购采用“苏采云”系统进行采购活动，磋商文件发布、报价、</w:t>
      </w:r>
      <w:r>
        <w:rPr>
          <w:rFonts w:hint="eastAsia" w:ascii="宋体" w:hAnsi="宋体" w:eastAsia="宋体" w:cs="宋体"/>
          <w:bCs/>
          <w:sz w:val="24"/>
          <w:szCs w:val="22"/>
          <w:lang w:eastAsia="zh-CN"/>
        </w:rPr>
        <w:t xml:space="preserve">磋商</w:t>
      </w:r>
      <w:r>
        <w:rPr>
          <w:rFonts w:hint="eastAsia" w:ascii="宋体" w:hAnsi="宋体" w:eastAsia="宋体" w:cs="宋体"/>
          <w:bCs/>
          <w:sz w:val="24"/>
          <w:szCs w:val="22"/>
        </w:rPr>
        <w:t xml:space="preserve">和中标结果发布全程电子化。</w:t>
      </w:r>
      <w:r/>
    </w:p>
    <w:p>
      <w:pPr>
        <w:ind w:left="-3" w:firstLine="422"/>
        <w:spacing w:after="0" w:line="360" w:lineRule="auto"/>
        <w:rPr>
          <w:rFonts w:hint="eastAsia" w:asciiTheme="minorEastAsia" w:hAnsiTheme="minorEastAsia" w:eastAsiaTheme="minorEastAsia"/>
          <w:b/>
          <w:sz w:val="24"/>
          <w:szCs w:val="24"/>
        </w:rPr>
        <w:outlineLvl w:val="1"/>
      </w:pPr>
      <w:r>
        <w:rPr>
          <w:rFonts w:hint="eastAsia" w:asciiTheme="minorEastAsia" w:hAnsiTheme="minorEastAsia" w:eastAsiaTheme="minorEastAsia"/>
          <w:b/>
          <w:sz w:val="24"/>
          <w:szCs w:val="24"/>
        </w:rPr>
        <w:t xml:space="preserve">（</w:t>
      </w:r>
      <w:r>
        <w:rPr>
          <w:rFonts w:hint="eastAsia" w:asciiTheme="minorEastAsia" w:hAnsiTheme="minorEastAsia" w:eastAsiaTheme="minorEastAsia"/>
          <w:b/>
          <w:sz w:val="24"/>
          <w:szCs w:val="24"/>
          <w:lang w:val="en-US" w:eastAsia="zh-CN"/>
        </w:rPr>
        <w:t xml:space="preserve">八</w:t>
      </w:r>
      <w:r>
        <w:rPr>
          <w:rFonts w:hint="eastAsia" w:asciiTheme="minorEastAsia" w:hAnsiTheme="minorEastAsia" w:eastAsiaTheme="minorEastAsia"/>
          <w:b/>
          <w:sz w:val="24"/>
          <w:szCs w:val="24"/>
        </w:rPr>
        <w:t xml:space="preserve">）无效响应文件的确认：</w:t>
      </w:r>
      <w:r/>
    </w:p>
    <w:p>
      <w:pPr>
        <w:ind w:firstLine="480"/>
        <w:pageBreakBefore w:val="0"/>
        <w:spacing w:after="0" w:line="360" w:lineRule="auto"/>
        <w:tabs>
          <w:tab w:val="left" w:pos="0" w:leader="none"/>
          <w:tab w:val="left" w:pos="704" w:leader="none"/>
        </w:tabs>
        <w:rPr>
          <w:rFonts w:hint="eastAsia" w:ascii="宋体" w:hAnsi="宋体" w:eastAsia="宋体" w:cs="宋体"/>
          <w:sz w:val="24"/>
        </w:rPr>
      </w:pPr>
      <w:r>
        <w:rPr>
          <w:rFonts w:hint="eastAsia" w:ascii="宋体" w:hAnsi="宋体" w:eastAsia="宋体" w:cs="宋体"/>
          <w:sz w:val="24"/>
        </w:rPr>
        <w:t xml:space="preserve">投标供应商有下列情况之一者，响应文件无效：</w:t>
      </w:r>
      <w:r/>
    </w:p>
    <w:p>
      <w:pPr>
        <w:numPr>
          <w:ilvl w:val="0"/>
          <w:numId w:val="14"/>
        </w:numPr>
        <w:ind w:left="0" w:firstLine="480"/>
        <w:pageBreakBefore w:val="0"/>
        <w:spacing w:after="0" w:line="360" w:lineRule="auto"/>
        <w:rPr>
          <w:rFonts w:hint="eastAsia" w:ascii="宋体" w:hAnsi="宋体" w:eastAsia="宋体" w:cs="宋体"/>
          <w:b/>
          <w:bCs/>
          <w:sz w:val="24"/>
        </w:rPr>
      </w:pPr>
      <w:r>
        <w:rPr>
          <w:rFonts w:hint="eastAsia" w:ascii="宋体" w:hAnsi="宋体" w:eastAsia="宋体" w:cs="宋体"/>
          <w:sz w:val="24"/>
        </w:rPr>
        <w:t xml:space="preserve">未按规定在江苏省政府采购管理交易系统（苏采云）首页入口进行供应商注册；</w:t>
      </w:r>
      <w:r/>
    </w:p>
    <w:p>
      <w:pPr>
        <w:numPr>
          <w:ilvl w:val="0"/>
          <w:numId w:val="14"/>
        </w:numPr>
        <w:ind w:left="0" w:firstLine="480"/>
        <w:pageBreakBefore w:val="0"/>
        <w:spacing w:after="0" w:line="360" w:lineRule="auto"/>
        <w:rPr>
          <w:rFonts w:hint="eastAsia" w:ascii="宋体" w:hAnsi="宋体" w:eastAsia="宋体" w:cs="宋体"/>
          <w:sz w:val="24"/>
        </w:rPr>
      </w:pPr>
      <w:r>
        <w:rPr>
          <w:rFonts w:hint="eastAsia" w:ascii="宋体" w:hAnsi="宋体" w:eastAsia="宋体" w:cs="宋体"/>
          <w:sz w:val="24"/>
        </w:rPr>
        <w:t xml:space="preserve">电子响应文件未按规定期限投标的；</w:t>
      </w:r>
      <w:r/>
    </w:p>
    <w:p>
      <w:pPr>
        <w:numPr>
          <w:ilvl w:val="0"/>
          <w:numId w:val="14"/>
        </w:numPr>
        <w:ind w:left="0" w:firstLine="480"/>
        <w:pageBreakBefore w:val="0"/>
        <w:spacing w:after="0" w:line="360" w:lineRule="auto"/>
        <w:rPr>
          <w:rFonts w:hint="eastAsia" w:ascii="宋体" w:hAnsi="宋体" w:eastAsia="宋体" w:cs="宋体"/>
          <w:sz w:val="24"/>
        </w:rPr>
      </w:pPr>
      <w:r>
        <w:rPr>
          <w:rFonts w:hint="eastAsia" w:ascii="宋体" w:hAnsi="宋体" w:eastAsia="宋体" w:cs="宋体"/>
          <w:sz w:val="24"/>
        </w:rPr>
        <w:t xml:space="preserve">电子响应文件未按磋商文件要求签章的；</w:t>
      </w:r>
      <w:r/>
    </w:p>
    <w:p>
      <w:pPr>
        <w:numPr>
          <w:ilvl w:val="0"/>
          <w:numId w:val="14"/>
        </w:numPr>
        <w:ind w:left="0" w:firstLine="480"/>
        <w:pageBreakBefore w:val="0"/>
        <w:spacing w:after="0" w:line="360" w:lineRule="auto"/>
        <w:rPr>
          <w:rFonts w:hint="eastAsia" w:ascii="宋体" w:hAnsi="宋体" w:eastAsia="宋体" w:cs="宋体"/>
          <w:sz w:val="24"/>
        </w:rPr>
      </w:pPr>
      <w:r>
        <w:rPr>
          <w:rFonts w:hint="eastAsia" w:ascii="宋体" w:hAnsi="宋体" w:eastAsia="宋体" w:cs="宋体"/>
          <w:sz w:val="24"/>
        </w:rPr>
        <w:t xml:space="preserve">供应商未按磋商文件要求解密响应文件的；</w:t>
      </w:r>
      <w:r/>
    </w:p>
    <w:p>
      <w:pPr>
        <w:numPr>
          <w:ilvl w:val="0"/>
          <w:numId w:val="14"/>
        </w:numPr>
        <w:ind w:left="0" w:firstLine="480"/>
        <w:pageBreakBefore w:val="0"/>
        <w:spacing w:after="0" w:line="360" w:lineRule="auto"/>
        <w:rPr>
          <w:rFonts w:hint="eastAsia" w:ascii="宋体" w:hAnsi="宋体" w:eastAsia="宋体" w:cs="宋体"/>
          <w:sz w:val="24"/>
        </w:rPr>
      </w:pPr>
      <w:r>
        <w:rPr>
          <w:rFonts w:hint="eastAsia" w:ascii="宋体" w:hAnsi="宋体" w:eastAsia="宋体" w:cs="宋体"/>
          <w:sz w:val="24"/>
        </w:rPr>
        <w:t xml:space="preserve">供应商的法定代表人授权代表无法定代表人授权委托书的；</w:t>
      </w:r>
      <w:r/>
    </w:p>
    <w:p>
      <w:pPr>
        <w:numPr>
          <w:ilvl w:val="0"/>
          <w:numId w:val="14"/>
        </w:numPr>
        <w:ind w:left="0" w:firstLine="480"/>
        <w:pageBreakBefore w:val="0"/>
        <w:spacing w:after="0" w:line="360" w:lineRule="auto"/>
        <w:rPr>
          <w:rFonts w:hint="eastAsia" w:ascii="宋体" w:hAnsi="宋体" w:eastAsia="宋体" w:cs="宋体"/>
          <w:sz w:val="24"/>
        </w:rPr>
      </w:pPr>
      <w:r>
        <w:rPr>
          <w:rFonts w:hint="eastAsia" w:ascii="宋体" w:hAnsi="宋体" w:eastAsia="宋体" w:cs="宋体"/>
          <w:sz w:val="24"/>
        </w:rPr>
        <w:t xml:space="preserve">不具备磋商文件中规定的资格要求及未按磋商文件规定的要求提供资格证明文件的；</w:t>
      </w:r>
      <w:r/>
    </w:p>
    <w:p>
      <w:pPr>
        <w:numPr>
          <w:ilvl w:val="0"/>
          <w:numId w:val="14"/>
        </w:numPr>
        <w:ind w:left="0" w:firstLine="480"/>
        <w:pageBreakBefore w:val="0"/>
        <w:spacing w:after="0" w:line="360" w:lineRule="auto"/>
        <w:rPr>
          <w:rFonts w:hint="eastAsia" w:ascii="宋体" w:hAnsi="宋体" w:eastAsia="宋体" w:cs="宋体"/>
          <w:sz w:val="24"/>
        </w:rPr>
      </w:pPr>
      <w:r>
        <w:rPr>
          <w:rFonts w:hint="eastAsia" w:ascii="宋体" w:hAnsi="宋体" w:eastAsia="宋体" w:cs="宋体"/>
          <w:sz w:val="24"/>
        </w:rPr>
        <w:t xml:space="preserve">响应文件含有采购人不能接受的附加条件的；</w:t>
      </w:r>
      <w:r/>
    </w:p>
    <w:p>
      <w:pPr>
        <w:numPr>
          <w:ilvl w:val="0"/>
          <w:numId w:val="14"/>
        </w:numPr>
        <w:ind w:left="0" w:firstLine="480"/>
        <w:pageBreakBefore w:val="0"/>
        <w:spacing w:after="0" w:line="360" w:lineRule="auto"/>
        <w:rPr>
          <w:rFonts w:hint="eastAsia" w:ascii="宋体" w:hAnsi="宋体" w:eastAsia="宋体" w:cs="宋体"/>
          <w:sz w:val="24"/>
        </w:rPr>
      </w:pPr>
      <w:r>
        <w:rPr>
          <w:rFonts w:hint="eastAsia" w:ascii="宋体" w:hAnsi="宋体" w:eastAsia="宋体" w:cs="宋体"/>
          <w:sz w:val="24"/>
        </w:rPr>
        <w:t xml:space="preserve">响应文件未按磋商文件规定的内容和要求填写的；没有在投标系统指定位置上传对应文件、材料的；</w:t>
      </w:r>
      <w:r/>
    </w:p>
    <w:p>
      <w:pPr>
        <w:numPr>
          <w:ilvl w:val="0"/>
          <w:numId w:val="14"/>
        </w:numPr>
        <w:ind w:left="0" w:firstLine="480"/>
        <w:pageBreakBefore w:val="0"/>
        <w:spacing w:after="0" w:line="360" w:lineRule="auto"/>
        <w:rPr>
          <w:rFonts w:hint="eastAsia" w:ascii="宋体" w:hAnsi="宋体" w:eastAsia="宋体" w:cs="宋体"/>
          <w:sz w:val="24"/>
        </w:rPr>
      </w:pPr>
      <w:r>
        <w:rPr>
          <w:rFonts w:hint="eastAsia" w:ascii="宋体" w:hAnsi="宋体" w:eastAsia="宋体" w:cs="宋体"/>
          <w:bCs/>
          <w:sz w:val="24"/>
          <w:szCs w:val="24"/>
        </w:rPr>
        <w:t xml:space="preserve">不同投标供应商报价细目呈明显规律性变化，</w:t>
      </w:r>
      <w:r>
        <w:rPr>
          <w:rFonts w:hint="eastAsia" w:ascii="宋体" w:hAnsi="宋体" w:eastAsia="宋体" w:cs="宋体"/>
          <w:sz w:val="24"/>
        </w:rPr>
        <w:t xml:space="preserve">恶意串通其他投标供应商，故意哄抬价格或压价</w:t>
      </w:r>
      <w:r>
        <w:rPr>
          <w:rFonts w:hint="eastAsia" w:ascii="宋体" w:hAnsi="宋体" w:eastAsia="宋体" w:cs="宋体"/>
          <w:bCs/>
          <w:sz w:val="24"/>
          <w:szCs w:val="24"/>
        </w:rPr>
        <w:t xml:space="preserve">等其他恶意串通投标的</w:t>
      </w:r>
      <w:r>
        <w:rPr>
          <w:rFonts w:hint="eastAsia" w:ascii="宋体" w:hAnsi="宋体" w:eastAsia="宋体" w:cs="宋体"/>
          <w:sz w:val="24"/>
        </w:rPr>
        <w:t xml:space="preserve">；</w:t>
      </w:r>
      <w:r/>
    </w:p>
    <w:p>
      <w:pPr>
        <w:numPr>
          <w:ilvl w:val="0"/>
          <w:numId w:val="14"/>
        </w:numPr>
        <w:ind w:left="0" w:firstLine="480"/>
        <w:pageBreakBefore w:val="0"/>
        <w:spacing w:after="0" w:line="360" w:lineRule="auto"/>
        <w:rPr>
          <w:rFonts w:hint="eastAsia" w:ascii="宋体" w:hAnsi="宋体" w:eastAsia="宋体" w:cs="宋体"/>
          <w:sz w:val="24"/>
        </w:rPr>
      </w:pPr>
      <w:r>
        <w:rPr>
          <w:rFonts w:hint="eastAsia" w:ascii="宋体" w:hAnsi="宋体" w:eastAsia="宋体" w:cs="宋体"/>
          <w:sz w:val="24"/>
        </w:rPr>
        <w:t xml:space="preserve">提供虚假材料的（包括工商营业执照、财务报表、资格证明文件等）；</w:t>
      </w:r>
      <w:r/>
    </w:p>
    <w:p>
      <w:pPr>
        <w:numPr>
          <w:ilvl w:val="0"/>
          <w:numId w:val="14"/>
        </w:numPr>
        <w:ind w:left="0" w:firstLine="480"/>
        <w:pageBreakBefore w:val="0"/>
        <w:spacing w:after="0" w:line="360" w:lineRule="auto"/>
        <w:rPr>
          <w:rFonts w:hint="eastAsia" w:ascii="宋体" w:hAnsi="宋体" w:eastAsia="宋体" w:cs="宋体"/>
          <w:sz w:val="24"/>
        </w:rPr>
      </w:pPr>
      <w:r>
        <w:rPr>
          <w:rFonts w:hint="eastAsia" w:ascii="宋体" w:hAnsi="宋体" w:eastAsia="宋体" w:cs="宋体"/>
          <w:sz w:val="24"/>
        </w:rPr>
        <w:t xml:space="preserve">不同投标供应商响应文件中的项目相关人员出现同一人的；</w:t>
      </w:r>
      <w:r/>
    </w:p>
    <w:p>
      <w:pPr>
        <w:numPr>
          <w:ilvl w:val="0"/>
          <w:numId w:val="14"/>
        </w:numPr>
        <w:ind w:left="0" w:firstLine="480"/>
        <w:pageBreakBefore w:val="0"/>
        <w:spacing w:after="0" w:line="360" w:lineRule="auto"/>
        <w:rPr>
          <w:rFonts w:hint="eastAsia" w:ascii="宋体" w:hAnsi="宋体" w:eastAsia="宋体" w:cs="宋体"/>
          <w:sz w:val="24"/>
        </w:rPr>
      </w:pPr>
      <w:r>
        <w:rPr>
          <w:rFonts w:hint="eastAsia" w:ascii="宋体" w:hAnsi="宋体" w:eastAsia="宋体" w:cs="宋体"/>
          <w:sz w:val="24"/>
        </w:rPr>
        <w:t xml:space="preserve">不同投标供应商聘请同一人为其投标提供技术或经济咨询服务的；</w:t>
      </w:r>
      <w:r/>
    </w:p>
    <w:p>
      <w:pPr>
        <w:numPr>
          <w:ilvl w:val="0"/>
          <w:numId w:val="14"/>
        </w:numPr>
        <w:ind w:left="0" w:firstLine="480"/>
        <w:pageBreakBefore w:val="0"/>
        <w:spacing w:after="0" w:line="360" w:lineRule="auto"/>
        <w:rPr>
          <w:rFonts w:hint="eastAsia" w:ascii="宋体" w:hAnsi="宋体" w:eastAsia="宋体" w:cs="宋体"/>
          <w:sz w:val="24"/>
        </w:rPr>
      </w:pPr>
      <w:r>
        <w:rPr>
          <w:rFonts w:hint="eastAsia" w:ascii="宋体" w:hAnsi="宋体" w:eastAsia="宋体" w:cs="宋体"/>
          <w:sz w:val="24"/>
        </w:rPr>
        <w:t xml:space="preserve">不同投标供应商的单位负责人为同一人或者存在直接控股、管理关系的；</w:t>
      </w:r>
      <w:r/>
    </w:p>
    <w:p>
      <w:pPr>
        <w:numPr>
          <w:ilvl w:val="0"/>
          <w:numId w:val="14"/>
        </w:numPr>
        <w:ind w:left="0" w:firstLine="480"/>
        <w:pageBreakBefore w:val="0"/>
        <w:spacing w:after="0" w:line="360" w:lineRule="auto"/>
        <w:rPr>
          <w:rFonts w:hint="eastAsia" w:ascii="宋体" w:hAnsi="宋体" w:eastAsia="宋体" w:cs="宋体"/>
          <w:sz w:val="24"/>
        </w:rPr>
      </w:pPr>
      <w:r>
        <w:rPr>
          <w:rFonts w:hint="eastAsia" w:ascii="宋体" w:hAnsi="宋体" w:eastAsia="宋体" w:cs="宋体"/>
          <w:sz w:val="24"/>
        </w:rPr>
        <w:t xml:space="preserve">不同投标供应商的响应文件异常一致或者投标报价呈规律性差异；</w:t>
      </w:r>
      <w:r/>
    </w:p>
    <w:p>
      <w:pPr>
        <w:numPr>
          <w:ilvl w:val="0"/>
          <w:numId w:val="14"/>
        </w:numPr>
        <w:ind w:left="0" w:firstLine="480"/>
        <w:pageBreakBefore w:val="0"/>
        <w:spacing w:after="0" w:line="360" w:lineRule="auto"/>
        <w:tabs>
          <w:tab w:val="left" w:pos="0" w:leader="none"/>
        </w:tabs>
        <w:rPr>
          <w:rFonts w:hint="eastAsia" w:ascii="宋体" w:hAnsi="宋体" w:eastAsia="宋体" w:cs="宋体"/>
          <w:sz w:val="24"/>
        </w:rPr>
      </w:pPr>
      <w:r>
        <w:rPr>
          <w:rFonts w:hint="eastAsia" w:ascii="宋体" w:hAnsi="宋体" w:eastAsia="宋体" w:cs="宋体"/>
          <w:sz w:val="24"/>
        </w:rPr>
        <w:t xml:space="preserve">改变磋商文件规定的暂定价格或不可竞争费用的；</w:t>
      </w:r>
      <w:r>
        <w:rPr>
          <w:rFonts w:hint="eastAsia" w:ascii="宋体" w:hAnsi="宋体" w:eastAsia="宋体" w:cs="宋体"/>
          <w:bCs/>
          <w:sz w:val="24"/>
          <w:szCs w:val="24"/>
        </w:rPr>
        <w:t xml:space="preserve">改变招标文件规定的工期、误期违约金、质量标准及</w:t>
      </w:r>
      <w:r>
        <w:rPr>
          <w:rFonts w:hint="eastAsia" w:ascii="宋体" w:hAnsi="宋体" w:eastAsia="宋体" w:cs="宋体"/>
          <w:bCs/>
          <w:sz w:val="24"/>
          <w:szCs w:val="24"/>
          <w:lang w:eastAsia="zh-CN"/>
        </w:rPr>
        <w:t xml:space="preserve">质量保证金</w:t>
      </w:r>
      <w:r>
        <w:rPr>
          <w:rFonts w:hint="eastAsia" w:ascii="宋体" w:hAnsi="宋体" w:eastAsia="宋体" w:cs="宋体"/>
          <w:bCs/>
          <w:sz w:val="24"/>
          <w:szCs w:val="24"/>
        </w:rPr>
        <w:t xml:space="preserve">的；</w:t>
      </w:r>
      <w:r/>
    </w:p>
    <w:p>
      <w:pPr>
        <w:numPr>
          <w:ilvl w:val="0"/>
          <w:numId w:val="14"/>
        </w:numPr>
        <w:ind w:left="0" w:firstLine="480"/>
        <w:pageBreakBefore w:val="0"/>
        <w:spacing w:after="0" w:line="360" w:lineRule="auto"/>
        <w:rPr>
          <w:rFonts w:hint="eastAsia" w:ascii="宋体" w:hAnsi="宋体" w:eastAsia="宋体" w:cs="宋体"/>
          <w:sz w:val="24"/>
        </w:rPr>
      </w:pPr>
      <w:r>
        <w:rPr>
          <w:rFonts w:hint="eastAsia" w:ascii="宋体" w:hAnsi="宋体" w:eastAsia="宋体" w:cs="宋体"/>
          <w:sz w:val="24"/>
        </w:rPr>
        <w:t xml:space="preserve">改变磋商文件提供的工程量清单中的名称、计量单位、采购数量、项目特征；</w:t>
      </w:r>
      <w:r/>
    </w:p>
    <w:p>
      <w:pPr>
        <w:numPr>
          <w:ilvl w:val="0"/>
          <w:numId w:val="14"/>
        </w:numPr>
        <w:ind w:left="0" w:firstLine="480"/>
        <w:pageBreakBefore w:val="0"/>
        <w:spacing w:after="0" w:line="360" w:lineRule="auto"/>
        <w:rPr>
          <w:rFonts w:hint="eastAsia" w:ascii="宋体" w:hAnsi="宋体" w:eastAsia="宋体" w:cs="宋体"/>
          <w:sz w:val="24"/>
        </w:rPr>
      </w:pPr>
      <w:r>
        <w:rPr>
          <w:rFonts w:hint="eastAsia" w:ascii="宋体" w:hAnsi="宋体" w:eastAsia="宋体" w:cs="宋体"/>
          <w:sz w:val="24"/>
        </w:rPr>
        <w:t xml:space="preserve">响应文件未按要求提供技术文件的；</w:t>
      </w:r>
      <w:r/>
    </w:p>
    <w:p>
      <w:pPr>
        <w:numPr>
          <w:ilvl w:val="0"/>
          <w:numId w:val="14"/>
        </w:numPr>
        <w:ind w:left="0" w:firstLine="480"/>
        <w:pageBreakBefore w:val="0"/>
        <w:spacing w:after="0" w:line="360" w:lineRule="auto"/>
        <w:rPr>
          <w:rFonts w:hint="eastAsia" w:ascii="宋体" w:hAnsi="宋体" w:eastAsia="宋体" w:cs="宋体"/>
          <w:sz w:val="24"/>
        </w:rPr>
      </w:pPr>
      <w:r/>
      <w:bookmarkStart w:id="3" w:name="_Hlk99223021"/>
      <w:r>
        <w:rPr>
          <w:rFonts w:hint="eastAsia" w:ascii="宋体" w:hAnsi="宋体" w:eastAsia="宋体" w:cs="宋体"/>
          <w:sz w:val="24"/>
        </w:rPr>
        <w:t xml:space="preserve">响应文件中同一方案有选择性报价且未声明以哪一个为准</w:t>
      </w:r>
      <w:bookmarkEnd w:id="3"/>
      <w:r>
        <w:rPr>
          <w:rFonts w:hint="eastAsia" w:ascii="宋体" w:hAnsi="宋体" w:eastAsia="宋体" w:cs="宋体"/>
          <w:sz w:val="24"/>
        </w:rPr>
        <w:t xml:space="preserve">；</w:t>
      </w:r>
      <w:r/>
    </w:p>
    <w:p>
      <w:pPr>
        <w:numPr>
          <w:ilvl w:val="0"/>
          <w:numId w:val="14"/>
        </w:numPr>
        <w:ind w:left="0" w:firstLine="480"/>
        <w:pageBreakBefore w:val="0"/>
        <w:spacing w:after="0" w:line="360" w:lineRule="auto"/>
        <w:rPr>
          <w:rFonts w:hint="eastAsia" w:ascii="宋体" w:hAnsi="宋体" w:eastAsia="宋体" w:cs="宋体"/>
          <w:sz w:val="24"/>
        </w:rPr>
      </w:pPr>
      <w:r>
        <w:rPr>
          <w:rFonts w:hint="eastAsia" w:ascii="宋体" w:hAnsi="宋体" w:eastAsia="宋体" w:cs="宋体"/>
          <w:sz w:val="24"/>
        </w:rPr>
        <w:t xml:space="preserve">首次报价或最终报价超过磋商文件规定的最高限价的；</w:t>
      </w:r>
      <w:r/>
    </w:p>
    <w:p>
      <w:pPr>
        <w:numPr>
          <w:ilvl w:val="0"/>
          <w:numId w:val="14"/>
        </w:numPr>
        <w:ind w:left="0" w:firstLine="480"/>
        <w:pageBreakBefore w:val="0"/>
        <w:spacing w:after="0" w:line="360" w:lineRule="auto"/>
        <w:rPr>
          <w:rFonts w:hint="eastAsia" w:ascii="宋体" w:hAnsi="宋体" w:eastAsia="宋体" w:cs="宋体"/>
          <w:sz w:val="24"/>
        </w:rPr>
      </w:pPr>
      <w:r>
        <w:rPr>
          <w:rFonts w:hint="eastAsia" w:ascii="宋体" w:hAnsi="宋体" w:eastAsia="宋体" w:cs="宋体"/>
          <w:sz w:val="24"/>
          <w:lang w:eastAsia="zh-CN"/>
        </w:rPr>
        <w:t xml:space="preserve">磋商小组</w:t>
      </w:r>
      <w:r>
        <w:rPr>
          <w:rFonts w:hint="eastAsia" w:ascii="宋体" w:hAnsi="宋体" w:eastAsia="宋体" w:cs="宋体"/>
          <w:sz w:val="24"/>
        </w:rPr>
        <w:t xml:space="preserve">认为投标供应商的报价明显低于其他通过符合性审查的投标供应商的报价，有可能影响产品质量或者不能诚信履约的，要求其在规定的时间内提供书面说明，必要时提交相关证明材料；投标供应商不能证明其报价合理性的；</w:t>
      </w:r>
      <w:r/>
    </w:p>
    <w:p>
      <w:pPr>
        <w:numPr>
          <w:ilvl w:val="0"/>
          <w:numId w:val="14"/>
        </w:numPr>
        <w:ind w:left="0" w:firstLine="480"/>
        <w:pageBreakBefore w:val="0"/>
        <w:spacing w:after="0" w:line="360" w:lineRule="auto"/>
        <w:rPr>
          <w:rFonts w:hint="eastAsia" w:ascii="宋体" w:hAnsi="宋体" w:eastAsia="宋体" w:cs="宋体"/>
          <w:sz w:val="24"/>
        </w:rPr>
      </w:pPr>
      <w:r>
        <w:rPr>
          <w:rFonts w:hint="eastAsia" w:ascii="宋体" w:hAnsi="宋体" w:eastAsia="宋体" w:cs="宋体"/>
          <w:sz w:val="24"/>
        </w:rPr>
        <w:t xml:space="preserve">未通过响应文件资格性检查、响应文件符合性检查的；</w:t>
      </w:r>
      <w:r/>
    </w:p>
    <w:p>
      <w:pPr>
        <w:numPr>
          <w:ilvl w:val="0"/>
          <w:numId w:val="14"/>
        </w:numPr>
        <w:ind w:left="0" w:firstLine="480"/>
        <w:pageBreakBefore w:val="0"/>
        <w:spacing w:after="0" w:line="360" w:lineRule="auto"/>
        <w:rPr>
          <w:rFonts w:hint="eastAsia" w:ascii="宋体" w:hAnsi="宋体" w:eastAsia="宋体" w:cs="宋体"/>
          <w:sz w:val="24"/>
        </w:rPr>
      </w:pPr>
      <w:r>
        <w:rPr>
          <w:rFonts w:hint="eastAsia" w:ascii="宋体" w:hAnsi="宋体" w:eastAsia="宋体" w:cs="宋体"/>
          <w:sz w:val="24"/>
        </w:rPr>
        <w:t xml:space="preserve">列入失信被执行人、重大税收违法案件当事人名单、政府采购严重违法失信行为记录名单及其他不符合《中华人民共和国政府采购法》第二十二条规定条件的；</w:t>
      </w:r>
      <w:r/>
    </w:p>
    <w:p>
      <w:pPr>
        <w:numPr>
          <w:ilvl w:val="0"/>
          <w:numId w:val="14"/>
        </w:numPr>
        <w:ind w:left="0" w:firstLine="480"/>
        <w:pageBreakBefore w:val="0"/>
        <w:spacing w:after="0" w:line="360" w:lineRule="auto"/>
        <w:rPr>
          <w:rFonts w:hint="eastAsia" w:ascii="宋体" w:hAnsi="宋体" w:eastAsia="宋体" w:cs="宋体"/>
          <w:sz w:val="24"/>
        </w:rPr>
      </w:pPr>
      <w:r>
        <w:rPr>
          <w:rFonts w:hint="eastAsia" w:ascii="宋体" w:hAnsi="宋体" w:eastAsia="宋体" w:cs="宋体"/>
          <w:sz w:val="24"/>
        </w:rPr>
        <w:t xml:space="preserve">投标供应商的投标报价畸高或畸低，但投标总报价与各分项报价不能相互对应，在询标时没有合理的解释或者不能提供计算依据和报价依据的；</w:t>
      </w:r>
      <w:r/>
    </w:p>
    <w:p>
      <w:pPr>
        <w:numPr>
          <w:ilvl w:val="0"/>
          <w:numId w:val="14"/>
        </w:numPr>
        <w:ind w:left="0" w:firstLine="480"/>
        <w:pageBreakBefore w:val="0"/>
        <w:spacing w:after="0" w:line="360" w:lineRule="auto"/>
        <w:rPr>
          <w:rFonts w:hint="eastAsia" w:ascii="宋体" w:hAnsi="宋体" w:eastAsia="宋体" w:cs="宋体"/>
          <w:sz w:val="24"/>
        </w:rPr>
      </w:pPr>
      <w:r>
        <w:rPr>
          <w:rFonts w:hint="eastAsia" w:ascii="宋体" w:hAnsi="宋体" w:eastAsia="宋体" w:cs="宋体"/>
          <w:sz w:val="24"/>
        </w:rPr>
        <w:t xml:space="preserve">不同投标供应商的响应文件的目录序号、排版格式、文字风格等存在明显的相似性或一致性，特征显示由同一单位或者同一个人编制的；</w:t>
      </w:r>
      <w:r/>
    </w:p>
    <w:p>
      <w:pPr>
        <w:numPr>
          <w:ilvl w:val="0"/>
          <w:numId w:val="14"/>
        </w:numPr>
        <w:ind w:left="0" w:firstLine="480"/>
        <w:pageBreakBefore w:val="0"/>
        <w:spacing w:after="0" w:line="360" w:lineRule="auto"/>
        <w:rPr>
          <w:rFonts w:hint="eastAsia" w:ascii="宋体" w:hAnsi="宋体" w:eastAsia="宋体" w:cs="宋体"/>
          <w:sz w:val="24"/>
        </w:rPr>
      </w:pPr>
      <w:r>
        <w:rPr>
          <w:rFonts w:hint="eastAsia" w:ascii="宋体" w:hAnsi="宋体" w:eastAsia="宋体" w:cs="宋体"/>
          <w:sz w:val="24"/>
        </w:rPr>
        <w:t xml:space="preserve">不同投标供应商响应文件内容存在非正常一致、项目组成员或者联系人员出现同一人、响应文件中错误（或异常）一致或雷同、电子文档信息一致或雷同的；</w:t>
      </w:r>
      <w:r/>
    </w:p>
    <w:p>
      <w:pPr>
        <w:numPr>
          <w:ilvl w:val="0"/>
          <w:numId w:val="14"/>
        </w:numPr>
        <w:ind w:left="0" w:firstLine="480"/>
        <w:pageBreakBefore w:val="0"/>
        <w:spacing w:after="0" w:line="360" w:lineRule="auto"/>
        <w:rPr>
          <w:rFonts w:hint="eastAsia" w:ascii="宋体" w:hAnsi="宋体" w:eastAsia="宋体" w:cs="宋体"/>
          <w:sz w:val="24"/>
        </w:rPr>
      </w:pPr>
      <w:r>
        <w:rPr>
          <w:rFonts w:hint="eastAsia" w:ascii="宋体" w:hAnsi="宋体" w:eastAsia="宋体" w:cs="宋体"/>
          <w:sz w:val="24"/>
        </w:rPr>
        <w:t xml:space="preserve">不同投标供应商的委托代理人、</w:t>
      </w:r>
      <w:r>
        <w:rPr>
          <w:rFonts w:hint="eastAsia" w:ascii="宋体" w:hAnsi="宋体" w:eastAsia="宋体" w:cs="宋体"/>
          <w:sz w:val="24"/>
          <w:lang w:eastAsia="zh-CN"/>
        </w:rPr>
        <w:t xml:space="preserve">项目负责人</w:t>
      </w:r>
      <w:r>
        <w:rPr>
          <w:rFonts w:hint="eastAsia" w:ascii="宋体" w:hAnsi="宋体" w:eastAsia="宋体" w:cs="宋体"/>
          <w:sz w:val="24"/>
        </w:rPr>
        <w:t xml:space="preserve">以及其他相关人员有在同一个单位缴纳社会保险的；</w:t>
      </w:r>
      <w:r/>
    </w:p>
    <w:p>
      <w:pPr>
        <w:numPr>
          <w:ilvl w:val="0"/>
          <w:numId w:val="14"/>
        </w:numPr>
        <w:ind w:left="0" w:firstLine="480"/>
        <w:pageBreakBefore w:val="0"/>
        <w:spacing w:after="0" w:line="360" w:lineRule="auto"/>
        <w:rPr>
          <w:rFonts w:hint="eastAsia" w:ascii="宋体" w:hAnsi="宋体" w:eastAsia="宋体" w:cs="宋体"/>
          <w:sz w:val="24"/>
        </w:rPr>
      </w:pPr>
      <w:r>
        <w:rPr>
          <w:rFonts w:hint="eastAsia" w:ascii="宋体" w:hAnsi="宋体" w:eastAsia="宋体" w:cs="宋体"/>
          <w:sz w:val="24"/>
        </w:rPr>
        <w:t xml:space="preserve">同一响应文件中单位名称落款与公章不是同一单位的；</w:t>
      </w:r>
      <w:r/>
    </w:p>
    <w:p>
      <w:pPr>
        <w:numPr>
          <w:ilvl w:val="0"/>
          <w:numId w:val="14"/>
        </w:numPr>
        <w:ind w:left="0" w:firstLine="480"/>
        <w:pageBreakBefore w:val="0"/>
        <w:spacing w:after="0" w:line="360" w:lineRule="auto"/>
        <w:rPr>
          <w:rFonts w:hint="eastAsia" w:ascii="宋体" w:hAnsi="宋体" w:eastAsia="宋体" w:cs="宋体"/>
          <w:sz w:val="24"/>
        </w:rPr>
      </w:pPr>
      <w:r>
        <w:rPr>
          <w:rFonts w:hint="eastAsia" w:ascii="宋体" w:hAnsi="宋体" w:eastAsia="宋体" w:cs="宋体"/>
          <w:sz w:val="24"/>
        </w:rPr>
        <w:t xml:space="preserve">不同投标供应商的响应文件由同一台电脑编制或者同一把数字证书加密锁加密或者同一台附属设备打印的；</w:t>
      </w:r>
      <w:r/>
    </w:p>
    <w:p>
      <w:pPr>
        <w:numPr>
          <w:ilvl w:val="0"/>
          <w:numId w:val="14"/>
        </w:numPr>
        <w:ind w:left="0" w:firstLine="480"/>
        <w:pageBreakBefore w:val="0"/>
        <w:spacing w:after="0" w:line="360" w:lineRule="auto"/>
        <w:rPr>
          <w:rFonts w:hint="eastAsia" w:ascii="宋体" w:hAnsi="宋体" w:eastAsia="宋体" w:cs="宋体"/>
          <w:sz w:val="24"/>
        </w:rPr>
      </w:pPr>
      <w:r>
        <w:rPr>
          <w:rFonts w:hint="eastAsia" w:ascii="宋体" w:hAnsi="宋体" w:eastAsia="宋体" w:cs="宋体"/>
          <w:sz w:val="24"/>
        </w:rPr>
        <w:t xml:space="preserve">各投标供应商的响应文件上传使用的MAC地址和IP地址一致的，不同响应文件留有相同标记标识、存在两处以上一致性错误或雷同等情况，视为投标供应商相互围标、串标，其投标无效；</w:t>
      </w:r>
      <w:r/>
    </w:p>
    <w:p>
      <w:pPr>
        <w:numPr>
          <w:ilvl w:val="0"/>
          <w:numId w:val="14"/>
        </w:numPr>
        <w:ind w:left="0" w:firstLine="480"/>
        <w:pageBreakBefore w:val="0"/>
        <w:spacing w:after="0" w:line="360" w:lineRule="auto"/>
        <w:rPr>
          <w:rFonts w:hint="eastAsia" w:ascii="宋体" w:hAnsi="宋体" w:eastAsia="宋体" w:cs="宋体"/>
          <w:sz w:val="24"/>
        </w:rPr>
      </w:pPr>
      <w:r>
        <w:rPr>
          <w:rFonts w:hint="eastAsia" w:ascii="宋体" w:hAnsi="宋体" w:eastAsia="宋体" w:cs="宋体"/>
          <w:sz w:val="24"/>
        </w:rPr>
        <w:t xml:space="preserve">单位负责人为同一人或者存在直接控股、管理关系的不同供应商；</w:t>
      </w:r>
      <w:r/>
    </w:p>
    <w:p>
      <w:pPr>
        <w:numPr>
          <w:ilvl w:val="0"/>
          <w:numId w:val="14"/>
        </w:numPr>
        <w:ind w:left="0" w:firstLine="480"/>
        <w:pageBreakBefore w:val="0"/>
        <w:spacing w:after="0" w:line="360" w:lineRule="auto"/>
        <w:rPr>
          <w:rFonts w:hint="eastAsia" w:ascii="宋体" w:hAnsi="宋体" w:eastAsia="宋体" w:cs="宋体"/>
          <w:sz w:val="24"/>
        </w:rPr>
      </w:pPr>
      <w:r>
        <w:rPr>
          <w:rFonts w:hint="eastAsia" w:ascii="宋体" w:hAnsi="宋体" w:eastAsia="宋体" w:cs="宋体"/>
          <w:sz w:val="24"/>
        </w:rPr>
        <w:t xml:space="preserve">电子响应文件与磋商文件要求格式不一致而无法导入计算机评标系统；</w:t>
      </w:r>
      <w:r/>
    </w:p>
    <w:p>
      <w:pPr>
        <w:numPr>
          <w:ilvl w:val="0"/>
          <w:numId w:val="14"/>
        </w:numPr>
        <w:ind w:left="0" w:firstLine="480"/>
        <w:pageBreakBefore w:val="0"/>
        <w:spacing w:after="0" w:line="360" w:lineRule="auto"/>
        <w:rPr>
          <w:rFonts w:hint="eastAsia" w:asciiTheme="minorEastAsia" w:hAnsiTheme="minorEastAsia" w:eastAsiaTheme="minorEastAsia"/>
          <w:b/>
          <w:sz w:val="24"/>
          <w:szCs w:val="24"/>
        </w:rPr>
      </w:pPr>
      <w:r>
        <w:rPr>
          <w:rFonts w:hint="eastAsia" w:ascii="宋体" w:hAnsi="宋体" w:eastAsia="宋体" w:cs="宋体"/>
          <w:sz w:val="24"/>
          <w:lang w:eastAsia="zh-CN"/>
        </w:rPr>
        <w:t xml:space="preserve">响应文件</w:t>
      </w:r>
      <w:r>
        <w:rPr>
          <w:rFonts w:hint="eastAsia" w:ascii="宋体" w:hAnsi="宋体" w:eastAsia="宋体" w:cs="宋体"/>
          <w:sz w:val="24"/>
        </w:rPr>
        <w:t xml:space="preserve">报价出现前后不一致，投标供应商拒不确认修正后的报价的；</w:t>
      </w:r>
      <w:r/>
    </w:p>
    <w:p>
      <w:pPr>
        <w:numPr>
          <w:ilvl w:val="0"/>
          <w:numId w:val="14"/>
        </w:numPr>
        <w:ind w:left="0" w:firstLine="480"/>
        <w:pageBreakBefore w:val="0"/>
        <w:spacing w:after="0" w:line="360" w:lineRule="auto"/>
        <w:rPr>
          <w:rFonts w:hint="eastAsia" w:asciiTheme="minorEastAsia" w:hAnsiTheme="minorEastAsia" w:eastAsiaTheme="minorEastAsia"/>
          <w:b/>
          <w:sz w:val="24"/>
          <w:szCs w:val="24"/>
        </w:rPr>
      </w:pPr>
      <w:r>
        <w:rPr>
          <w:rFonts w:hint="eastAsia" w:ascii="宋体" w:hAnsi="宋体" w:eastAsia="宋体" w:cs="宋体"/>
          <w:sz w:val="24"/>
        </w:rPr>
        <w:t xml:space="preserve">响应文件内容不全或不符合法律法规和磋商文件中规定的其他实质性要求的。</w:t>
      </w:r>
      <w:r/>
    </w:p>
    <w:p>
      <w:pPr>
        <w:numPr>
          <w:ilvl w:val="0"/>
          <w:numId w:val="0"/>
        </w:numPr>
        <w:ind w:left="480"/>
        <w:pageBreakBefore w:val="0"/>
        <w:spacing w:after="0" w:line="360" w:lineRule="auto"/>
        <w:rPr>
          <w:rFonts w:hint="eastAsia" w:asciiTheme="minorEastAsia" w:hAnsiTheme="minorEastAsia" w:eastAsiaTheme="minorEastAsia"/>
          <w:b/>
          <w:sz w:val="24"/>
          <w:szCs w:val="24"/>
        </w:rPr>
      </w:pPr>
      <w:r>
        <w:rPr>
          <w:rFonts w:hint="eastAsia" w:asciiTheme="minorEastAsia" w:hAnsiTheme="minorEastAsia" w:eastAsiaTheme="minorEastAsia"/>
          <w:b/>
          <w:sz w:val="24"/>
          <w:szCs w:val="24"/>
        </w:rPr>
        <w:t xml:space="preserve">（</w:t>
      </w:r>
      <w:r>
        <w:rPr>
          <w:rFonts w:hint="eastAsia" w:asciiTheme="minorEastAsia" w:hAnsiTheme="minorEastAsia" w:eastAsiaTheme="minorEastAsia"/>
          <w:b/>
          <w:sz w:val="24"/>
          <w:szCs w:val="24"/>
          <w:lang w:val="en-US" w:eastAsia="zh-CN"/>
        </w:rPr>
        <w:t xml:space="preserve">九</w:t>
      </w:r>
      <w:r>
        <w:rPr>
          <w:rFonts w:hint="eastAsia" w:asciiTheme="minorEastAsia" w:hAnsiTheme="minorEastAsia" w:eastAsiaTheme="minorEastAsia"/>
          <w:b/>
          <w:sz w:val="24"/>
          <w:szCs w:val="24"/>
        </w:rPr>
        <w:t xml:space="preserve">）评审程序、方法和标准：</w:t>
      </w:r>
      <w:r/>
    </w:p>
    <w:p>
      <w:pPr>
        <w:ind w:firstLine="480"/>
        <w:pageBreakBefore w:val="0"/>
        <w:spacing w:after="0" w:line="360" w:lineRule="auto"/>
        <w:tabs>
          <w:tab w:val="left" w:pos="1365" w:leader="none"/>
        </w:tabs>
        <w:rPr>
          <w:rFonts w:hint="eastAsia" w:ascii="宋体" w:hAnsi="宋体" w:eastAsia="宋体" w:cs="宋体"/>
          <w:bCs/>
          <w:sz w:val="24"/>
          <w:szCs w:val="24"/>
        </w:rPr>
      </w:pPr>
      <w:r>
        <w:rPr>
          <w:rFonts w:hint="eastAsia" w:ascii="宋体" w:hAnsi="宋体" w:eastAsia="宋体" w:cs="宋体"/>
          <w:bCs/>
          <w:sz w:val="24"/>
          <w:szCs w:val="24"/>
        </w:rPr>
        <w:t xml:space="preserve">1.采购代理机构按磋商文件规定的时间在“苏采云开标大厅”开标。供应商应当在报价前做好充分准备，携带 CA 数字证书准时参加。</w:t>
      </w:r>
      <w:r/>
    </w:p>
    <w:p>
      <w:pPr>
        <w:ind w:firstLine="480"/>
        <w:pageBreakBefore w:val="0"/>
        <w:spacing w:after="0" w:line="360" w:lineRule="auto"/>
        <w:tabs>
          <w:tab w:val="left" w:pos="1365" w:leader="none"/>
        </w:tabs>
        <w:rPr>
          <w:rFonts w:hint="eastAsia" w:ascii="宋体" w:hAnsi="宋体" w:eastAsia="宋体" w:cs="宋体"/>
          <w:bCs/>
          <w:sz w:val="24"/>
          <w:szCs w:val="24"/>
        </w:rPr>
      </w:pPr>
      <w:r>
        <w:rPr>
          <w:rFonts w:hint="eastAsia" w:ascii="宋体" w:hAnsi="宋体" w:eastAsia="宋体" w:cs="宋体"/>
          <w:bCs/>
          <w:sz w:val="24"/>
          <w:szCs w:val="24"/>
        </w:rPr>
        <w:t xml:space="preserve">2.响应文件递交截止时间后，采购代理机构将在系统内公布供应商名单然后通过开标会议区发出响应文件解密的指令，供应商在各自地点按规定时间自行实施远程解</w:t>
      </w:r>
      <w:r>
        <w:rPr>
          <w:rFonts w:hint="eastAsia" w:ascii="宋体" w:hAnsi="宋体" w:eastAsia="宋体" w:cs="宋体"/>
          <w:bCs/>
          <w:sz w:val="24"/>
          <w:szCs w:val="24"/>
        </w:rPr>
        <w:t xml:space="preserve">密，供应商解密限定在解密时间开始30分钟内完成。因供应商网络与电源不稳定、未按操作手册要求配置软硬件、解密锁发生故障或用错、故意不在要求时限内完成解密等自身原因，导致响应文件在规定时间内未能解密、解密失败或解密超时，视为供应商撤销其响应文件；因网上平台发生故障，导致无法按时完成响应文件解密或开、评标工作无法进行的，可根据实际情况相应延迟解密时间或调整开、评标时间（友情提示：若供应商已领取副锁（含多把副锁）请注意正副锁的使用差别）。本项目在限定的解密时间内，只要有一家供应商解密成功，即视为网上平台运行无故障。</w:t>
      </w:r>
      <w:r/>
    </w:p>
    <w:p>
      <w:pPr>
        <w:ind w:firstLine="480"/>
        <w:pageBreakBefore w:val="0"/>
        <w:spacing w:after="0" w:line="360" w:lineRule="auto"/>
        <w:tabs>
          <w:tab w:val="left" w:pos="1365" w:leader="none"/>
        </w:tabs>
        <w:rPr>
          <w:rFonts w:hint="eastAsia" w:ascii="宋体" w:hAnsi="宋体" w:eastAsia="宋体" w:cs="宋体"/>
          <w:bCs/>
          <w:sz w:val="24"/>
          <w:szCs w:val="24"/>
        </w:rPr>
      </w:pPr>
      <w:r>
        <w:rPr>
          <w:rFonts w:hint="eastAsia" w:ascii="宋体" w:hAnsi="宋体" w:eastAsia="宋体" w:cs="宋体"/>
          <w:bCs/>
          <w:sz w:val="24"/>
          <w:szCs w:val="24"/>
        </w:rPr>
        <w:t xml:space="preserve">3.磋商时，响应文件报价出现前后不一致的，按照下列规定修正：</w:t>
      </w:r>
      <w:r/>
    </w:p>
    <w:p>
      <w:pPr>
        <w:ind w:firstLine="480"/>
        <w:pageBreakBefore w:val="0"/>
        <w:spacing w:after="0" w:line="360" w:lineRule="auto"/>
        <w:tabs>
          <w:tab w:val="left" w:pos="1365" w:leader="none"/>
        </w:tabs>
        <w:rPr>
          <w:rFonts w:hint="eastAsia" w:ascii="宋体" w:hAnsi="宋体" w:eastAsia="宋体" w:cs="宋体"/>
          <w:bCs/>
          <w:sz w:val="24"/>
          <w:szCs w:val="24"/>
        </w:rPr>
      </w:pPr>
      <w:r>
        <w:rPr>
          <w:rFonts w:hint="eastAsia" w:hAnsi="宋体" w:cs="宋体"/>
          <w:bCs/>
          <w:sz w:val="24"/>
          <w:szCs w:val="24"/>
          <w:lang w:val="en-US" w:eastAsia="zh-CN"/>
        </w:rPr>
        <w:t xml:space="preserve">3.1</w:t>
      </w:r>
      <w:r>
        <w:rPr>
          <w:rFonts w:hint="eastAsia" w:ascii="宋体" w:hAnsi="宋体" w:eastAsia="宋体" w:cs="宋体"/>
          <w:bCs/>
          <w:sz w:val="24"/>
          <w:szCs w:val="24"/>
        </w:rPr>
        <w:t xml:space="preserve">响应文件中开标一览表（报价表）内容与响应文件中相应内容不一致的，以开标一览表（报价表）为准；</w:t>
      </w:r>
      <w:r/>
    </w:p>
    <w:p>
      <w:pPr>
        <w:ind w:firstLine="480"/>
        <w:pageBreakBefore w:val="0"/>
        <w:spacing w:after="0" w:line="360" w:lineRule="auto"/>
        <w:tabs>
          <w:tab w:val="left" w:pos="1365" w:leader="none"/>
        </w:tabs>
        <w:rPr>
          <w:rFonts w:hint="eastAsia" w:ascii="宋体" w:hAnsi="宋体" w:eastAsia="宋体" w:cs="宋体"/>
          <w:bCs/>
          <w:sz w:val="24"/>
          <w:szCs w:val="24"/>
        </w:rPr>
      </w:pPr>
      <w:r>
        <w:rPr>
          <w:rFonts w:hint="eastAsia" w:hAnsi="宋体" w:cs="宋体"/>
          <w:bCs/>
          <w:sz w:val="24"/>
          <w:szCs w:val="24"/>
          <w:lang w:val="en-US" w:eastAsia="zh-CN"/>
        </w:rPr>
        <w:t xml:space="preserve">3.2</w:t>
      </w:r>
      <w:r>
        <w:rPr>
          <w:rFonts w:hint="eastAsia" w:ascii="宋体" w:hAnsi="宋体" w:eastAsia="宋体" w:cs="宋体"/>
          <w:bCs/>
          <w:sz w:val="24"/>
          <w:szCs w:val="24"/>
        </w:rPr>
        <w:t xml:space="preserve">大写金额和小写金额不一致的，以大写金额为准；</w:t>
      </w:r>
      <w:r/>
    </w:p>
    <w:p>
      <w:pPr>
        <w:ind w:firstLine="480"/>
        <w:pageBreakBefore w:val="0"/>
        <w:spacing w:after="0" w:line="360" w:lineRule="auto"/>
        <w:tabs>
          <w:tab w:val="left" w:pos="1365" w:leader="none"/>
        </w:tabs>
        <w:rPr>
          <w:rFonts w:hint="eastAsia" w:ascii="宋体" w:hAnsi="宋体" w:eastAsia="宋体" w:cs="宋体"/>
          <w:bCs/>
          <w:sz w:val="24"/>
          <w:szCs w:val="24"/>
        </w:rPr>
      </w:pPr>
      <w:r>
        <w:rPr>
          <w:rFonts w:hint="eastAsia" w:hAnsi="宋体" w:cs="宋体"/>
          <w:bCs/>
          <w:sz w:val="24"/>
          <w:szCs w:val="24"/>
          <w:lang w:val="en-US" w:eastAsia="zh-CN"/>
        </w:rPr>
        <w:t xml:space="preserve">3.3</w:t>
      </w:r>
      <w:r>
        <w:rPr>
          <w:rFonts w:hint="eastAsia" w:ascii="宋体" w:hAnsi="宋体" w:eastAsia="宋体" w:cs="宋体"/>
          <w:bCs/>
          <w:sz w:val="24"/>
          <w:szCs w:val="24"/>
        </w:rPr>
        <w:t xml:space="preserve">单价金额小数点或者百分比有明显错位的，以开标一览表的总价为准，并修改单价；</w:t>
      </w:r>
      <w:r/>
    </w:p>
    <w:p>
      <w:pPr>
        <w:ind w:firstLine="480"/>
        <w:pageBreakBefore w:val="0"/>
        <w:spacing w:after="0" w:line="360" w:lineRule="auto"/>
        <w:tabs>
          <w:tab w:val="left" w:pos="1365" w:leader="none"/>
        </w:tabs>
        <w:rPr>
          <w:rFonts w:hint="eastAsia" w:ascii="宋体" w:hAnsi="宋体" w:eastAsia="宋体" w:cs="宋体"/>
          <w:bCs/>
          <w:sz w:val="24"/>
          <w:szCs w:val="24"/>
        </w:rPr>
      </w:pPr>
      <w:r>
        <w:rPr>
          <w:rFonts w:hint="eastAsia" w:hAnsi="宋体" w:cs="宋体"/>
          <w:bCs/>
          <w:sz w:val="24"/>
          <w:szCs w:val="24"/>
          <w:lang w:val="en-US" w:eastAsia="zh-CN"/>
        </w:rPr>
        <w:t xml:space="preserve">3.4</w:t>
      </w:r>
      <w:r>
        <w:rPr>
          <w:rFonts w:hint="eastAsia" w:ascii="宋体" w:hAnsi="宋体" w:eastAsia="宋体" w:cs="宋体"/>
          <w:bCs/>
          <w:sz w:val="24"/>
          <w:szCs w:val="24"/>
        </w:rPr>
        <w:t xml:space="preserve">总价金额与按单价汇总金额不一致的，以单价金额计算结果为准。</w:t>
      </w:r>
      <w:r/>
    </w:p>
    <w:p>
      <w:pPr>
        <w:ind w:firstLine="480"/>
        <w:pageBreakBefore w:val="0"/>
        <w:spacing w:after="0" w:line="360" w:lineRule="auto"/>
        <w:tabs>
          <w:tab w:val="left" w:pos="1365" w:leader="none"/>
        </w:tabs>
        <w:rPr>
          <w:rFonts w:hint="eastAsia" w:ascii="宋体" w:hAnsi="宋体" w:eastAsia="宋体" w:cs="宋体"/>
          <w:bCs/>
          <w:sz w:val="24"/>
          <w:szCs w:val="24"/>
        </w:rPr>
      </w:pPr>
      <w:r>
        <w:rPr>
          <w:rFonts w:hint="eastAsia" w:ascii="宋体" w:hAnsi="宋体" w:eastAsia="宋体" w:cs="宋体"/>
          <w:bCs/>
          <w:sz w:val="24"/>
          <w:szCs w:val="24"/>
        </w:rPr>
        <w:t xml:space="preserve">同时出现两种以上不一致的，按照前款规定的顺序修正。修正后的报价</w:t>
      </w:r>
      <w:r>
        <w:rPr>
          <w:rFonts w:hint="eastAsia" w:ascii="宋体" w:hAnsi="宋体" w:eastAsia="宋体" w:cs="宋体"/>
          <w:bCs/>
          <w:sz w:val="24"/>
          <w:szCs w:val="24"/>
          <w:lang w:eastAsia="zh-CN"/>
        </w:rPr>
        <w:t xml:space="preserve">磋商小组</w:t>
      </w:r>
      <w:r>
        <w:rPr>
          <w:rFonts w:hint="eastAsia" w:ascii="宋体" w:hAnsi="宋体" w:eastAsia="宋体" w:cs="宋体"/>
          <w:bCs/>
          <w:sz w:val="24"/>
          <w:szCs w:val="24"/>
        </w:rPr>
        <w:t xml:space="preserve">应当以书面形式要求供应商作出必要的澄清、说明或者补正，经供应商确认后产生约束力，供应商不确认的，其响应文件无效。</w:t>
      </w:r>
      <w:r/>
    </w:p>
    <w:p>
      <w:pPr>
        <w:ind w:firstLine="480"/>
        <w:pageBreakBefore w:val="0"/>
        <w:spacing w:after="0" w:line="360" w:lineRule="auto"/>
        <w:tabs>
          <w:tab w:val="left" w:pos="1365" w:leader="none"/>
        </w:tabs>
        <w:rPr>
          <w:rFonts w:hint="eastAsia" w:ascii="宋体" w:hAnsi="宋体" w:eastAsia="宋体" w:cs="宋体"/>
          <w:bCs/>
          <w:sz w:val="24"/>
          <w:szCs w:val="24"/>
        </w:rPr>
      </w:pPr>
      <w:r>
        <w:rPr>
          <w:rFonts w:hint="eastAsia" w:ascii="宋体" w:hAnsi="宋体" w:eastAsia="宋体" w:cs="宋体"/>
          <w:bCs/>
          <w:sz w:val="24"/>
          <w:szCs w:val="24"/>
        </w:rPr>
        <w:t xml:space="preserve">4.评标程序</w:t>
      </w:r>
      <w:r/>
    </w:p>
    <w:p>
      <w:pPr>
        <w:ind w:firstLine="480"/>
        <w:pageBreakBefore w:val="0"/>
        <w:spacing w:after="0" w:line="360" w:lineRule="auto"/>
        <w:tabs>
          <w:tab w:val="left" w:pos="1365" w:leader="none"/>
        </w:tabs>
        <w:rPr>
          <w:rFonts w:hint="eastAsia" w:ascii="宋体" w:hAnsi="宋体" w:eastAsia="宋体" w:cs="宋体"/>
          <w:bCs/>
          <w:sz w:val="24"/>
          <w:szCs w:val="24"/>
        </w:rPr>
      </w:pPr>
      <w:r>
        <w:rPr>
          <w:rFonts w:hint="eastAsia" w:ascii="宋体" w:hAnsi="宋体" w:eastAsia="宋体" w:cs="宋体"/>
          <w:bCs/>
          <w:sz w:val="24"/>
          <w:szCs w:val="24"/>
        </w:rPr>
        <w:t xml:space="preserve">4.1依法组建</w:t>
      </w:r>
      <w:r>
        <w:rPr>
          <w:rFonts w:hint="eastAsia" w:ascii="宋体" w:hAnsi="宋体" w:eastAsia="宋体" w:cs="宋体"/>
          <w:bCs/>
          <w:sz w:val="24"/>
          <w:szCs w:val="24"/>
          <w:lang w:eastAsia="zh-CN"/>
        </w:rPr>
        <w:t xml:space="preserve">磋商小组</w:t>
      </w:r>
      <w:r>
        <w:rPr>
          <w:rFonts w:hint="eastAsia" w:ascii="宋体" w:hAnsi="宋体" w:eastAsia="宋体" w:cs="宋体"/>
          <w:bCs/>
          <w:sz w:val="24"/>
          <w:szCs w:val="24"/>
        </w:rPr>
        <w:t xml:space="preserve">，并实行回避制度，具体评标事务由依法组建的</w:t>
      </w:r>
      <w:r>
        <w:rPr>
          <w:rFonts w:hint="eastAsia" w:ascii="宋体" w:hAnsi="宋体" w:eastAsia="宋体" w:cs="宋体"/>
          <w:bCs/>
          <w:color w:val="auto"/>
          <w:sz w:val="24"/>
          <w:szCs w:val="24"/>
          <w:lang w:eastAsia="zh-CN"/>
        </w:rPr>
        <w:t xml:space="preserve">磋商小组</w:t>
      </w:r>
      <w:r>
        <w:rPr>
          <w:rFonts w:hint="eastAsia" w:ascii="宋体" w:hAnsi="宋体" w:eastAsia="宋体" w:cs="宋体"/>
          <w:bCs/>
          <w:sz w:val="24"/>
          <w:szCs w:val="24"/>
        </w:rPr>
        <w:t xml:space="preserve">负责。</w:t>
      </w:r>
      <w:r/>
    </w:p>
    <w:p>
      <w:pPr>
        <w:ind w:firstLine="480"/>
        <w:pageBreakBefore w:val="0"/>
        <w:spacing w:after="0" w:line="360" w:lineRule="auto"/>
        <w:tabs>
          <w:tab w:val="left" w:pos="1365" w:leader="none"/>
        </w:tabs>
        <w:rPr>
          <w:rFonts w:hint="eastAsia" w:ascii="宋体" w:hAnsi="宋体" w:eastAsia="宋体" w:cs="宋体"/>
          <w:bCs/>
          <w:sz w:val="24"/>
          <w:szCs w:val="24"/>
        </w:rPr>
      </w:pPr>
      <w:r>
        <w:rPr>
          <w:rFonts w:hint="eastAsia" w:ascii="宋体" w:hAnsi="宋体" w:eastAsia="宋体" w:cs="宋体"/>
          <w:bCs/>
          <w:sz w:val="24"/>
          <w:szCs w:val="24"/>
        </w:rPr>
        <w:t xml:space="preserve">4.2响应文件初审：初审分为资格性检查和符合性检查。</w:t>
      </w:r>
      <w:r/>
    </w:p>
    <w:p>
      <w:pPr>
        <w:ind w:firstLine="480"/>
        <w:pageBreakBefore w:val="0"/>
        <w:spacing w:after="0" w:line="360" w:lineRule="auto"/>
        <w:tabs>
          <w:tab w:val="left" w:pos="1365" w:leader="none"/>
        </w:tabs>
        <w:rPr>
          <w:rFonts w:hint="eastAsia" w:ascii="宋体" w:hAnsi="宋体" w:eastAsia="宋体" w:cs="宋体"/>
          <w:bCs/>
          <w:sz w:val="24"/>
          <w:szCs w:val="24"/>
        </w:rPr>
      </w:pPr>
      <w:r>
        <w:rPr>
          <w:rFonts w:hint="eastAsia" w:ascii="宋体" w:hAnsi="宋体" w:eastAsia="宋体" w:cs="宋体"/>
          <w:bCs/>
          <w:sz w:val="24"/>
          <w:szCs w:val="24"/>
        </w:rPr>
        <w:t xml:space="preserve">4.3资格性检查。</w:t>
      </w:r>
      <w:r>
        <w:rPr>
          <w:rFonts w:hint="eastAsia" w:ascii="宋体" w:hAnsi="宋体" w:eastAsia="宋体" w:cs="宋体"/>
          <w:bCs/>
          <w:sz w:val="24"/>
          <w:szCs w:val="24"/>
          <w:lang w:eastAsia="zh-CN"/>
        </w:rPr>
        <w:t xml:space="preserve">磋商小组</w:t>
      </w:r>
      <w:r>
        <w:rPr>
          <w:rFonts w:hint="eastAsia" w:ascii="宋体" w:hAnsi="宋体" w:eastAsia="宋体" w:cs="宋体"/>
          <w:bCs/>
          <w:sz w:val="24"/>
          <w:szCs w:val="24"/>
        </w:rPr>
        <w:t xml:space="preserve">依据法律法规和采购文件的规定，对响应文件中的资格证明等进行审查。</w:t>
      </w:r>
      <w:r/>
    </w:p>
    <w:p>
      <w:pPr>
        <w:ind w:firstLine="480"/>
        <w:pageBreakBefore w:val="0"/>
        <w:spacing w:after="0" w:line="360" w:lineRule="auto"/>
        <w:tabs>
          <w:tab w:val="left" w:pos="1365" w:leader="none"/>
        </w:tabs>
        <w:rPr>
          <w:rFonts w:hint="eastAsia" w:ascii="宋体" w:hAnsi="宋体" w:eastAsia="宋体" w:cs="宋体"/>
          <w:bCs/>
          <w:sz w:val="24"/>
          <w:szCs w:val="24"/>
        </w:rPr>
      </w:pPr>
      <w:r>
        <w:rPr>
          <w:rFonts w:hint="eastAsia" w:ascii="宋体" w:hAnsi="宋体" w:eastAsia="宋体" w:cs="宋体"/>
          <w:bCs/>
          <w:sz w:val="24"/>
          <w:szCs w:val="24"/>
        </w:rPr>
        <w:t xml:space="preserve">4.3.1信用查询</w:t>
      </w:r>
      <w:r/>
    </w:p>
    <w:p>
      <w:pPr>
        <w:ind w:firstLine="600"/>
        <w:pageBreakBefore w:val="0"/>
        <w:spacing w:after="0" w:line="360" w:lineRule="auto"/>
        <w:tabs>
          <w:tab w:val="left" w:pos="525" w:leader="none"/>
        </w:tabs>
        <w:rPr>
          <w:rFonts w:hint="eastAsia" w:ascii="宋体" w:hAnsi="宋体" w:eastAsia="宋体" w:cs="宋体"/>
          <w:bCs/>
          <w:sz w:val="24"/>
          <w:szCs w:val="24"/>
        </w:rPr>
      </w:pPr>
      <w:r>
        <w:rPr>
          <w:rFonts w:hint="eastAsia" w:ascii="宋体" w:hAnsi="宋体" w:eastAsia="宋体" w:cs="宋体"/>
          <w:bCs/>
          <w:sz w:val="24"/>
          <w:szCs w:val="24"/>
        </w:rPr>
        <w:t xml:space="preserve">① 查询时间：采购人或代理机构将在资审环节查询</w:t>
      </w:r>
      <w:r>
        <w:rPr>
          <w:rFonts w:hint="eastAsia" w:ascii="宋体" w:hAnsi="宋体" w:eastAsia="宋体" w:cs="宋体"/>
          <w:bCs/>
          <w:sz w:val="24"/>
          <w:szCs w:val="24"/>
          <w:lang w:eastAsia="zh-CN"/>
        </w:rPr>
        <w:t xml:space="preserve">投标供应商</w:t>
      </w:r>
      <w:r>
        <w:rPr>
          <w:rFonts w:hint="eastAsia" w:ascii="宋体" w:hAnsi="宋体" w:eastAsia="宋体" w:cs="宋体"/>
          <w:bCs/>
          <w:sz w:val="24"/>
          <w:szCs w:val="24"/>
        </w:rPr>
        <w:t xml:space="preserve">的信用记录，</w:t>
      </w:r>
      <w:r>
        <w:rPr>
          <w:rFonts w:hint="eastAsia" w:ascii="宋体" w:hAnsi="宋体" w:eastAsia="宋体" w:cs="宋体"/>
          <w:bCs/>
          <w:color w:val="auto"/>
          <w:sz w:val="24"/>
          <w:szCs w:val="24"/>
          <w:lang w:eastAsia="zh-CN"/>
        </w:rPr>
        <w:t xml:space="preserve">投标供应商</w:t>
      </w:r>
      <w:r>
        <w:rPr>
          <w:rFonts w:hint="eastAsia" w:ascii="宋体" w:hAnsi="宋体" w:eastAsia="宋体" w:cs="宋体"/>
          <w:bCs/>
          <w:sz w:val="24"/>
          <w:szCs w:val="24"/>
        </w:rPr>
        <w:t xml:space="preserve">存在不良信用记录的，资格审查不通过，其投标无效。</w:t>
      </w:r>
      <w:r/>
    </w:p>
    <w:p>
      <w:pPr>
        <w:ind w:firstLine="600"/>
        <w:pageBreakBefore w:val="0"/>
        <w:spacing w:after="0" w:line="360" w:lineRule="auto"/>
        <w:tabs>
          <w:tab w:val="left" w:pos="525" w:leader="none"/>
        </w:tabs>
        <w:rPr>
          <w:rFonts w:hint="eastAsia" w:ascii="宋体" w:hAnsi="宋体" w:eastAsia="宋体" w:cs="宋体"/>
          <w:bCs/>
          <w:sz w:val="24"/>
          <w:szCs w:val="24"/>
        </w:rPr>
      </w:pPr>
      <w:r>
        <w:rPr>
          <w:rFonts w:hint="eastAsia" w:ascii="宋体" w:hAnsi="宋体" w:eastAsia="宋体" w:cs="宋体"/>
          <w:bCs/>
          <w:sz w:val="24"/>
          <w:szCs w:val="24"/>
        </w:rPr>
        <w:t xml:space="preserve">② 不良信用记录指：按照《财政部关于在政府采购活动中查询及使用信用记录有关问题的通知》（财库〔2016〕125号）要求，在“信用中国”网站（www.creditchina.gov.cn）被列入失信被执行人、重大税收违法案件当事人名单、政府采购严重违法失信名单，在“中国政府采购网”网站（www.ccgp.gov.cn）被列入政府采购严重违法失信行为记录名单。存在以上任意一项不良信用记录的，其投标无效。</w:t>
      </w:r>
      <w:r/>
    </w:p>
    <w:p>
      <w:pPr>
        <w:ind w:firstLine="600"/>
        <w:pageBreakBefore w:val="0"/>
        <w:spacing w:after="0" w:line="360" w:lineRule="auto"/>
        <w:tabs>
          <w:tab w:val="left" w:pos="525" w:leader="none"/>
        </w:tabs>
        <w:rPr>
          <w:rFonts w:hint="eastAsia" w:ascii="宋体" w:hAnsi="宋体" w:eastAsia="宋体" w:cs="宋体"/>
          <w:bCs/>
          <w:sz w:val="24"/>
          <w:szCs w:val="24"/>
        </w:rPr>
      </w:pPr>
      <w:r>
        <w:rPr>
          <w:rFonts w:hint="eastAsia" w:ascii="宋体" w:hAnsi="宋体" w:eastAsia="宋体" w:cs="宋体"/>
          <w:bCs/>
          <w:sz w:val="24"/>
          <w:szCs w:val="24"/>
        </w:rPr>
        <w:t xml:space="preserve">③查询及记录方式：</w:t>
      </w:r>
      <w:r>
        <w:rPr>
          <w:rFonts w:hint="eastAsia" w:ascii="宋体" w:hAnsi="宋体" w:eastAsia="宋体" w:cs="宋体"/>
          <w:bCs/>
          <w:sz w:val="24"/>
          <w:szCs w:val="24"/>
          <w:lang w:eastAsia="zh-CN"/>
        </w:rPr>
        <w:t xml:space="preserve">磋商</w:t>
      </w:r>
      <w:r>
        <w:rPr>
          <w:rFonts w:hint="eastAsia" w:ascii="宋体" w:hAnsi="宋体" w:eastAsia="宋体" w:cs="宋体"/>
          <w:bCs/>
          <w:sz w:val="24"/>
          <w:szCs w:val="24"/>
        </w:rPr>
        <w:t xml:space="preserve">当日，采购人或代理机构在以上网站查询并打印查询结果、签字、存档备查。</w:t>
      </w:r>
      <w:r>
        <w:rPr>
          <w:rFonts w:hint="eastAsia" w:ascii="宋体" w:hAnsi="宋体" w:eastAsia="宋体" w:cs="宋体"/>
          <w:bCs/>
          <w:sz w:val="24"/>
          <w:szCs w:val="24"/>
          <w:lang w:eastAsia="zh-CN"/>
        </w:rPr>
        <w:t xml:space="preserve">投标供应商</w:t>
      </w:r>
      <w:r>
        <w:rPr>
          <w:rFonts w:hint="eastAsia" w:ascii="宋体" w:hAnsi="宋体" w:eastAsia="宋体" w:cs="宋体"/>
          <w:bCs/>
          <w:sz w:val="24"/>
          <w:szCs w:val="24"/>
        </w:rPr>
        <w:t xml:space="preserve">不良信用记录以采购人代表在</w:t>
      </w:r>
      <w:r>
        <w:rPr>
          <w:rFonts w:hint="eastAsia" w:ascii="宋体" w:hAnsi="宋体" w:eastAsia="宋体" w:cs="宋体"/>
          <w:bCs/>
          <w:sz w:val="24"/>
          <w:szCs w:val="24"/>
          <w:lang w:eastAsia="zh-CN"/>
        </w:rPr>
        <w:t xml:space="preserve">磋商</w:t>
      </w:r>
      <w:r>
        <w:rPr>
          <w:rFonts w:hint="eastAsia" w:ascii="宋体" w:hAnsi="宋体" w:eastAsia="宋体" w:cs="宋体"/>
          <w:bCs/>
          <w:sz w:val="24"/>
          <w:szCs w:val="24"/>
        </w:rPr>
        <w:t xml:space="preserve">现场实时查询结果为准，</w:t>
      </w:r>
      <w:r>
        <w:rPr>
          <w:rFonts w:hint="eastAsia" w:ascii="宋体" w:hAnsi="宋体" w:eastAsia="宋体" w:cs="宋体"/>
          <w:bCs/>
          <w:sz w:val="24"/>
          <w:szCs w:val="24"/>
          <w:lang w:eastAsia="zh-CN"/>
        </w:rPr>
        <w:t xml:space="preserve">磋商</w:t>
      </w:r>
      <w:r>
        <w:rPr>
          <w:rFonts w:hint="eastAsia" w:ascii="宋体" w:hAnsi="宋体" w:eastAsia="宋体" w:cs="宋体"/>
          <w:bCs/>
          <w:sz w:val="24"/>
          <w:szCs w:val="24"/>
        </w:rPr>
        <w:t xml:space="preserve">结束后，不因</w:t>
      </w:r>
      <w:r>
        <w:rPr>
          <w:rFonts w:hint="eastAsia" w:ascii="宋体" w:hAnsi="宋体" w:eastAsia="宋体" w:cs="宋体"/>
          <w:bCs/>
          <w:sz w:val="24"/>
          <w:szCs w:val="24"/>
          <w:lang w:eastAsia="zh-CN"/>
        </w:rPr>
        <w:t xml:space="preserve">投标供应商</w:t>
      </w:r>
      <w:r>
        <w:rPr>
          <w:rFonts w:hint="eastAsia" w:ascii="宋体" w:hAnsi="宋体" w:eastAsia="宋体" w:cs="宋体"/>
          <w:bCs/>
          <w:sz w:val="24"/>
          <w:szCs w:val="24"/>
        </w:rPr>
        <w:t xml:space="preserve">不良信用记录改变而改变信用查询结果；</w:t>
      </w:r>
      <w:r>
        <w:rPr>
          <w:rFonts w:hint="eastAsia" w:ascii="宋体" w:hAnsi="宋体" w:eastAsia="宋体" w:cs="宋体"/>
          <w:bCs/>
          <w:sz w:val="24"/>
          <w:szCs w:val="24"/>
          <w:lang w:eastAsia="zh-CN"/>
        </w:rPr>
        <w:t xml:space="preserve">投标供应商</w:t>
      </w:r>
      <w:r>
        <w:rPr>
          <w:rFonts w:hint="eastAsia" w:ascii="宋体" w:hAnsi="宋体" w:eastAsia="宋体" w:cs="宋体"/>
          <w:bCs/>
          <w:sz w:val="24"/>
          <w:szCs w:val="24"/>
        </w:rPr>
        <w:t xml:space="preserve">自行提供的与网站信息不一致的其他证明材料不作为资格审查依据；若在以上两个网站查询不到</w:t>
      </w:r>
      <w:r>
        <w:rPr>
          <w:rFonts w:hint="eastAsia" w:ascii="宋体" w:hAnsi="宋体" w:eastAsia="宋体" w:cs="宋体"/>
          <w:bCs/>
          <w:sz w:val="24"/>
          <w:szCs w:val="24"/>
          <w:lang w:eastAsia="zh-CN"/>
        </w:rPr>
        <w:t xml:space="preserve">投标供应商</w:t>
      </w:r>
      <w:r>
        <w:rPr>
          <w:rFonts w:hint="eastAsia" w:ascii="宋体" w:hAnsi="宋体" w:eastAsia="宋体" w:cs="宋体"/>
          <w:bCs/>
          <w:sz w:val="24"/>
          <w:szCs w:val="24"/>
        </w:rPr>
        <w:t xml:space="preserve">企业信息的，以</w:t>
      </w:r>
      <w:r>
        <w:rPr>
          <w:rFonts w:hint="eastAsia" w:ascii="宋体" w:hAnsi="宋体" w:eastAsia="宋体" w:cs="宋体"/>
          <w:bCs/>
          <w:sz w:val="24"/>
          <w:szCs w:val="24"/>
          <w:lang w:eastAsia="zh-CN"/>
        </w:rPr>
        <w:t xml:space="preserve">投标供应商</w:t>
      </w:r>
      <w:r>
        <w:rPr>
          <w:rFonts w:hint="eastAsia" w:ascii="宋体" w:hAnsi="宋体" w:eastAsia="宋体" w:cs="宋体"/>
          <w:bCs/>
          <w:sz w:val="24"/>
          <w:szCs w:val="24"/>
        </w:rPr>
        <w:t xml:space="preserve">提供的资格声明函中作出的无不良信用记录承诺为准。</w:t>
      </w:r>
      <w:r/>
    </w:p>
    <w:p>
      <w:pPr>
        <w:ind w:firstLine="480"/>
        <w:pageBreakBefore w:val="0"/>
        <w:spacing w:after="0" w:line="360" w:lineRule="auto"/>
        <w:tabs>
          <w:tab w:val="left" w:pos="1365" w:leader="none"/>
        </w:tabs>
        <w:rPr>
          <w:rFonts w:hint="eastAsia" w:ascii="宋体" w:hAnsi="宋体" w:eastAsia="宋体" w:cs="宋体"/>
          <w:bCs/>
          <w:sz w:val="24"/>
          <w:szCs w:val="24"/>
        </w:rPr>
      </w:pPr>
      <w:r>
        <w:rPr>
          <w:rFonts w:hint="eastAsia" w:ascii="宋体" w:hAnsi="宋体" w:eastAsia="宋体" w:cs="宋体"/>
          <w:bCs/>
          <w:sz w:val="24"/>
          <w:szCs w:val="24"/>
        </w:rPr>
        <w:t xml:space="preserve">④</w:t>
      </w:r>
      <w:r>
        <w:rPr>
          <w:rFonts w:hint="eastAsia" w:ascii="宋体" w:hAnsi="宋体" w:eastAsia="宋体" w:cs="宋体"/>
          <w:sz w:val="24"/>
          <w:szCs w:val="24"/>
        </w:rPr>
        <w:t xml:space="preserve">接受联合体的项目，两个以上的自然人、法人或者其他组织组成一个联合体，以一个供应商的身份共同参加政府采购活动的</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联合体成员中任何一方存在不良信用记录的，视同联合体存在不良信用记录。</w:t>
      </w:r>
      <w:r/>
    </w:p>
    <w:p>
      <w:pPr>
        <w:ind w:firstLine="480"/>
        <w:pageBreakBefore w:val="0"/>
        <w:spacing w:after="0" w:line="360" w:lineRule="auto"/>
        <w:tabs>
          <w:tab w:val="left" w:pos="1365" w:leader="none"/>
        </w:tabs>
        <w:rPr>
          <w:rFonts w:hint="eastAsia" w:ascii="宋体" w:hAnsi="宋体" w:eastAsia="宋体" w:cs="宋体"/>
          <w:bCs/>
          <w:sz w:val="24"/>
          <w:szCs w:val="24"/>
        </w:rPr>
      </w:pPr>
      <w:r>
        <w:rPr>
          <w:rFonts w:hint="eastAsia" w:ascii="宋体" w:hAnsi="宋体" w:eastAsia="宋体" w:cs="宋体"/>
          <w:bCs/>
          <w:sz w:val="24"/>
          <w:szCs w:val="24"/>
        </w:rPr>
        <w:t xml:space="preserve">4.3.2动态查询</w:t>
      </w:r>
      <w:r/>
    </w:p>
    <w:p>
      <w:pPr>
        <w:ind w:firstLine="480"/>
        <w:jc w:val="left"/>
        <w:pageBreakBefore w:val="0"/>
        <w:spacing w:after="0" w:line="360" w:lineRule="auto"/>
        <w:tabs>
          <w:tab w:val="left" w:pos="1365" w:leader="none"/>
        </w:tabs>
        <w:rPr>
          <w:rFonts w:hint="eastAsia" w:ascii="宋体" w:hAnsi="宋体" w:eastAsia="宋体" w:cs="宋体"/>
          <w:bCs/>
          <w:sz w:val="24"/>
          <w:szCs w:val="24"/>
        </w:rPr>
      </w:pPr>
      <w:r>
        <w:rPr>
          <w:rFonts w:hint="eastAsia" w:ascii="宋体" w:hAnsi="宋体" w:eastAsia="宋体" w:cs="宋体"/>
          <w:bCs/>
          <w:sz w:val="24"/>
          <w:szCs w:val="24"/>
        </w:rPr>
        <w:t xml:space="preserve">① 查询时间：</w:t>
      </w:r>
      <w:r>
        <w:rPr>
          <w:rFonts w:hint="eastAsia" w:ascii="宋体" w:hAnsi="宋体" w:eastAsia="宋体" w:cs="宋体"/>
          <w:bCs/>
          <w:sz w:val="24"/>
          <w:szCs w:val="24"/>
          <w:lang w:eastAsia="zh-CN"/>
        </w:rPr>
        <w:t xml:space="preserve">采购人</w:t>
      </w:r>
      <w:r>
        <w:rPr>
          <w:rFonts w:hint="eastAsia" w:ascii="宋体" w:hAnsi="宋体" w:eastAsia="宋体" w:cs="宋体"/>
          <w:bCs/>
          <w:sz w:val="24"/>
          <w:szCs w:val="24"/>
        </w:rPr>
        <w:t xml:space="preserve">或代理机构在响应文件递交截止时间当日，登录“</w:t>
      </w:r>
      <w:r>
        <w:rPr>
          <w:rFonts w:hint="eastAsia" w:ascii="宋体" w:hAnsi="宋体" w:eastAsia="宋体" w:cs="宋体"/>
          <w:bCs/>
          <w:sz w:val="24"/>
          <w:szCs w:val="24"/>
          <w:highlight w:val="none"/>
        </w:rPr>
        <w:t xml:space="preserve">江苏省建筑市场监管与诚信信息一体化平台”</w:t>
      </w:r>
      <w:r>
        <w:rPr>
          <w:rFonts w:hint="eastAsia" w:ascii="宋体" w:hAnsi="宋体" w:eastAsia="宋体" w:cs="宋体"/>
          <w:bCs/>
          <w:sz w:val="24"/>
          <w:szCs w:val="24"/>
        </w:rPr>
        <w:t xml:space="preserve">，检查各</w:t>
      </w:r>
      <w:r>
        <w:rPr>
          <w:rFonts w:hint="eastAsia" w:ascii="宋体" w:hAnsi="宋体" w:eastAsia="宋体" w:cs="宋体"/>
          <w:bCs/>
          <w:sz w:val="24"/>
          <w:szCs w:val="24"/>
          <w:lang w:eastAsia="zh-CN"/>
        </w:rPr>
        <w:t xml:space="preserve">投标供应商</w:t>
      </w:r>
      <w:r>
        <w:rPr>
          <w:rFonts w:hint="eastAsia" w:ascii="宋体" w:hAnsi="宋体" w:eastAsia="宋体" w:cs="宋体"/>
          <w:bCs/>
          <w:sz w:val="24"/>
          <w:szCs w:val="24"/>
        </w:rPr>
        <w:t xml:space="preserve">的建筑业企业资质动态监管状态，对本次招标中需要的建筑业企业资质动态监管处于不合格状态的</w:t>
      </w:r>
      <w:r>
        <w:rPr>
          <w:rFonts w:hint="eastAsia" w:ascii="宋体" w:hAnsi="宋体" w:eastAsia="宋体" w:cs="宋体"/>
          <w:bCs/>
          <w:sz w:val="24"/>
          <w:szCs w:val="24"/>
          <w:lang w:eastAsia="zh-CN"/>
        </w:rPr>
        <w:t xml:space="preserve">投标供应商</w:t>
      </w:r>
      <w:r>
        <w:rPr>
          <w:rFonts w:hint="eastAsia" w:ascii="宋体" w:hAnsi="宋体" w:eastAsia="宋体" w:cs="宋体"/>
          <w:bCs/>
          <w:sz w:val="24"/>
          <w:szCs w:val="24"/>
        </w:rPr>
        <w:t xml:space="preserve">进行截图保存，提供给</w:t>
      </w:r>
      <w:r>
        <w:rPr>
          <w:rFonts w:hint="eastAsia" w:ascii="宋体" w:hAnsi="宋体" w:eastAsia="宋体" w:cs="宋体"/>
          <w:bCs/>
          <w:sz w:val="24"/>
          <w:szCs w:val="24"/>
          <w:lang w:eastAsia="zh-CN"/>
        </w:rPr>
        <w:t xml:space="preserve">磋商小组</w:t>
      </w:r>
      <w:r>
        <w:rPr>
          <w:rFonts w:hint="eastAsia" w:ascii="宋体" w:hAnsi="宋体" w:eastAsia="宋体" w:cs="宋体"/>
          <w:bCs/>
          <w:sz w:val="24"/>
          <w:szCs w:val="24"/>
        </w:rPr>
        <w:t xml:space="preserve">。查询网址：https://zhfwpt.jsszfhcxjst.jiangsu.gov.cn:12443/ms/admin/#/open/dthc-list</w:t>
      </w:r>
      <w:r/>
    </w:p>
    <w:p>
      <w:pPr>
        <w:ind w:firstLine="480"/>
        <w:pageBreakBefore w:val="0"/>
        <w:spacing w:after="0" w:line="360" w:lineRule="auto"/>
        <w:tabs>
          <w:tab w:val="left" w:pos="1365" w:leader="none"/>
        </w:tabs>
        <w:rPr>
          <w:rFonts w:hint="eastAsia" w:ascii="宋体" w:hAnsi="宋体" w:eastAsia="宋体" w:cs="宋体"/>
          <w:bCs/>
          <w:sz w:val="24"/>
          <w:szCs w:val="24"/>
        </w:rPr>
      </w:pPr>
      <w:r>
        <w:rPr>
          <w:rFonts w:hint="eastAsia" w:ascii="宋体" w:hAnsi="宋体" w:eastAsia="宋体" w:cs="宋体"/>
          <w:bCs/>
          <w:sz w:val="24"/>
          <w:szCs w:val="24"/>
        </w:rPr>
        <w:t xml:space="preserve">②</w:t>
      </w:r>
      <w:r>
        <w:rPr>
          <w:rFonts w:hint="eastAsia" w:ascii="宋体" w:hAnsi="宋体" w:eastAsia="宋体" w:cs="宋体"/>
          <w:bCs/>
          <w:sz w:val="24"/>
          <w:szCs w:val="24"/>
          <w:lang w:eastAsia="zh-CN"/>
        </w:rPr>
        <w:t xml:space="preserve">投标供应商</w:t>
      </w:r>
      <w:r>
        <w:rPr>
          <w:rFonts w:hint="eastAsia" w:ascii="宋体" w:hAnsi="宋体" w:eastAsia="宋体" w:cs="宋体"/>
          <w:bCs/>
          <w:sz w:val="24"/>
          <w:szCs w:val="24"/>
        </w:rPr>
        <w:t xml:space="preserve">在响应文件递交截止时间当日，本次招标中需要的建筑业企业资质动态监管结果不处于不合格状态，否则其投标无效。</w:t>
      </w:r>
      <w:r/>
    </w:p>
    <w:p>
      <w:pPr>
        <w:ind w:firstLine="480"/>
        <w:pageBreakBefore w:val="0"/>
        <w:spacing w:after="0" w:line="360" w:lineRule="auto"/>
        <w:tabs>
          <w:tab w:val="left" w:pos="1365" w:leader="none"/>
        </w:tabs>
        <w:rPr>
          <w:rFonts w:hint="eastAsia" w:ascii="宋体" w:hAnsi="宋体" w:eastAsia="宋体" w:cs="宋体"/>
          <w:bCs/>
          <w:sz w:val="24"/>
          <w:szCs w:val="24"/>
        </w:rPr>
      </w:pPr>
      <w:r>
        <w:rPr>
          <w:rFonts w:hint="eastAsia" w:ascii="宋体" w:hAnsi="宋体" w:eastAsia="宋体" w:cs="宋体"/>
          <w:bCs/>
          <w:sz w:val="24"/>
          <w:szCs w:val="24"/>
        </w:rPr>
        <w:t xml:space="preserve">4.4</w:t>
      </w:r>
      <w:r>
        <w:rPr>
          <w:rFonts w:hint="eastAsia" w:ascii="宋体" w:hAnsi="宋体" w:eastAsia="宋体" w:cs="宋体"/>
          <w:bCs/>
          <w:sz w:val="24"/>
          <w:szCs w:val="24"/>
          <w:lang w:eastAsia="zh-CN"/>
        </w:rPr>
        <w:t xml:space="preserve">磋商小组</w:t>
      </w:r>
      <w:r>
        <w:rPr>
          <w:rFonts w:hint="eastAsia" w:ascii="宋体" w:hAnsi="宋体" w:eastAsia="宋体" w:cs="宋体"/>
          <w:bCs/>
          <w:sz w:val="24"/>
          <w:szCs w:val="24"/>
        </w:rPr>
        <w:t xml:space="preserve">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rPr>
          <w:rFonts w:hint="eastAsia" w:ascii="宋体" w:hAnsi="宋体" w:eastAsia="宋体" w:cs="宋体"/>
          <w:bCs/>
          <w:sz w:val="24"/>
          <w:szCs w:val="24"/>
          <w:lang w:eastAsia="zh-CN"/>
        </w:rPr>
        <w:t xml:space="preserve">磋商小组</w:t>
      </w:r>
      <w:r>
        <w:rPr>
          <w:rFonts w:hint="eastAsia" w:ascii="宋体" w:hAnsi="宋体" w:eastAsia="宋体" w:cs="宋体"/>
          <w:bCs/>
          <w:sz w:val="24"/>
          <w:szCs w:val="24"/>
        </w:rPr>
        <w:t xml:space="preserve">可以通过政府采购交易管理一体化系统发起询标，要求供应商作出必要的澄清、说明或者纠正。供应商的澄清、说明或者补正应当通过政府采购交易管理一体化系统，由其授权的代表应答并加盖电子公章，且不得超出响应文件的范围或者改变响应文件的实质性内容。</w:t>
      </w:r>
      <w:r/>
    </w:p>
    <w:p>
      <w:pPr>
        <w:ind w:firstLine="480"/>
        <w:pageBreakBefore w:val="0"/>
        <w:spacing w:after="0" w:line="360" w:lineRule="auto"/>
        <w:tabs>
          <w:tab w:val="left" w:pos="1365" w:leader="none"/>
        </w:tabs>
        <w:rPr>
          <w:rFonts w:hint="eastAsia" w:ascii="宋体" w:hAnsi="宋体" w:eastAsia="宋体" w:cs="宋体"/>
          <w:bCs/>
          <w:sz w:val="24"/>
          <w:szCs w:val="24"/>
        </w:rPr>
      </w:pPr>
      <w:r>
        <w:rPr>
          <w:rFonts w:hint="eastAsia" w:ascii="宋体" w:hAnsi="宋体" w:eastAsia="宋体" w:cs="宋体"/>
          <w:bCs/>
          <w:sz w:val="24"/>
          <w:szCs w:val="24"/>
        </w:rPr>
        <w:t xml:space="preserve">4.5符合性检查</w:t>
      </w:r>
      <w:r/>
    </w:p>
    <w:p>
      <w:pPr>
        <w:ind w:firstLine="480"/>
        <w:pageBreakBefore w:val="0"/>
        <w:spacing w:after="0" w:line="360" w:lineRule="auto"/>
        <w:tabs>
          <w:tab w:val="left" w:pos="1365" w:leader="none"/>
        </w:tabs>
        <w:rPr>
          <w:rFonts w:hint="eastAsia" w:ascii="宋体" w:hAnsi="宋体" w:eastAsia="宋体" w:cs="宋体"/>
          <w:bCs/>
          <w:sz w:val="24"/>
          <w:szCs w:val="24"/>
        </w:rPr>
      </w:pPr>
      <w:r>
        <w:rPr>
          <w:rFonts w:hint="eastAsia" w:ascii="宋体" w:hAnsi="宋体" w:eastAsia="宋体" w:cs="宋体"/>
          <w:bCs/>
          <w:sz w:val="24"/>
          <w:szCs w:val="24"/>
        </w:rPr>
        <w:t xml:space="preserve">4.5.1</w:t>
      </w:r>
      <w:r>
        <w:rPr>
          <w:rFonts w:hint="eastAsia" w:ascii="宋体" w:hAnsi="宋体" w:eastAsia="宋体" w:cs="宋体"/>
          <w:bCs/>
          <w:sz w:val="24"/>
          <w:szCs w:val="24"/>
          <w:lang w:eastAsia="zh-CN"/>
        </w:rPr>
        <w:t xml:space="preserve">磋商小组</w:t>
      </w:r>
      <w:r>
        <w:rPr>
          <w:rFonts w:hint="eastAsia" w:ascii="宋体" w:hAnsi="宋体" w:eastAsia="宋体" w:cs="宋体"/>
          <w:bCs/>
          <w:sz w:val="24"/>
          <w:szCs w:val="24"/>
        </w:rPr>
        <w:t xml:space="preserve">对响应文件的有效性、完整性和响应程度进行检查。响应文件符合性、有效性、完整性审查由</w:t>
      </w:r>
      <w:r>
        <w:rPr>
          <w:rFonts w:hint="eastAsia" w:ascii="宋体" w:hAnsi="宋体" w:eastAsia="宋体" w:cs="宋体"/>
          <w:bCs/>
          <w:sz w:val="24"/>
          <w:szCs w:val="24"/>
          <w:lang w:eastAsia="zh-CN"/>
        </w:rPr>
        <w:t xml:space="preserve">磋商小组</w:t>
      </w:r>
      <w:r>
        <w:rPr>
          <w:rFonts w:hint="eastAsia" w:ascii="宋体" w:hAnsi="宋体" w:eastAsia="宋体" w:cs="宋体"/>
          <w:bCs/>
          <w:sz w:val="24"/>
          <w:szCs w:val="24"/>
        </w:rPr>
        <w:t xml:space="preserve">负责。</w:t>
      </w:r>
      <w:r/>
    </w:p>
    <w:p>
      <w:pPr>
        <w:ind w:firstLine="480"/>
        <w:pageBreakBefore w:val="0"/>
        <w:spacing w:after="0" w:line="360" w:lineRule="auto"/>
        <w:tabs>
          <w:tab w:val="left" w:pos="1365" w:leader="none"/>
        </w:tabs>
        <w:rPr>
          <w:rFonts w:hint="eastAsia" w:ascii="宋体" w:hAnsi="宋体" w:eastAsia="宋体" w:cs="宋体"/>
          <w:bCs/>
          <w:sz w:val="24"/>
          <w:szCs w:val="24"/>
        </w:rPr>
      </w:pPr>
      <w:r>
        <w:rPr>
          <w:rFonts w:hint="eastAsia" w:ascii="宋体" w:hAnsi="宋体" w:eastAsia="宋体" w:cs="宋体"/>
          <w:bCs/>
          <w:sz w:val="24"/>
          <w:szCs w:val="24"/>
        </w:rPr>
        <w:t xml:space="preserve">4.5.2对于响应文件含义不明确、同类问题表述不一致或者有明显文字和计算错误的内容，</w:t>
      </w:r>
      <w:r>
        <w:rPr>
          <w:rFonts w:hint="eastAsia" w:ascii="宋体" w:hAnsi="宋体" w:eastAsia="宋体" w:cs="宋体"/>
          <w:bCs/>
          <w:sz w:val="24"/>
          <w:szCs w:val="24"/>
          <w:lang w:eastAsia="zh-CN"/>
        </w:rPr>
        <w:t xml:space="preserve">磋商小组</w:t>
      </w:r>
      <w:r>
        <w:rPr>
          <w:rFonts w:hint="eastAsia" w:ascii="宋体" w:hAnsi="宋体" w:eastAsia="宋体" w:cs="宋体"/>
          <w:bCs/>
          <w:sz w:val="24"/>
          <w:szCs w:val="24"/>
        </w:rPr>
        <w:t xml:space="preserve">应当以书面形式要求投标供应商作出必要的澄清、说明或者补正。</w:t>
      </w:r>
      <w:r/>
    </w:p>
    <w:p>
      <w:pPr>
        <w:ind w:firstLine="480"/>
        <w:pageBreakBefore w:val="0"/>
        <w:spacing w:after="0" w:line="360" w:lineRule="auto"/>
        <w:tabs>
          <w:tab w:val="left" w:pos="1365" w:leader="none"/>
        </w:tabs>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4.5.3符合性审查内容详见下表</w:t>
      </w:r>
      <w:r/>
    </w:p>
    <w:tbl>
      <w:tblPr>
        <w:tblStyle w:val="748"/>
        <w:tblW w:w="10269" w:type="dxa"/>
        <w:tblInd w:w="-303" w:type="dxa"/>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675"/>
        <w:gridCol w:w="1506"/>
        <w:gridCol w:w="8088"/>
      </w:tblGrid>
      <w:tr>
        <w:trPr>
          <w:trHeight w:val="913"/>
        </w:trPr>
        <w:tc>
          <w:tcPr>
            <w:tcW w:w="675" w:type="dxa"/>
            <w:vAlign w:val="center"/>
            <w:textDirection w:val="lrTb"/>
            <w:noWrap w:val="false"/>
          </w:tcPr>
          <w:p>
            <w:pPr>
              <w:jc w:val="center"/>
              <w:keepLines w:val="0"/>
              <w:keepNext w:val="0"/>
              <w:pageBreakBefore w:val="0"/>
              <w:spacing w:after="0" w:line="360" w:lineRule="auto"/>
              <w:widowControl w:val="off"/>
              <w:rPr>
                <w:rFonts w:hint="eastAsia" w:ascii="宋体" w:hAnsi="宋体" w:eastAsia="宋体" w:cs="宋体"/>
                <w:b/>
                <w:bCs/>
                <w:sz w:val="24"/>
                <w:szCs w:val="24"/>
                <w:highlight w:val="none"/>
              </w:rPr>
              <w:outlineLvl w:val="9"/>
            </w:pPr>
            <w:r>
              <w:rPr>
                <w:rFonts w:hint="eastAsia" w:ascii="宋体" w:hAnsi="宋体" w:eastAsia="宋体" w:cs="宋体"/>
                <w:b/>
                <w:bCs/>
                <w:sz w:val="24"/>
                <w:szCs w:val="24"/>
                <w:highlight w:val="none"/>
              </w:rPr>
              <w:t xml:space="preserve">序号</w:t>
            </w:r>
            <w:r/>
          </w:p>
        </w:tc>
        <w:tc>
          <w:tcPr>
            <w:tcW w:w="1506" w:type="dxa"/>
            <w:vAlign w:val="center"/>
            <w:textDirection w:val="lrTb"/>
            <w:noWrap w:val="false"/>
          </w:tcPr>
          <w:p>
            <w:pPr>
              <w:jc w:val="center"/>
              <w:keepLines w:val="0"/>
              <w:keepNext w:val="0"/>
              <w:pageBreakBefore w:val="0"/>
              <w:spacing w:after="0" w:line="360" w:lineRule="auto"/>
              <w:widowControl w:val="off"/>
              <w:rPr>
                <w:rFonts w:hint="eastAsia" w:ascii="宋体" w:hAnsi="宋体" w:eastAsia="宋体" w:cs="宋体"/>
                <w:b/>
                <w:bCs/>
                <w:sz w:val="24"/>
                <w:szCs w:val="24"/>
                <w:highlight w:val="none"/>
              </w:rPr>
              <w:outlineLvl w:val="9"/>
            </w:pPr>
            <w:r>
              <w:rPr>
                <w:rFonts w:hint="eastAsia" w:ascii="宋体" w:hAnsi="宋体" w:eastAsia="宋体" w:cs="宋体"/>
                <w:b/>
                <w:bCs/>
                <w:sz w:val="24"/>
                <w:szCs w:val="24"/>
                <w:highlight w:val="none"/>
              </w:rPr>
              <w:t xml:space="preserve">评审点要求概况</w:t>
            </w:r>
            <w:r/>
          </w:p>
        </w:tc>
        <w:tc>
          <w:tcPr>
            <w:tcW w:w="8088" w:type="dxa"/>
            <w:vAlign w:val="center"/>
            <w:textDirection w:val="lrTb"/>
            <w:noWrap w:val="false"/>
          </w:tcPr>
          <w:p>
            <w:pPr>
              <w:jc w:val="center"/>
              <w:keepLines w:val="0"/>
              <w:keepNext w:val="0"/>
              <w:pageBreakBefore w:val="0"/>
              <w:spacing w:after="0" w:line="360" w:lineRule="auto"/>
              <w:widowControl w:val="off"/>
              <w:rPr>
                <w:rFonts w:hint="eastAsia" w:ascii="宋体" w:hAnsi="宋体" w:eastAsia="宋体" w:cs="宋体"/>
                <w:b/>
                <w:bCs/>
                <w:sz w:val="24"/>
                <w:szCs w:val="24"/>
                <w:highlight w:val="none"/>
              </w:rPr>
              <w:outlineLvl w:val="9"/>
            </w:pPr>
            <w:r>
              <w:rPr>
                <w:rFonts w:hint="eastAsia" w:ascii="宋体" w:hAnsi="宋体" w:eastAsia="宋体" w:cs="宋体"/>
                <w:b/>
                <w:bCs/>
                <w:sz w:val="24"/>
                <w:szCs w:val="24"/>
                <w:highlight w:val="none"/>
              </w:rPr>
              <w:t xml:space="preserve">评审点具体描述</w:t>
            </w:r>
            <w:r/>
          </w:p>
        </w:tc>
      </w:tr>
      <w:tr>
        <w:trPr>
          <w:trHeight w:val="281"/>
        </w:trPr>
        <w:tc>
          <w:tcPr>
            <w:gridSpan w:val="3"/>
            <w:tcW w:w="10269" w:type="dxa"/>
            <w:vAlign w:val="center"/>
            <w:textDirection w:val="lrTb"/>
            <w:noWrap w:val="false"/>
          </w:tcPr>
          <w:p>
            <w:pPr>
              <w:jc w:val="center"/>
              <w:keepLines w:val="0"/>
              <w:keepNext w:val="0"/>
              <w:pageBreakBefore w:val="0"/>
              <w:spacing w:after="0" w:line="360" w:lineRule="auto"/>
              <w:widowControl w:val="off"/>
              <w:rPr>
                <w:rFonts w:hint="eastAsia" w:ascii="宋体" w:hAnsi="宋体" w:eastAsia="宋体" w:cs="宋体"/>
                <w:b/>
                <w:bCs/>
                <w:sz w:val="24"/>
                <w:szCs w:val="24"/>
                <w:highlight w:val="none"/>
              </w:rPr>
              <w:outlineLvl w:val="9"/>
            </w:pPr>
            <w:r>
              <w:rPr>
                <w:rFonts w:hint="eastAsia" w:ascii="宋体" w:hAnsi="宋体" w:eastAsia="宋体" w:cs="宋体"/>
                <w:b/>
                <w:bCs/>
                <w:sz w:val="24"/>
                <w:szCs w:val="24"/>
                <w:highlight w:val="none"/>
              </w:rPr>
              <w:t xml:space="preserve">（一）报价要求</w:t>
            </w:r>
            <w:r/>
          </w:p>
        </w:tc>
      </w:tr>
      <w:tr>
        <w:trPr>
          <w:trHeight w:val="454"/>
        </w:trPr>
        <w:tc>
          <w:tcPr>
            <w:tcW w:w="675" w:type="dxa"/>
            <w:vAlign w:val="center"/>
            <w:textDirection w:val="lrTb"/>
            <w:noWrap w:val="false"/>
          </w:tcPr>
          <w:p>
            <w:pPr>
              <w:jc w:val="center"/>
              <w:keepLines w:val="0"/>
              <w:keepNext w:val="0"/>
              <w:pageBreakBefore w:val="0"/>
              <w:spacing w:after="0"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1</w:t>
            </w:r>
            <w:r/>
          </w:p>
        </w:tc>
        <w:tc>
          <w:tcPr>
            <w:tcW w:w="1506" w:type="dxa"/>
            <w:vAlign w:val="center"/>
            <w:textDirection w:val="lrTb"/>
            <w:noWrap w:val="false"/>
          </w:tcPr>
          <w:p>
            <w:pPr>
              <w:jc w:val="center"/>
              <w:keepLines w:val="0"/>
              <w:keepNext w:val="0"/>
              <w:pageBreakBefore w:val="0"/>
              <w:spacing w:after="0"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投标报价</w:t>
            </w:r>
            <w:r/>
          </w:p>
        </w:tc>
        <w:tc>
          <w:tcPr>
            <w:tcW w:w="8088" w:type="dxa"/>
            <w:vAlign w:val="center"/>
            <w:textDirection w:val="lrTb"/>
            <w:noWrap w:val="false"/>
          </w:tcPr>
          <w:p>
            <w:pPr>
              <w:keepLines w:val="0"/>
              <w:keepNext w:val="0"/>
              <w:pageBreakBefore w:val="0"/>
              <w:spacing w:after="0"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lang w:val="en-US" w:eastAsia="zh-CN"/>
              </w:rPr>
              <w:t xml:space="preserve">未出现</w:t>
            </w:r>
            <w:r>
              <w:rPr>
                <w:rFonts w:hint="eastAsia" w:ascii="宋体" w:hAnsi="宋体" w:eastAsia="宋体" w:cs="宋体"/>
                <w:sz w:val="24"/>
                <w:szCs w:val="24"/>
                <w:highlight w:val="none"/>
              </w:rPr>
              <w:t xml:space="preserve">不同</w:t>
            </w:r>
            <w:r>
              <w:rPr>
                <w:rFonts w:hint="eastAsia" w:ascii="宋体" w:hAnsi="宋体" w:eastAsia="宋体" w:cs="宋体"/>
                <w:sz w:val="24"/>
                <w:szCs w:val="24"/>
                <w:highlight w:val="none"/>
                <w:lang w:val="en-US" w:eastAsia="zh-CN"/>
              </w:rPr>
              <w:t xml:space="preserve">投标</w:t>
            </w:r>
            <w:r>
              <w:rPr>
                <w:rFonts w:hint="eastAsia" w:ascii="宋体" w:hAnsi="宋体" w:eastAsia="宋体" w:cs="宋体"/>
                <w:sz w:val="24"/>
                <w:szCs w:val="24"/>
                <w:highlight w:val="none"/>
                <w:lang w:eastAsia="zh-CN"/>
              </w:rPr>
              <w:t xml:space="preserve">供应商</w:t>
            </w:r>
            <w:r>
              <w:rPr>
                <w:rFonts w:hint="eastAsia" w:ascii="宋体" w:hAnsi="宋体" w:eastAsia="宋体" w:cs="宋体"/>
                <w:sz w:val="24"/>
                <w:szCs w:val="24"/>
                <w:highlight w:val="none"/>
              </w:rPr>
              <w:t xml:space="preserve">的</w:t>
            </w:r>
            <w:r>
              <w:rPr>
                <w:rFonts w:hint="eastAsia" w:ascii="宋体" w:hAnsi="宋体" w:eastAsia="宋体" w:cs="宋体"/>
                <w:sz w:val="24"/>
                <w:szCs w:val="24"/>
                <w:highlight w:val="none"/>
                <w:lang w:eastAsia="zh-CN"/>
              </w:rPr>
              <w:t xml:space="preserve">响应文件</w:t>
            </w:r>
            <w:r>
              <w:rPr>
                <w:rFonts w:hint="eastAsia" w:ascii="宋体" w:hAnsi="宋体" w:eastAsia="宋体" w:cs="宋体"/>
                <w:sz w:val="24"/>
                <w:szCs w:val="24"/>
                <w:highlight w:val="none"/>
              </w:rPr>
              <w:t xml:space="preserve">异常一致或者投标报价呈规律性差异；</w:t>
            </w:r>
            <w:r>
              <w:rPr>
                <w:rFonts w:hint="eastAsia" w:ascii="宋体" w:hAnsi="宋体" w:eastAsia="宋体" w:cs="宋体"/>
                <w:sz w:val="24"/>
                <w:szCs w:val="24"/>
                <w:highlight w:val="none"/>
                <w:lang w:val="en-US" w:eastAsia="zh-CN"/>
              </w:rPr>
              <w:t xml:space="preserve">未出现</w:t>
            </w:r>
            <w:r>
              <w:rPr>
                <w:rFonts w:hint="eastAsia" w:ascii="宋体" w:hAnsi="宋体" w:eastAsia="宋体" w:cs="宋体"/>
                <w:sz w:val="24"/>
                <w:szCs w:val="24"/>
                <w:highlight w:val="none"/>
                <w:lang w:eastAsia="zh-CN"/>
              </w:rPr>
              <w:t xml:space="preserve">响应文件</w:t>
            </w:r>
            <w:r>
              <w:rPr>
                <w:rFonts w:hint="eastAsia" w:ascii="宋体" w:hAnsi="宋体" w:eastAsia="宋体" w:cs="宋体"/>
                <w:sz w:val="24"/>
                <w:szCs w:val="24"/>
                <w:highlight w:val="none"/>
              </w:rPr>
              <w:t xml:space="preserve">中同一方案有选择性报价且未声明以哪一个为准的；</w:t>
            </w:r>
            <w:r>
              <w:rPr>
                <w:rFonts w:hint="eastAsia" w:ascii="宋体" w:hAnsi="宋体" w:eastAsia="宋体" w:cs="宋体"/>
                <w:sz w:val="24"/>
                <w:szCs w:val="24"/>
                <w:highlight w:val="none"/>
                <w:lang w:val="en-US" w:eastAsia="zh-CN"/>
              </w:rPr>
              <w:t xml:space="preserve">未出现</w:t>
            </w:r>
            <w:r>
              <w:rPr>
                <w:rFonts w:hint="eastAsia" w:ascii="宋体" w:hAnsi="宋体" w:eastAsia="宋体" w:cs="宋体"/>
                <w:sz w:val="24"/>
                <w:szCs w:val="24"/>
                <w:highlight w:val="none"/>
              </w:rPr>
              <w:t xml:space="preserve">投标报价超过</w:t>
            </w:r>
            <w:r>
              <w:rPr>
                <w:rFonts w:hint="eastAsia" w:ascii="宋体" w:hAnsi="宋体" w:eastAsia="宋体" w:cs="宋体"/>
                <w:sz w:val="24"/>
                <w:szCs w:val="24"/>
                <w:highlight w:val="none"/>
                <w:lang w:val="en-US" w:eastAsia="zh-CN"/>
              </w:rPr>
              <w:t xml:space="preserve">磋商</w:t>
            </w:r>
            <w:r>
              <w:rPr>
                <w:rFonts w:hint="eastAsia" w:ascii="宋体" w:hAnsi="宋体" w:eastAsia="宋体" w:cs="宋体"/>
                <w:sz w:val="24"/>
                <w:szCs w:val="24"/>
                <w:highlight w:val="none"/>
                <w:lang w:eastAsia="zh-CN"/>
              </w:rPr>
              <w:t xml:space="preserve">文件</w:t>
            </w:r>
            <w:r>
              <w:rPr>
                <w:rFonts w:hint="eastAsia" w:ascii="宋体" w:hAnsi="宋体" w:eastAsia="宋体" w:cs="宋体"/>
                <w:sz w:val="24"/>
                <w:szCs w:val="24"/>
                <w:highlight w:val="none"/>
              </w:rPr>
              <w:t xml:space="preserve">规定的预算金额或者最高限价或综合单价限价的</w:t>
            </w:r>
            <w:r>
              <w:rPr>
                <w:rFonts w:hint="eastAsia" w:ascii="宋体" w:hAnsi="宋体" w:eastAsia="宋体" w:cs="宋体"/>
                <w:sz w:val="24"/>
                <w:szCs w:val="24"/>
                <w:highlight w:val="none"/>
                <w:lang w:eastAsia="zh-CN"/>
              </w:rPr>
              <w:t xml:space="preserve">。</w:t>
            </w:r>
            <w:r/>
          </w:p>
        </w:tc>
      </w:tr>
      <w:tr>
        <w:trPr>
          <w:trHeight w:val="454"/>
        </w:trPr>
        <w:tc>
          <w:tcPr>
            <w:tcW w:w="675" w:type="dxa"/>
            <w:vAlign w:val="center"/>
            <w:textDirection w:val="lrTb"/>
            <w:noWrap w:val="false"/>
          </w:tcPr>
          <w:p>
            <w:pPr>
              <w:jc w:val="center"/>
              <w:keepLines w:val="0"/>
              <w:keepNext w:val="0"/>
              <w:pageBreakBefore w:val="0"/>
              <w:spacing w:after="0"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2</w:t>
            </w:r>
            <w:r/>
          </w:p>
        </w:tc>
        <w:tc>
          <w:tcPr>
            <w:tcW w:w="1506" w:type="dxa"/>
            <w:vAlign w:val="center"/>
            <w:textDirection w:val="lrTb"/>
            <w:noWrap w:val="false"/>
          </w:tcPr>
          <w:p>
            <w:pPr>
              <w:jc w:val="center"/>
              <w:keepLines w:val="0"/>
              <w:keepNext w:val="0"/>
              <w:pageBreakBefore w:val="0"/>
              <w:spacing w:after="0"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报价修正</w:t>
            </w:r>
            <w:r/>
          </w:p>
        </w:tc>
        <w:tc>
          <w:tcPr>
            <w:tcW w:w="8088" w:type="dxa"/>
            <w:vAlign w:val="center"/>
            <w:textDirection w:val="lrTb"/>
            <w:noWrap w:val="false"/>
          </w:tcPr>
          <w:p>
            <w:pPr>
              <w:keepLines w:val="0"/>
              <w:keepNext w:val="0"/>
              <w:pageBreakBefore w:val="0"/>
              <w:spacing w:after="0"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如出现投标报价错误的，按照处理原则修正后的报价</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投标</w:t>
            </w:r>
            <w:r>
              <w:rPr>
                <w:rFonts w:hint="eastAsia" w:ascii="宋体" w:hAnsi="宋体" w:eastAsia="宋体" w:cs="宋体"/>
                <w:sz w:val="24"/>
                <w:szCs w:val="24"/>
                <w:highlight w:val="none"/>
                <w:lang w:eastAsia="zh-CN"/>
              </w:rPr>
              <w:t xml:space="preserve">供应商</w:t>
            </w:r>
            <w:r>
              <w:rPr>
                <w:rFonts w:hint="eastAsia" w:ascii="宋体" w:hAnsi="宋体" w:eastAsia="宋体" w:cs="宋体"/>
                <w:sz w:val="24"/>
                <w:szCs w:val="24"/>
                <w:highlight w:val="none"/>
              </w:rPr>
              <w:t xml:space="preserve">须按规定进行在线确认。</w:t>
            </w:r>
            <w:r/>
          </w:p>
        </w:tc>
      </w:tr>
      <w:tr>
        <w:trPr>
          <w:trHeight w:val="454"/>
        </w:trPr>
        <w:tc>
          <w:tcPr>
            <w:tcW w:w="675" w:type="dxa"/>
            <w:vAlign w:val="center"/>
            <w:textDirection w:val="lrTb"/>
            <w:noWrap w:val="false"/>
          </w:tcPr>
          <w:p>
            <w:pPr>
              <w:jc w:val="center"/>
              <w:keepLines w:val="0"/>
              <w:keepNext w:val="0"/>
              <w:pageBreakBefore w:val="0"/>
              <w:spacing w:after="0"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3</w:t>
            </w:r>
            <w:r/>
          </w:p>
        </w:tc>
        <w:tc>
          <w:tcPr>
            <w:tcW w:w="1506" w:type="dxa"/>
            <w:vAlign w:val="center"/>
            <w:textDirection w:val="lrTb"/>
            <w:noWrap w:val="false"/>
          </w:tcPr>
          <w:p>
            <w:pPr>
              <w:jc w:val="center"/>
              <w:keepLines w:val="0"/>
              <w:keepNext w:val="0"/>
              <w:pageBreakBefore w:val="0"/>
              <w:spacing w:after="0"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报价合理性</w:t>
            </w:r>
            <w:r/>
          </w:p>
        </w:tc>
        <w:tc>
          <w:tcPr>
            <w:tcW w:w="8088" w:type="dxa"/>
            <w:vAlign w:val="center"/>
            <w:textDirection w:val="lrTb"/>
            <w:noWrap w:val="false"/>
          </w:tcPr>
          <w:p>
            <w:pPr>
              <w:keepLines w:val="0"/>
              <w:keepNext w:val="0"/>
              <w:pageBreakBefore w:val="0"/>
              <w:spacing w:after="0"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lang w:val="en-US" w:eastAsia="zh-CN"/>
              </w:rPr>
              <w:t xml:space="preserve">投标报价如出现属于启动异常低价投标（响应）审查的情形，启动异常低价投标（响应）审查程序后，投标供应商未按磋商文件要求提供书面说明、证明材料，或者提供的书面说明、证明材料不能证明其报价合理性的，磋商小组应当将其作为无效投标（响应）处理。审查相关情况应当在评审报告中进行记录。</w:t>
            </w:r>
            <w:r/>
          </w:p>
        </w:tc>
      </w:tr>
      <w:tr>
        <w:trPr>
          <w:trHeight w:val="454"/>
        </w:trPr>
        <w:tc>
          <w:tcPr>
            <w:gridSpan w:val="3"/>
            <w:tcW w:w="10269" w:type="dxa"/>
            <w:vAlign w:val="bottom"/>
            <w:textDirection w:val="lrTb"/>
            <w:noWrap w:val="false"/>
          </w:tcPr>
          <w:p>
            <w:pPr>
              <w:jc w:val="center"/>
              <w:keepLines w:val="0"/>
              <w:keepNext w:val="0"/>
              <w:pageBreakBefore w:val="0"/>
              <w:spacing w:after="0" w:line="360" w:lineRule="auto"/>
              <w:widowControl w:val="off"/>
              <w:rPr>
                <w:rFonts w:hint="eastAsia" w:ascii="宋体" w:hAnsi="宋体" w:eastAsia="宋体" w:cs="宋体"/>
                <w:b/>
                <w:bCs/>
                <w:sz w:val="24"/>
                <w:szCs w:val="24"/>
                <w:highlight w:val="none"/>
              </w:rPr>
              <w:outlineLvl w:val="9"/>
            </w:pPr>
            <w:r>
              <w:rPr>
                <w:rFonts w:hint="eastAsia" w:ascii="宋体" w:hAnsi="宋体" w:eastAsia="宋体" w:cs="宋体"/>
                <w:b/>
                <w:bCs/>
                <w:sz w:val="24"/>
                <w:szCs w:val="24"/>
                <w:highlight w:val="none"/>
              </w:rPr>
              <w:t xml:space="preserve">（二）商务要求</w:t>
            </w:r>
            <w:r/>
          </w:p>
        </w:tc>
      </w:tr>
      <w:tr>
        <w:trPr>
          <w:trHeight w:val="454"/>
        </w:trPr>
        <w:tc>
          <w:tcPr>
            <w:tcW w:w="675" w:type="dxa"/>
            <w:vAlign w:val="center"/>
            <w:textDirection w:val="lrTb"/>
            <w:noWrap w:val="false"/>
          </w:tcPr>
          <w:p>
            <w:pPr>
              <w:jc w:val="center"/>
              <w:keepLines w:val="0"/>
              <w:keepNext w:val="0"/>
              <w:pageBreakBefore w:val="0"/>
              <w:spacing w:after="0" w:line="360" w:lineRule="auto"/>
              <w:widowControl w:val="off"/>
              <w:rPr>
                <w:rFonts w:hint="eastAsia" w:ascii="宋体" w:hAnsi="宋体" w:eastAsia="宋体" w:cs="宋体"/>
                <w:sz w:val="24"/>
                <w:szCs w:val="24"/>
                <w:highlight w:val="none"/>
                <w:lang w:eastAsia="zh-CN"/>
              </w:rPr>
            </w:pPr>
            <w:r>
              <w:rPr>
                <w:rFonts w:hint="eastAsia" w:ascii="宋体" w:hAnsi="宋体" w:eastAsia="宋体" w:cs="宋体"/>
                <w:color w:val="000000"/>
                <w:sz w:val="24"/>
                <w:szCs w:val="24"/>
                <w:highlight w:val="none"/>
              </w:rPr>
              <w:t xml:space="preserve">4</w:t>
            </w:r>
            <w:r/>
          </w:p>
        </w:tc>
        <w:tc>
          <w:tcPr>
            <w:tcW w:w="1506" w:type="dxa"/>
            <w:vAlign w:val="bottom"/>
            <w:textDirection w:val="lrTb"/>
            <w:noWrap w:val="false"/>
          </w:tcPr>
          <w:p>
            <w:pPr>
              <w:jc w:val="center"/>
              <w:keepLines w:val="0"/>
              <w:keepNext w:val="0"/>
              <w:pageBreakBefore w:val="0"/>
              <w:spacing w:after="0" w:line="360" w:lineRule="auto"/>
              <w:widowControl w:val="off"/>
              <w:rPr>
                <w:rFonts w:hint="eastAsia" w:ascii="宋体" w:hAnsi="宋体" w:eastAsia="宋体" w:cs="宋体"/>
                <w:sz w:val="24"/>
                <w:szCs w:val="24"/>
                <w:highlight w:val="none"/>
                <w:lang w:eastAsia="zh-CN"/>
              </w:rPr>
            </w:pPr>
            <w:r>
              <w:rPr>
                <w:rFonts w:hint="eastAsia" w:ascii="宋体" w:hAnsi="宋体" w:eastAsia="宋体" w:cs="宋体"/>
                <w:color w:val="000000"/>
                <w:sz w:val="24"/>
                <w:szCs w:val="24"/>
                <w:highlight w:val="none"/>
                <w:lang w:eastAsia="zh-CN"/>
              </w:rPr>
              <w:t xml:space="preserve">磋商有效期</w:t>
            </w:r>
            <w:r/>
          </w:p>
        </w:tc>
        <w:tc>
          <w:tcPr>
            <w:tcW w:w="8088" w:type="dxa"/>
            <w:vAlign w:val="center"/>
            <w:textDirection w:val="lrTb"/>
            <w:noWrap w:val="false"/>
          </w:tcPr>
          <w:p>
            <w:pPr>
              <w:keepLines w:val="0"/>
              <w:keepNext w:val="0"/>
              <w:pageBreakBefore w:val="0"/>
              <w:spacing w:after="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eastAsia="zh-CN"/>
              </w:rPr>
              <w:t xml:space="preserve">磋商有效期</w:t>
            </w:r>
            <w:r>
              <w:rPr>
                <w:rFonts w:hint="eastAsia" w:ascii="宋体" w:hAnsi="宋体" w:eastAsia="宋体" w:cs="宋体"/>
                <w:color w:val="000000"/>
                <w:sz w:val="24"/>
                <w:szCs w:val="24"/>
                <w:highlight w:val="none"/>
              </w:rPr>
              <w:t xml:space="preserve">满足</w:t>
            </w:r>
            <w:r>
              <w:rPr>
                <w:rFonts w:hint="eastAsia" w:ascii="宋体" w:hAnsi="宋体" w:eastAsia="宋体" w:cs="宋体"/>
                <w:sz w:val="24"/>
                <w:szCs w:val="24"/>
                <w:highlight w:val="none"/>
                <w:lang w:val="en-US" w:eastAsia="zh-CN"/>
              </w:rPr>
              <w:t xml:space="preserve">磋商</w:t>
            </w:r>
            <w:r>
              <w:rPr>
                <w:rFonts w:hint="eastAsia" w:ascii="宋体" w:hAnsi="宋体" w:eastAsia="宋体" w:cs="宋体"/>
                <w:color w:val="000000"/>
                <w:sz w:val="24"/>
                <w:szCs w:val="24"/>
                <w:highlight w:val="none"/>
                <w:lang w:eastAsia="zh-CN"/>
              </w:rPr>
              <w:t xml:space="preserve">文件</w:t>
            </w:r>
            <w:r>
              <w:rPr>
                <w:rFonts w:hint="eastAsia" w:ascii="宋体" w:hAnsi="宋体" w:eastAsia="宋体" w:cs="宋体"/>
                <w:color w:val="000000"/>
                <w:sz w:val="24"/>
                <w:szCs w:val="24"/>
                <w:highlight w:val="none"/>
              </w:rPr>
              <w:t xml:space="preserve">要求。</w:t>
            </w:r>
            <w:r/>
          </w:p>
        </w:tc>
      </w:tr>
      <w:tr>
        <w:trPr>
          <w:trHeight w:val="703"/>
        </w:trPr>
        <w:tc>
          <w:tcPr>
            <w:tcW w:w="675" w:type="dxa"/>
            <w:vAlign w:val="center"/>
            <w:textDirection w:val="lrTb"/>
            <w:noWrap w:val="false"/>
          </w:tcPr>
          <w:p>
            <w:pPr>
              <w:jc w:val="center"/>
              <w:keepLines w:val="0"/>
              <w:keepNext w:val="0"/>
              <w:pageBreakBefore w:val="0"/>
              <w:spacing w:after="0" w:line="360" w:lineRule="auto"/>
              <w:widowControl w:val="off"/>
              <w:rPr>
                <w:rFonts w:hint="eastAsia" w:ascii="宋体" w:hAnsi="宋体" w:eastAsia="宋体" w:cs="宋体"/>
                <w:sz w:val="24"/>
                <w:szCs w:val="24"/>
                <w:highlight w:val="none"/>
                <w:lang w:val="en-US" w:eastAsia="zh-CN"/>
              </w:rPr>
              <w:outlineLvl w:val="9"/>
            </w:pPr>
            <w:r>
              <w:rPr>
                <w:rFonts w:hint="eastAsia" w:ascii="宋体" w:hAnsi="宋体" w:eastAsia="宋体" w:cs="宋体"/>
                <w:sz w:val="24"/>
                <w:szCs w:val="24"/>
                <w:highlight w:val="none"/>
                <w:lang w:val="en-US" w:eastAsia="zh-CN"/>
              </w:rPr>
              <w:t xml:space="preserve">5</w:t>
            </w:r>
            <w:r/>
          </w:p>
        </w:tc>
        <w:tc>
          <w:tcPr>
            <w:tcW w:w="1506" w:type="dxa"/>
            <w:vAlign w:val="center"/>
            <w:textDirection w:val="lrTb"/>
            <w:noWrap w:val="false"/>
          </w:tcPr>
          <w:p>
            <w:pPr>
              <w:jc w:val="center"/>
              <w:keepLines w:val="0"/>
              <w:keepNext w:val="0"/>
              <w:pageBreakBefore w:val="0"/>
              <w:spacing w:after="0"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lang w:eastAsia="zh-CN"/>
              </w:rPr>
              <w:t xml:space="preserve">响应文件</w:t>
            </w:r>
            <w:r>
              <w:rPr>
                <w:rFonts w:hint="eastAsia" w:ascii="宋体" w:hAnsi="宋体" w:eastAsia="宋体" w:cs="宋体"/>
                <w:sz w:val="24"/>
                <w:szCs w:val="24"/>
                <w:highlight w:val="none"/>
              </w:rPr>
              <w:t xml:space="preserve">的签署和盖章</w:t>
            </w:r>
            <w:r/>
          </w:p>
        </w:tc>
        <w:tc>
          <w:tcPr>
            <w:tcW w:w="8088" w:type="dxa"/>
            <w:vAlign w:val="center"/>
            <w:textDirection w:val="lrTb"/>
            <w:noWrap w:val="false"/>
          </w:tcPr>
          <w:p>
            <w:pPr>
              <w:jc w:val="both"/>
              <w:keepLines w:val="0"/>
              <w:keepNext w:val="0"/>
              <w:pageBreakBefore w:val="0"/>
              <w:spacing w:after="0" w:line="360" w:lineRule="auto"/>
              <w:widowControl w:val="off"/>
              <w:rPr>
                <w:rFonts w:hint="eastAsia" w:ascii="宋体" w:hAnsi="宋体" w:eastAsia="宋体" w:cs="宋体"/>
                <w:sz w:val="24"/>
                <w:szCs w:val="24"/>
                <w:highlight w:val="none"/>
                <w:lang w:val="en-US" w:eastAsia="zh-CN"/>
              </w:rPr>
              <w:outlineLvl w:val="9"/>
            </w:pPr>
            <w:r>
              <w:rPr>
                <w:rFonts w:hint="eastAsia" w:ascii="宋体" w:hAnsi="宋体" w:eastAsia="宋体" w:cs="宋体"/>
                <w:sz w:val="24"/>
                <w:szCs w:val="24"/>
                <w:highlight w:val="none"/>
                <w:lang w:val="en-US" w:eastAsia="zh-CN"/>
              </w:rPr>
              <w:t xml:space="preserve">未出现电子响应文件未按磋商文件要求签章的；未出现响应文件未按磋商文件规定的内容和要求填写的或没有在投标系统指定位置上传对应文件、材料的；未出现电子响应文件图片、字迹模糊不清、无法辨认的；未出现响应文件未加盖投标供应商公章及法定代表人或授权代表签字和盖章的；未出现响应文件中有磋商文件未允许提供的选择性内容的。</w:t>
            </w:r>
            <w:r/>
          </w:p>
        </w:tc>
      </w:tr>
      <w:tr>
        <w:trPr>
          <w:trHeight w:val="454"/>
        </w:trPr>
        <w:tc>
          <w:tcPr>
            <w:tcW w:w="675" w:type="dxa"/>
            <w:vAlign w:val="center"/>
            <w:textDirection w:val="lrTb"/>
            <w:noWrap w:val="false"/>
          </w:tcPr>
          <w:p>
            <w:pPr>
              <w:jc w:val="center"/>
              <w:keepLines w:val="0"/>
              <w:keepNext w:val="0"/>
              <w:pageBreakBefore w:val="0"/>
              <w:spacing w:after="0" w:line="360" w:lineRule="auto"/>
              <w:widowControl w:val="off"/>
              <w:rPr>
                <w:rFonts w:hint="eastAsia" w:ascii="宋体" w:hAnsi="宋体" w:eastAsia="宋体" w:cs="宋体"/>
                <w:sz w:val="24"/>
                <w:szCs w:val="24"/>
                <w:highlight w:val="none"/>
                <w:lang w:eastAsia="zh-CN"/>
              </w:rPr>
              <w:outlineLvl w:val="9"/>
            </w:pPr>
            <w:r>
              <w:rPr>
                <w:rFonts w:hint="eastAsia" w:ascii="宋体" w:hAnsi="宋体" w:eastAsia="宋体" w:cs="宋体"/>
                <w:sz w:val="24"/>
                <w:szCs w:val="24"/>
                <w:highlight w:val="none"/>
                <w:lang w:val="en-US" w:eastAsia="zh-CN"/>
              </w:rPr>
              <w:t xml:space="preserve">6</w:t>
            </w:r>
            <w:r/>
          </w:p>
        </w:tc>
        <w:tc>
          <w:tcPr>
            <w:tcW w:w="1506" w:type="dxa"/>
            <w:vAlign w:val="center"/>
            <w:textDirection w:val="lrTb"/>
            <w:noWrap w:val="false"/>
          </w:tcPr>
          <w:p>
            <w:pPr>
              <w:jc w:val="center"/>
              <w:keepLines w:val="0"/>
              <w:keepNext w:val="0"/>
              <w:pageBreakBefore w:val="0"/>
              <w:spacing w:after="0"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lang w:eastAsia="zh-CN"/>
              </w:rPr>
              <w:t xml:space="preserve">响应文件</w:t>
            </w:r>
            <w:r>
              <w:rPr>
                <w:rFonts w:hint="eastAsia" w:ascii="宋体" w:hAnsi="宋体" w:eastAsia="宋体" w:cs="宋体"/>
                <w:sz w:val="24"/>
                <w:szCs w:val="24"/>
                <w:highlight w:val="none"/>
              </w:rPr>
              <w:t xml:space="preserve">内容</w:t>
            </w:r>
            <w:r/>
          </w:p>
        </w:tc>
        <w:tc>
          <w:tcPr>
            <w:tcW w:w="8088" w:type="dxa"/>
            <w:vAlign w:val="bottom"/>
            <w:textDirection w:val="lrTb"/>
            <w:noWrap w:val="false"/>
          </w:tcPr>
          <w:p>
            <w:pPr>
              <w:keepLines w:val="0"/>
              <w:keepNext w:val="0"/>
              <w:pageBreakBefore w:val="0"/>
              <w:spacing w:after="0" w:line="360" w:lineRule="auto"/>
              <w:widowControl w:val="off"/>
              <w:rPr>
                <w:rFonts w:hint="eastAsia" w:ascii="宋体" w:hAnsi="宋体" w:eastAsia="宋体" w:cs="宋体"/>
                <w:sz w:val="24"/>
                <w:szCs w:val="24"/>
                <w:highlight w:val="none"/>
                <w:lang w:val="en-US" w:eastAsia="zh-CN"/>
              </w:rPr>
              <w:outlineLvl w:val="9"/>
            </w:pPr>
            <w:r>
              <w:rPr>
                <w:rFonts w:hint="eastAsia" w:ascii="宋体" w:hAnsi="宋体" w:eastAsia="宋体" w:cs="宋体"/>
                <w:sz w:val="24"/>
                <w:szCs w:val="24"/>
                <w:highlight w:val="none"/>
                <w:lang w:val="en-US" w:eastAsia="zh-CN"/>
              </w:rPr>
              <w:t xml:space="preserve">满足磋商文件实质性要求，未出现不同投标供应商委托同一单位或者个人办理投标事宜；未出现不同投标供应商的响应文件载明的项目管理成员或者联系人为同一人的；未出现不同投标供应商的委托代理人、项目负责人以及其他相关人员有在同一个单位缴纳社会保险的；未出现同一响应文件中单位名称落款与公章不是同一单位的。</w:t>
            </w:r>
            <w:r/>
          </w:p>
        </w:tc>
      </w:tr>
      <w:tr>
        <w:trPr>
          <w:trHeight w:val="90"/>
        </w:trPr>
        <w:tc>
          <w:tcPr>
            <w:tcW w:w="675" w:type="dxa"/>
            <w:vAlign w:val="center"/>
            <w:textDirection w:val="lrTb"/>
            <w:noWrap w:val="false"/>
          </w:tcPr>
          <w:p>
            <w:pPr>
              <w:jc w:val="center"/>
              <w:keepLines w:val="0"/>
              <w:keepNext w:val="0"/>
              <w:pageBreakBefore w:val="0"/>
              <w:spacing w:after="0" w:line="360" w:lineRule="auto"/>
              <w:widowControl w:val="off"/>
              <w:rPr>
                <w:rFonts w:hint="eastAsia" w:ascii="宋体" w:hAnsi="宋体" w:eastAsia="宋体" w:cs="宋体"/>
                <w:sz w:val="24"/>
                <w:szCs w:val="24"/>
                <w:highlight w:val="none"/>
                <w:lang w:val="en-US" w:eastAsia="zh-CN"/>
              </w:rPr>
              <w:outlineLvl w:val="9"/>
            </w:pPr>
            <w:r>
              <w:rPr>
                <w:rFonts w:hint="eastAsia" w:ascii="宋体" w:hAnsi="宋体" w:eastAsia="宋体" w:cs="宋体"/>
                <w:sz w:val="24"/>
                <w:szCs w:val="24"/>
                <w:highlight w:val="none"/>
                <w:lang w:val="en-US" w:eastAsia="zh-CN"/>
              </w:rPr>
              <w:t xml:space="preserve">7</w:t>
            </w:r>
            <w:r/>
          </w:p>
        </w:tc>
        <w:tc>
          <w:tcPr>
            <w:tcW w:w="1506" w:type="dxa"/>
            <w:vAlign w:val="center"/>
            <w:textDirection w:val="lrTb"/>
            <w:noWrap w:val="false"/>
          </w:tcPr>
          <w:p>
            <w:pPr>
              <w:jc w:val="center"/>
              <w:keepLines w:val="0"/>
              <w:keepNext w:val="0"/>
              <w:pageBreakBefore w:val="0"/>
              <w:spacing w:after="0" w:line="360" w:lineRule="auto"/>
              <w:widowControl w:val="off"/>
              <w:rPr>
                <w:rFonts w:hint="eastAsia" w:ascii="宋体" w:hAnsi="宋体" w:eastAsia="宋体" w:cs="宋体"/>
                <w:sz w:val="24"/>
                <w:szCs w:val="24"/>
                <w:highlight w:val="none"/>
                <w:lang w:val="en-US" w:eastAsia="zh-CN"/>
              </w:rPr>
              <w:outlineLvl w:val="9"/>
            </w:pPr>
            <w:r>
              <w:rPr>
                <w:rFonts w:hint="eastAsia" w:ascii="宋体" w:hAnsi="宋体" w:eastAsia="宋体" w:cs="宋体"/>
                <w:sz w:val="24"/>
                <w:szCs w:val="24"/>
                <w:highlight w:val="none"/>
              </w:rPr>
              <w:t xml:space="preserve">附加条件</w:t>
            </w:r>
            <w:r/>
          </w:p>
        </w:tc>
        <w:tc>
          <w:tcPr>
            <w:tcW w:w="8088" w:type="dxa"/>
            <w:vAlign w:val="bottom"/>
            <w:textDirection w:val="lrTb"/>
            <w:noWrap w:val="false"/>
          </w:tcPr>
          <w:p>
            <w:pPr>
              <w:keepLines w:val="0"/>
              <w:keepNext w:val="0"/>
              <w:pageBreakBefore w:val="0"/>
              <w:spacing w:after="0" w:line="360" w:lineRule="auto"/>
              <w:widowControl w:val="off"/>
              <w:rPr>
                <w:rFonts w:hint="eastAsia" w:ascii="宋体" w:hAnsi="宋体" w:eastAsia="宋体" w:cs="宋体"/>
                <w:sz w:val="24"/>
                <w:szCs w:val="24"/>
                <w:highlight w:val="none"/>
                <w:lang w:val="en-US" w:eastAsia="zh-CN"/>
              </w:rPr>
              <w:outlineLvl w:val="9"/>
            </w:pPr>
            <w:r>
              <w:rPr>
                <w:rFonts w:hint="eastAsia" w:ascii="宋体" w:hAnsi="宋体" w:eastAsia="宋体" w:cs="宋体"/>
                <w:sz w:val="24"/>
                <w:szCs w:val="24"/>
                <w:highlight w:val="none"/>
                <w:lang w:val="en-US" w:eastAsia="zh-CN"/>
              </w:rPr>
              <w:t xml:space="preserve">未出现响应文件中含有采购人不能接受的附加条件的。</w:t>
            </w:r>
            <w:r/>
          </w:p>
        </w:tc>
      </w:tr>
      <w:tr>
        <w:trPr>
          <w:trHeight w:val="454"/>
        </w:trPr>
        <w:tc>
          <w:tcPr>
            <w:tcW w:w="675" w:type="dxa"/>
            <w:vAlign w:val="center"/>
            <w:textDirection w:val="lrTb"/>
            <w:noWrap w:val="false"/>
          </w:tcPr>
          <w:p>
            <w:pPr>
              <w:jc w:val="center"/>
              <w:keepLines w:val="0"/>
              <w:keepNext w:val="0"/>
              <w:pageBreakBefore w:val="0"/>
              <w:spacing w:after="0" w:line="360" w:lineRule="auto"/>
              <w:widowControl w:val="off"/>
              <w:rPr>
                <w:rFonts w:hint="eastAsia" w:ascii="宋体" w:hAnsi="宋体" w:eastAsia="宋体" w:cs="宋体"/>
                <w:sz w:val="24"/>
                <w:szCs w:val="24"/>
                <w:highlight w:val="none"/>
                <w:lang w:val="en-US" w:eastAsia="zh-CN"/>
              </w:rPr>
              <w:outlineLvl w:val="9"/>
            </w:pPr>
            <w:r>
              <w:rPr>
                <w:rFonts w:hint="eastAsia" w:ascii="宋体" w:hAnsi="宋体" w:eastAsia="宋体" w:cs="宋体"/>
                <w:sz w:val="24"/>
                <w:szCs w:val="24"/>
                <w:highlight w:val="none"/>
                <w:lang w:val="en-US" w:eastAsia="zh-CN"/>
              </w:rPr>
              <w:t xml:space="preserve">8</w:t>
            </w:r>
            <w:r/>
          </w:p>
        </w:tc>
        <w:tc>
          <w:tcPr>
            <w:tcW w:w="1506" w:type="dxa"/>
            <w:vAlign w:val="bottom"/>
            <w:textDirection w:val="lrTb"/>
            <w:noWrap w:val="false"/>
          </w:tcPr>
          <w:p>
            <w:pPr>
              <w:jc w:val="center"/>
              <w:keepLines w:val="0"/>
              <w:keepNext w:val="0"/>
              <w:pageBreakBefore w:val="0"/>
              <w:spacing w:after="0" w:line="360" w:lineRule="auto"/>
              <w:widowControl w:val="off"/>
              <w:rPr>
                <w:rFonts w:hint="eastAsia" w:ascii="宋体" w:hAnsi="宋体" w:eastAsia="宋体" w:cs="宋体"/>
                <w:sz w:val="24"/>
                <w:szCs w:val="24"/>
                <w:highlight w:val="none"/>
                <w:lang w:val="en-US" w:eastAsia="zh-CN"/>
              </w:rPr>
              <w:outlineLvl w:val="9"/>
            </w:pPr>
            <w:r>
              <w:rPr>
                <w:rFonts w:hint="eastAsia" w:ascii="宋体" w:hAnsi="宋体" w:eastAsia="宋体" w:cs="宋体"/>
                <w:sz w:val="24"/>
                <w:szCs w:val="24"/>
                <w:highlight w:val="none"/>
              </w:rPr>
              <w:t xml:space="preserve">无效情形</w:t>
            </w:r>
            <w:r/>
          </w:p>
        </w:tc>
        <w:tc>
          <w:tcPr>
            <w:tcW w:w="8088" w:type="dxa"/>
            <w:vAlign w:val="bottom"/>
            <w:textDirection w:val="lrTb"/>
            <w:noWrap w:val="false"/>
          </w:tcPr>
          <w:p>
            <w:pPr>
              <w:numPr>
                <w:ilvl w:val="0"/>
                <w:numId w:val="0"/>
              </w:numPr>
              <w:spacing w:after="0"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eastAsia="zh-CN"/>
              </w:rPr>
              <w:t xml:space="preserve">响应文件</w:t>
            </w:r>
            <w:r>
              <w:rPr>
                <w:rFonts w:hint="eastAsia" w:ascii="宋体" w:hAnsi="宋体" w:eastAsia="宋体" w:cs="宋体"/>
                <w:sz w:val="24"/>
                <w:szCs w:val="24"/>
                <w:highlight w:val="none"/>
              </w:rPr>
              <w:t xml:space="preserve">中未有</w:t>
            </w:r>
            <w:r>
              <w:rPr>
                <w:rFonts w:hint="eastAsia" w:ascii="宋体" w:hAnsi="宋体" w:eastAsia="宋体" w:cs="宋体"/>
                <w:sz w:val="24"/>
                <w:szCs w:val="24"/>
                <w:highlight w:val="none"/>
                <w:lang w:eastAsia="zh-CN"/>
              </w:rPr>
              <w:t xml:space="preserve">法律法规</w:t>
            </w:r>
            <w:r>
              <w:rPr>
                <w:rFonts w:hint="eastAsia" w:ascii="宋体" w:hAnsi="宋体" w:eastAsia="宋体" w:cs="宋体"/>
                <w:sz w:val="24"/>
                <w:szCs w:val="24"/>
                <w:highlight w:val="none"/>
              </w:rPr>
              <w:t xml:space="preserve">和</w:t>
            </w:r>
            <w:r>
              <w:rPr>
                <w:rFonts w:hint="eastAsia" w:ascii="宋体" w:hAnsi="宋体" w:eastAsia="宋体" w:cs="宋体"/>
                <w:sz w:val="24"/>
                <w:szCs w:val="24"/>
                <w:highlight w:val="none"/>
                <w:lang w:val="en-US" w:eastAsia="zh-CN"/>
              </w:rPr>
              <w:t xml:space="preserve">磋商</w:t>
            </w:r>
            <w:r>
              <w:rPr>
                <w:rFonts w:hint="eastAsia" w:ascii="宋体" w:hAnsi="宋体" w:eastAsia="宋体" w:cs="宋体"/>
                <w:sz w:val="24"/>
                <w:szCs w:val="24"/>
                <w:highlight w:val="none"/>
                <w:lang w:eastAsia="zh-CN"/>
              </w:rPr>
              <w:t xml:space="preserve">文件</w:t>
            </w:r>
            <w:r>
              <w:rPr>
                <w:rFonts w:hint="eastAsia" w:ascii="宋体" w:hAnsi="宋体" w:eastAsia="宋体" w:cs="宋体"/>
                <w:sz w:val="24"/>
                <w:szCs w:val="24"/>
                <w:highlight w:val="none"/>
              </w:rPr>
              <w:t xml:space="preserve">规定的其他无效情形。</w:t>
            </w:r>
            <w:r/>
          </w:p>
        </w:tc>
      </w:tr>
      <w:tr>
        <w:trPr>
          <w:trHeight w:val="337"/>
        </w:trPr>
        <w:tc>
          <w:tcPr>
            <w:gridSpan w:val="3"/>
            <w:tcW w:w="10269" w:type="dxa"/>
            <w:vAlign w:val="bottom"/>
            <w:textDirection w:val="lrTb"/>
            <w:noWrap w:val="false"/>
          </w:tcPr>
          <w:p>
            <w:pPr>
              <w:jc w:val="center"/>
              <w:keepLines w:val="0"/>
              <w:keepNext w:val="0"/>
              <w:pageBreakBefore w:val="0"/>
              <w:spacing w:after="0"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b/>
                <w:bCs/>
                <w:sz w:val="24"/>
                <w:szCs w:val="24"/>
                <w:highlight w:val="none"/>
              </w:rPr>
              <w:t xml:space="preserve">（</w:t>
            </w:r>
            <w:r>
              <w:rPr>
                <w:rFonts w:hint="eastAsia" w:ascii="宋体" w:hAnsi="宋体" w:eastAsia="宋体" w:cs="宋体"/>
                <w:b/>
                <w:bCs/>
                <w:sz w:val="24"/>
                <w:szCs w:val="24"/>
                <w:highlight w:val="none"/>
                <w:lang w:val="en-US" w:eastAsia="zh-CN"/>
              </w:rPr>
              <w:t xml:space="preserve">三</w:t>
            </w:r>
            <w:r>
              <w:rPr>
                <w:rFonts w:hint="eastAsia" w:ascii="宋体" w:hAnsi="宋体" w:eastAsia="宋体" w:cs="宋体"/>
                <w:b/>
                <w:bCs/>
                <w:sz w:val="24"/>
                <w:szCs w:val="24"/>
                <w:highlight w:val="none"/>
              </w:rPr>
              <w:t xml:space="preserve">）</w:t>
            </w:r>
            <w:r>
              <w:rPr>
                <w:rFonts w:hint="eastAsia" w:ascii="宋体" w:hAnsi="宋体" w:eastAsia="宋体" w:cs="宋体"/>
                <w:b/>
                <w:bCs/>
                <w:sz w:val="24"/>
                <w:szCs w:val="24"/>
                <w:highlight w:val="none"/>
                <w:lang w:val="en-US" w:eastAsia="zh-CN"/>
              </w:rPr>
              <w:t xml:space="preserve">技术</w:t>
            </w:r>
            <w:r>
              <w:rPr>
                <w:rFonts w:hint="eastAsia" w:ascii="宋体" w:hAnsi="宋体" w:eastAsia="宋体" w:cs="宋体"/>
                <w:b/>
                <w:bCs/>
                <w:sz w:val="24"/>
                <w:szCs w:val="24"/>
                <w:highlight w:val="none"/>
              </w:rPr>
              <w:t xml:space="preserve">要求</w:t>
            </w:r>
            <w:r/>
          </w:p>
        </w:tc>
      </w:tr>
      <w:tr>
        <w:trPr>
          <w:trHeight w:val="889"/>
        </w:trPr>
        <w:tc>
          <w:tcPr>
            <w:tcW w:w="675" w:type="dxa"/>
            <w:vAlign w:val="center"/>
            <w:textDirection w:val="lrTb"/>
            <w:noWrap w:val="false"/>
          </w:tcPr>
          <w:p>
            <w:pPr>
              <w:jc w:val="center"/>
              <w:keepLines w:val="0"/>
              <w:keepNext w:val="0"/>
              <w:pageBreakBefore w:val="0"/>
              <w:spacing w:after="0" w:line="360" w:lineRule="auto"/>
              <w:widowControl w:val="off"/>
              <w:rPr>
                <w:rFonts w:hint="eastAsia" w:ascii="宋体" w:hAnsi="宋体" w:eastAsia="宋体" w:cs="宋体"/>
                <w:sz w:val="24"/>
                <w:szCs w:val="24"/>
                <w:highlight w:val="none"/>
                <w:lang w:val="en-US" w:eastAsia="zh-CN"/>
              </w:rPr>
              <w:outlineLvl w:val="9"/>
            </w:pPr>
            <w:r>
              <w:rPr>
                <w:rFonts w:hint="eastAsia" w:ascii="宋体" w:hAnsi="宋体" w:eastAsia="宋体" w:cs="宋体"/>
                <w:sz w:val="24"/>
                <w:szCs w:val="24"/>
                <w:highlight w:val="none"/>
                <w:lang w:val="en-US" w:eastAsia="zh-CN"/>
              </w:rPr>
              <w:t xml:space="preserve">9</w:t>
            </w:r>
            <w:r/>
          </w:p>
        </w:tc>
        <w:tc>
          <w:tcPr>
            <w:tcW w:w="1506" w:type="dxa"/>
            <w:vAlign w:val="center"/>
            <w:textDirection w:val="lrTb"/>
            <w:noWrap w:val="false"/>
          </w:tcPr>
          <w:p>
            <w:pPr>
              <w:jc w:val="center"/>
              <w:keepLines w:val="0"/>
              <w:keepNext w:val="0"/>
              <w:pageBreakBefore w:val="0"/>
              <w:spacing w:after="0" w:line="360" w:lineRule="auto"/>
              <w:widowControl w:val="off"/>
              <w:rPr>
                <w:rFonts w:hint="eastAsia" w:ascii="宋体" w:hAnsi="宋体" w:eastAsia="宋体" w:cs="宋体"/>
                <w:sz w:val="24"/>
                <w:szCs w:val="24"/>
                <w:highlight w:val="none"/>
                <w:lang w:eastAsia="zh-CN"/>
              </w:rPr>
              <w:outlineLvl w:val="9"/>
            </w:pPr>
            <w:r>
              <w:rPr>
                <w:rFonts w:hint="eastAsia" w:hAnsi="宋体" w:cs="宋体"/>
                <w:sz w:val="24"/>
                <w:szCs w:val="24"/>
                <w:highlight w:val="none"/>
                <w:lang w:val="en-US" w:eastAsia="zh-CN"/>
              </w:rPr>
              <w:t xml:space="preserve">技术标</w:t>
            </w:r>
            <w:r/>
          </w:p>
        </w:tc>
        <w:tc>
          <w:tcPr>
            <w:tcW w:w="8088" w:type="dxa"/>
            <w:vAlign w:val="center"/>
            <w:textDirection w:val="lrTb"/>
            <w:noWrap w:val="false"/>
          </w:tcPr>
          <w:p>
            <w:pPr>
              <w:numPr>
                <w:ilvl w:val="-1"/>
                <w:numId w:val="0"/>
              </w:numPr>
              <w:ind w:left="0" w:firstLine="0"/>
              <w:jc w:val="both"/>
              <w:spacing w:after="0" w:line="440" w:lineRule="exact"/>
              <w:tabs>
                <w:tab w:val="left" w:pos="0" w:leader="none"/>
              </w:tabs>
              <w:rPr>
                <w:rFonts w:hint="eastAsia" w:ascii="宋体" w:hAnsi="宋体" w:eastAsia="宋体" w:cs="宋体"/>
                <w:sz w:val="24"/>
                <w:szCs w:val="24"/>
                <w:highlight w:val="none"/>
                <w:lang w:val="en-US" w:eastAsia="zh-CN"/>
              </w:rPr>
            </w:pPr>
            <w:r>
              <w:rPr>
                <w:rFonts w:hint="eastAsia" w:ascii="宋体" w:hAnsi="宋体" w:eastAsia="宋体" w:cs="宋体"/>
                <w:b/>
                <w:bCs w:val="0"/>
                <w:color w:val="auto"/>
                <w:sz w:val="24"/>
                <w:szCs w:val="24"/>
                <w:highlight w:val="none"/>
                <w:lang w:val="en-US" w:eastAsia="zh-CN"/>
              </w:rPr>
              <w:t xml:space="preserve">投标供应商按磋商文件要求提供</w:t>
            </w:r>
            <w:r>
              <w:rPr>
                <w:rFonts w:hint="eastAsia" w:hAnsi="宋体" w:cs="宋体"/>
                <w:b/>
                <w:bCs w:val="0"/>
                <w:color w:val="auto"/>
                <w:sz w:val="24"/>
                <w:szCs w:val="24"/>
                <w:highlight w:val="none"/>
                <w:lang w:val="en-US" w:eastAsia="zh-CN"/>
              </w:rPr>
              <w:t xml:space="preserve">技术方案</w:t>
            </w:r>
            <w:r>
              <w:rPr>
                <w:rFonts w:hint="eastAsia" w:ascii="宋体" w:hAnsi="宋体" w:eastAsia="宋体" w:cs="宋体"/>
                <w:b/>
                <w:bCs w:val="0"/>
                <w:color w:val="auto"/>
                <w:sz w:val="24"/>
                <w:szCs w:val="24"/>
                <w:highlight w:val="none"/>
                <w:lang w:val="en-US" w:eastAsia="zh-CN"/>
              </w:rPr>
              <w:t xml:space="preserve">。</w:t>
            </w:r>
            <w:r/>
          </w:p>
        </w:tc>
      </w:tr>
      <w:tr>
        <w:trPr>
          <w:trHeight w:val="472"/>
        </w:trPr>
        <w:tc>
          <w:tcPr>
            <w:gridSpan w:val="3"/>
            <w:tcW w:w="10269" w:type="dxa"/>
            <w:vAlign w:val="center"/>
            <w:textDirection w:val="lrTb"/>
            <w:noWrap w:val="false"/>
          </w:tcPr>
          <w:p>
            <w:pPr>
              <w:keepLines w:val="0"/>
              <w:keepNext w:val="0"/>
              <w:pageBreakBefore w:val="0"/>
              <w:spacing w:after="0" w:line="360" w:lineRule="auto"/>
              <w:widowControl w:val="off"/>
              <w:rPr>
                <w:rFonts w:hint="eastAsia" w:ascii="宋体" w:hAnsi="宋体" w:eastAsia="宋体" w:cs="宋体"/>
                <w:b/>
                <w:bCs/>
                <w:sz w:val="24"/>
                <w:szCs w:val="24"/>
                <w:highlight w:val="none"/>
              </w:rPr>
              <w:outlineLvl w:val="9"/>
            </w:pPr>
            <w:r>
              <w:rPr>
                <w:rFonts w:hint="eastAsia" w:ascii="宋体" w:hAnsi="宋体" w:eastAsia="宋体" w:cs="宋体"/>
                <w:b/>
                <w:bCs/>
                <w:i w:val="0"/>
                <w:iCs w:val="0"/>
                <w:sz w:val="24"/>
                <w:szCs w:val="24"/>
                <w:highlight w:val="none"/>
              </w:rPr>
              <w:t xml:space="preserve">特别说明：</w:t>
            </w:r>
            <w:r>
              <w:rPr>
                <w:rFonts w:hint="eastAsia" w:ascii="宋体" w:hAnsi="宋体" w:eastAsia="宋体" w:cs="宋体"/>
                <w:b/>
                <w:bCs/>
                <w:i w:val="0"/>
                <w:iCs w:val="0"/>
                <w:color w:val="000000"/>
                <w:sz w:val="24"/>
                <w:szCs w:val="24"/>
                <w:highlight w:val="none"/>
              </w:rPr>
              <w:t xml:space="preserve">以上符合性审查</w:t>
            </w:r>
            <w:r>
              <w:rPr>
                <w:rFonts w:hint="eastAsia" w:ascii="宋体" w:hAnsi="宋体" w:eastAsia="宋体" w:cs="宋体"/>
                <w:b/>
                <w:bCs/>
                <w:i w:val="0"/>
                <w:iCs w:val="0"/>
                <w:color w:val="000000"/>
                <w:sz w:val="24"/>
                <w:szCs w:val="24"/>
                <w:highlight w:val="none"/>
                <w:lang w:val="en-US" w:eastAsia="zh-CN"/>
              </w:rPr>
              <w:t xml:space="preserve">内容</w:t>
            </w:r>
            <w:r>
              <w:rPr>
                <w:rFonts w:hint="eastAsia" w:ascii="宋体" w:hAnsi="宋体" w:eastAsia="宋体" w:cs="宋体"/>
                <w:b/>
                <w:bCs/>
                <w:i w:val="0"/>
                <w:iCs w:val="0"/>
                <w:sz w:val="24"/>
                <w:szCs w:val="24"/>
                <w:highlight w:val="none"/>
              </w:rPr>
              <w:t xml:space="preserve">，由评</w:t>
            </w:r>
            <w:r>
              <w:rPr>
                <w:rFonts w:hint="eastAsia" w:ascii="宋体" w:hAnsi="宋体" w:eastAsia="宋体" w:cs="宋体"/>
                <w:b/>
                <w:bCs/>
                <w:i w:val="0"/>
                <w:iCs w:val="0"/>
                <w:sz w:val="24"/>
                <w:szCs w:val="24"/>
                <w:highlight w:val="none"/>
                <w:lang w:val="en-US" w:eastAsia="zh-CN"/>
              </w:rPr>
              <w:t xml:space="preserve">磋商小组</w:t>
            </w:r>
            <w:r>
              <w:rPr>
                <w:rFonts w:hint="eastAsia" w:ascii="宋体" w:hAnsi="宋体" w:eastAsia="宋体" w:cs="宋体"/>
                <w:b/>
                <w:bCs/>
                <w:i w:val="0"/>
                <w:iCs w:val="0"/>
                <w:sz w:val="24"/>
                <w:szCs w:val="24"/>
                <w:highlight w:val="none"/>
              </w:rPr>
              <w:t xml:space="preserve">依据上述符合性审查的相应要求，对</w:t>
            </w:r>
            <w:r>
              <w:rPr>
                <w:rFonts w:hint="eastAsia" w:ascii="宋体" w:hAnsi="宋体" w:eastAsia="宋体" w:cs="宋体"/>
                <w:b/>
                <w:bCs/>
                <w:i w:val="0"/>
                <w:iCs w:val="0"/>
                <w:sz w:val="24"/>
                <w:szCs w:val="24"/>
                <w:highlight w:val="none"/>
                <w:lang w:eastAsia="zh-CN"/>
              </w:rPr>
              <w:t xml:space="preserve">响应文件</w:t>
            </w:r>
            <w:r>
              <w:rPr>
                <w:rFonts w:hint="eastAsia" w:ascii="宋体" w:hAnsi="宋体" w:eastAsia="宋体" w:cs="宋体"/>
                <w:b/>
                <w:bCs/>
                <w:i w:val="0"/>
                <w:iCs w:val="0"/>
                <w:sz w:val="24"/>
                <w:szCs w:val="24"/>
                <w:highlight w:val="none"/>
              </w:rPr>
              <w:t xml:space="preserve">的有效性、完整性和具体响应情况进行整体性审查，以确定是否满足符合性审查的要求。</w:t>
            </w:r>
            <w:r>
              <w:rPr>
                <w:rFonts w:hint="eastAsia" w:ascii="宋体" w:hAnsi="宋体" w:eastAsia="宋体" w:cs="宋体"/>
                <w:b/>
                <w:bCs/>
                <w:i w:val="0"/>
                <w:iCs w:val="0"/>
                <w:sz w:val="24"/>
                <w:szCs w:val="24"/>
                <w:highlight w:val="none"/>
                <w:lang w:eastAsia="zh-CN"/>
              </w:rPr>
              <w:t xml:space="preserve">响应文件</w:t>
            </w:r>
            <w:r>
              <w:rPr>
                <w:rFonts w:hint="eastAsia" w:ascii="宋体" w:hAnsi="宋体" w:eastAsia="宋体" w:cs="宋体"/>
                <w:b/>
                <w:bCs/>
                <w:i w:val="0"/>
                <w:iCs w:val="0"/>
                <w:sz w:val="24"/>
                <w:szCs w:val="24"/>
                <w:highlight w:val="none"/>
              </w:rPr>
              <w:t xml:space="preserve">制作过程中，</w:t>
            </w:r>
            <w:r>
              <w:rPr>
                <w:rFonts w:hint="eastAsia" w:ascii="宋体" w:hAnsi="宋体" w:eastAsia="宋体" w:cs="宋体"/>
                <w:b/>
                <w:bCs/>
                <w:i w:val="0"/>
                <w:iCs w:val="0"/>
                <w:sz w:val="24"/>
                <w:szCs w:val="24"/>
                <w:highlight w:val="none"/>
                <w:lang w:eastAsia="zh-CN"/>
              </w:rPr>
              <w:t xml:space="preserve">响应文件</w:t>
            </w:r>
            <w:r>
              <w:rPr>
                <w:rFonts w:hint="eastAsia" w:ascii="宋体" w:hAnsi="宋体" w:eastAsia="宋体" w:cs="宋体"/>
                <w:b/>
                <w:bCs/>
                <w:i w:val="0"/>
                <w:iCs w:val="0"/>
                <w:sz w:val="24"/>
                <w:szCs w:val="24"/>
                <w:highlight w:val="none"/>
              </w:rPr>
              <w:t xml:space="preserve">内容在制作工具中无对应模块的，可统一上传在符合性</w:t>
            </w:r>
            <w:r>
              <w:rPr>
                <w:rFonts w:hint="eastAsia" w:ascii="宋体" w:hAnsi="宋体" w:eastAsia="宋体" w:cs="宋体"/>
                <w:b/>
                <w:bCs/>
                <w:i w:val="0"/>
                <w:iCs w:val="0"/>
                <w:sz w:val="24"/>
                <w:szCs w:val="24"/>
                <w:highlight w:val="none"/>
                <w:lang w:val="en-US" w:eastAsia="zh-CN"/>
              </w:rPr>
              <w:t xml:space="preserve">条件</w:t>
            </w:r>
            <w:r>
              <w:rPr>
                <w:rFonts w:hint="eastAsia" w:ascii="宋体" w:hAnsi="宋体" w:eastAsia="宋体" w:cs="宋体"/>
                <w:b/>
                <w:bCs/>
                <w:i w:val="0"/>
                <w:iCs w:val="0"/>
                <w:sz w:val="24"/>
                <w:szCs w:val="24"/>
                <w:highlight w:val="none"/>
              </w:rPr>
              <w:t xml:space="preserve">的</w:t>
            </w:r>
            <w:r>
              <w:rPr>
                <w:rFonts w:hint="eastAsia" w:ascii="宋体" w:hAnsi="宋体" w:eastAsia="宋体" w:cs="宋体"/>
                <w:b/>
                <w:bCs/>
                <w:i w:val="0"/>
                <w:iCs w:val="0"/>
                <w:sz w:val="24"/>
                <w:szCs w:val="24"/>
                <w:highlight w:val="none"/>
                <w:lang w:val="en-US" w:eastAsia="zh-CN"/>
              </w:rPr>
              <w:t xml:space="preserve">报价、</w:t>
            </w:r>
            <w:r>
              <w:rPr>
                <w:rFonts w:hint="eastAsia" w:ascii="宋体" w:hAnsi="宋体" w:eastAsia="宋体" w:cs="宋体"/>
                <w:b/>
                <w:bCs/>
                <w:i w:val="0"/>
                <w:iCs w:val="0"/>
                <w:sz w:val="24"/>
                <w:szCs w:val="24"/>
                <w:highlight w:val="none"/>
              </w:rPr>
              <w:t xml:space="preserve">商务</w:t>
            </w:r>
            <w:r>
              <w:rPr>
                <w:rFonts w:hint="eastAsia" w:ascii="宋体" w:hAnsi="宋体" w:eastAsia="宋体" w:cs="宋体"/>
                <w:b/>
                <w:bCs/>
                <w:i w:val="0"/>
                <w:iCs w:val="0"/>
                <w:sz w:val="24"/>
                <w:szCs w:val="24"/>
                <w:highlight w:val="none"/>
                <w:lang w:val="en-US" w:eastAsia="zh-CN"/>
              </w:rPr>
              <w:t xml:space="preserve">、技术</w:t>
            </w:r>
            <w:r>
              <w:rPr>
                <w:rFonts w:hint="eastAsia" w:ascii="宋体" w:hAnsi="宋体" w:eastAsia="宋体" w:cs="宋体"/>
                <w:b/>
                <w:bCs/>
                <w:i w:val="0"/>
                <w:iCs w:val="0"/>
                <w:sz w:val="24"/>
                <w:szCs w:val="24"/>
                <w:highlight w:val="none"/>
              </w:rPr>
              <w:t xml:space="preserve">模块中。</w:t>
            </w:r>
            <w:r/>
          </w:p>
        </w:tc>
      </w:tr>
    </w:tbl>
    <w:p>
      <w:pPr>
        <w:ind w:firstLine="480"/>
        <w:pageBreakBefore w:val="0"/>
        <w:spacing w:after="0" w:line="360" w:lineRule="auto"/>
        <w:tabs>
          <w:tab w:val="left" w:pos="1365" w:leader="none"/>
        </w:tabs>
        <w:rPr>
          <w:rFonts w:hint="eastAsia" w:ascii="宋体" w:hAnsi="宋体" w:eastAsia="宋体" w:cs="宋体"/>
          <w:bCs/>
          <w:sz w:val="24"/>
          <w:szCs w:val="24"/>
        </w:rPr>
      </w:pPr>
      <w:r>
        <w:rPr>
          <w:rFonts w:hint="eastAsia" w:ascii="宋体" w:hAnsi="宋体" w:eastAsia="宋体" w:cs="宋体"/>
          <w:bCs/>
          <w:sz w:val="24"/>
          <w:szCs w:val="24"/>
        </w:rPr>
        <w:t xml:space="preserve">投标供应商的澄清、说明或者补正应当采用书面形式，并加盖公章，或者由法定代表人或其授权的代表签字。投标供应商的澄清、说明或者补正不得超出响应文件的范围或者改变响应文件的实质内容。</w:t>
      </w:r>
      <w:r/>
    </w:p>
    <w:p>
      <w:pPr>
        <w:ind w:firstLine="480"/>
        <w:pageBreakBefore w:val="0"/>
        <w:spacing w:after="0" w:line="360" w:lineRule="auto"/>
        <w:tabs>
          <w:tab w:val="left" w:pos="1365" w:leader="none"/>
        </w:tabs>
        <w:rPr>
          <w:rFonts w:hint="eastAsia" w:ascii="宋体" w:hAnsi="宋体" w:eastAsia="宋体" w:cs="宋体"/>
          <w:bCs/>
          <w:sz w:val="24"/>
          <w:szCs w:val="24"/>
        </w:rPr>
      </w:pPr>
      <w:r>
        <w:rPr>
          <w:rFonts w:hint="eastAsia" w:ascii="宋体" w:hAnsi="宋体" w:eastAsia="宋体" w:cs="宋体"/>
          <w:bCs/>
          <w:sz w:val="24"/>
          <w:szCs w:val="24"/>
        </w:rPr>
        <w:t xml:space="preserve">4.6磋商程序：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ind w:firstLine="480"/>
        <w:pageBreakBefore w:val="0"/>
        <w:spacing w:after="0" w:line="360" w:lineRule="auto"/>
        <w:tabs>
          <w:tab w:val="left" w:pos="1365" w:leader="none"/>
        </w:tabs>
        <w:rPr>
          <w:rFonts w:hint="eastAsia" w:ascii="宋体" w:hAnsi="宋体" w:eastAsia="宋体" w:cs="宋体"/>
          <w:bCs/>
          <w:sz w:val="24"/>
          <w:szCs w:val="24"/>
        </w:rPr>
      </w:pPr>
      <w:r>
        <w:rPr>
          <w:rFonts w:hint="eastAsia" w:ascii="宋体" w:hAnsi="宋体" w:eastAsia="宋体" w:cs="宋体"/>
          <w:bCs/>
          <w:sz w:val="24"/>
          <w:szCs w:val="24"/>
        </w:rPr>
        <w:t xml:space="preserve">4.7供应商须自行准备设备（包括但不限于笔记本电脑、无线网络）登录“苏采云系统”，按磋商文件规定时间解密后，在</w:t>
      </w:r>
      <w:r>
        <w:rPr>
          <w:rFonts w:hint="eastAsia" w:ascii="宋体" w:hAnsi="宋体" w:eastAsia="宋体" w:cs="宋体"/>
          <w:bCs/>
          <w:sz w:val="24"/>
          <w:szCs w:val="24"/>
          <w:lang w:eastAsia="zh-CN"/>
        </w:rPr>
        <w:t xml:space="preserve">磋商</w:t>
      </w:r>
      <w:r>
        <w:rPr>
          <w:rFonts w:hint="eastAsia" w:ascii="宋体" w:hAnsi="宋体" w:eastAsia="宋体" w:cs="宋体"/>
          <w:bCs/>
          <w:sz w:val="24"/>
          <w:szCs w:val="24"/>
        </w:rPr>
        <w:t xml:space="preserve">过程中保持在线，等待磋商小组的询问、按要求报价，并等待</w:t>
      </w:r>
      <w:r>
        <w:rPr>
          <w:rFonts w:hint="eastAsia" w:ascii="宋体" w:hAnsi="宋体" w:eastAsia="宋体" w:cs="宋体"/>
          <w:bCs/>
          <w:sz w:val="24"/>
          <w:szCs w:val="24"/>
          <w:lang w:eastAsia="zh-CN"/>
        </w:rPr>
        <w:t xml:space="preserve">磋商</w:t>
      </w:r>
      <w:r>
        <w:rPr>
          <w:rFonts w:hint="eastAsia" w:ascii="宋体" w:hAnsi="宋体" w:eastAsia="宋体" w:cs="宋体"/>
          <w:bCs/>
          <w:sz w:val="24"/>
          <w:szCs w:val="24"/>
        </w:rPr>
        <w:t xml:space="preserve">结果，中途不得离开。如未按要求应答，由此所产生的损失及风险由供应商自行承担。</w:t>
      </w:r>
      <w:r/>
    </w:p>
    <w:p>
      <w:pPr>
        <w:ind w:firstLine="480"/>
        <w:pageBreakBefore w:val="0"/>
        <w:spacing w:after="0" w:line="360" w:lineRule="auto"/>
        <w:tabs>
          <w:tab w:val="left" w:pos="1365" w:leader="none"/>
        </w:tabs>
        <w:rPr>
          <w:rFonts w:hint="eastAsia" w:ascii="宋体" w:hAnsi="宋体" w:eastAsia="宋体" w:cs="宋体"/>
          <w:bCs/>
          <w:sz w:val="24"/>
          <w:szCs w:val="24"/>
        </w:rPr>
      </w:pPr>
      <w:r>
        <w:rPr>
          <w:rFonts w:hint="eastAsia" w:ascii="宋体" w:hAnsi="宋体" w:eastAsia="宋体" w:cs="宋体"/>
          <w:bCs/>
          <w:sz w:val="24"/>
          <w:szCs w:val="24"/>
        </w:rPr>
        <w:t xml:space="preserve">4.8磋商文件能够详细列明采购标的技术、服务要求的，磋商结束后，磋商小组将在苏采云系统向所有实质性响应的供应商发布“最后报价要求函”及最后报价格式表，要求所有实质性响应的供应商在规定时间内提交最后报价。如未按要求磋商，将被视为供应商自动放弃竞争性磋商权利。</w:t>
      </w:r>
      <w:r/>
    </w:p>
    <w:p>
      <w:pPr>
        <w:ind w:firstLine="480"/>
        <w:pageBreakBefore w:val="0"/>
        <w:spacing w:after="0" w:line="360" w:lineRule="auto"/>
        <w:tabs>
          <w:tab w:val="left" w:pos="1365" w:leader="none"/>
        </w:tabs>
        <w:rPr>
          <w:rFonts w:hint="eastAsia" w:ascii="宋体" w:hAnsi="宋体" w:eastAsia="宋体" w:cs="宋体"/>
          <w:bCs/>
          <w:sz w:val="24"/>
          <w:szCs w:val="24"/>
        </w:rPr>
      </w:pPr>
      <w:r>
        <w:rPr>
          <w:rFonts w:hint="eastAsia" w:ascii="宋体" w:hAnsi="宋体" w:eastAsia="宋体" w:cs="宋体"/>
          <w:bCs/>
          <w:sz w:val="24"/>
          <w:szCs w:val="24"/>
        </w:rPr>
        <w:t xml:space="preserve">4.9最后报价是供应商响应文件的有效组成部分。</w:t>
      </w:r>
      <w:r/>
    </w:p>
    <w:p>
      <w:pPr>
        <w:ind w:firstLine="480"/>
        <w:pageBreakBefore w:val="0"/>
        <w:spacing w:after="0" w:line="360" w:lineRule="auto"/>
        <w:tabs>
          <w:tab w:val="left" w:pos="1365" w:leader="none"/>
        </w:tabs>
        <w:rPr>
          <w:rFonts w:hint="eastAsia" w:ascii="宋体" w:hAnsi="宋体" w:eastAsia="宋体" w:cs="宋体"/>
          <w:bCs/>
          <w:sz w:val="24"/>
          <w:szCs w:val="24"/>
        </w:rPr>
      </w:pPr>
      <w:r>
        <w:rPr>
          <w:rFonts w:hint="eastAsia" w:ascii="宋体" w:hAnsi="宋体" w:eastAsia="宋体" w:cs="宋体"/>
          <w:bCs/>
          <w:sz w:val="24"/>
          <w:szCs w:val="24"/>
        </w:rPr>
        <w:t xml:space="preserve">4.10磋商结束后，</w:t>
      </w:r>
      <w:r>
        <w:rPr>
          <w:rFonts w:hint="eastAsia" w:ascii="宋体" w:hAnsi="宋体" w:eastAsia="宋体" w:cs="宋体"/>
          <w:bCs/>
          <w:sz w:val="24"/>
          <w:szCs w:val="24"/>
          <w:lang w:eastAsia="zh-CN"/>
        </w:rPr>
        <w:t xml:space="preserve">磋商小组</w:t>
      </w:r>
      <w:r>
        <w:rPr>
          <w:rFonts w:hint="eastAsia" w:ascii="宋体" w:hAnsi="宋体" w:eastAsia="宋体" w:cs="宋体"/>
          <w:bCs/>
          <w:sz w:val="24"/>
          <w:szCs w:val="24"/>
        </w:rPr>
        <w:t xml:space="preserve">要求所有实质性响应的供应商在规定时间内提交最后报价，提交最后报价的供应商不得少于3家。</w:t>
      </w:r>
      <w:r/>
    </w:p>
    <w:p>
      <w:pPr>
        <w:ind w:firstLine="480"/>
        <w:pageBreakBefore w:val="0"/>
        <w:spacing w:after="0" w:line="360" w:lineRule="auto"/>
        <w:tabs>
          <w:tab w:val="left" w:pos="525" w:leader="none"/>
          <w:tab w:val="left" w:pos="945" w:leader="none"/>
        </w:tabs>
        <w:rPr>
          <w:rFonts w:hint="eastAsia" w:ascii="宋体" w:hAnsi="宋体" w:eastAsia="宋体" w:cs="宋体"/>
          <w:bCs/>
          <w:sz w:val="24"/>
          <w:szCs w:val="24"/>
        </w:rPr>
      </w:pPr>
      <w:r>
        <w:rPr>
          <w:rFonts w:hint="eastAsia" w:ascii="宋体" w:hAnsi="宋体" w:eastAsia="宋体" w:cs="宋体"/>
          <w:bCs/>
          <w:sz w:val="24"/>
          <w:szCs w:val="24"/>
        </w:rPr>
        <w:t xml:space="preserve">4.11经磋商确定最终采购需求和提交最后报价的供应商后，由</w:t>
      </w:r>
      <w:r>
        <w:rPr>
          <w:rFonts w:hint="eastAsia" w:ascii="宋体" w:hAnsi="宋体" w:eastAsia="宋体" w:cs="宋体"/>
          <w:bCs/>
          <w:sz w:val="24"/>
          <w:szCs w:val="24"/>
          <w:lang w:eastAsia="zh-CN"/>
        </w:rPr>
        <w:t xml:space="preserve">磋商小组</w:t>
      </w:r>
      <w:r>
        <w:rPr>
          <w:rFonts w:hint="eastAsia" w:ascii="宋体" w:hAnsi="宋体" w:eastAsia="宋体" w:cs="宋体"/>
          <w:bCs/>
          <w:sz w:val="24"/>
          <w:szCs w:val="24"/>
        </w:rPr>
        <w:t xml:space="preserve">采用综合评分法对提交最后报价的供应商的响应文件和最后报价进行综合评分。</w:t>
      </w:r>
      <w:r/>
    </w:p>
    <w:p>
      <w:pPr>
        <w:ind w:firstLine="480"/>
        <w:pageBreakBefore w:val="0"/>
        <w:spacing w:after="0" w:line="360" w:lineRule="auto"/>
        <w:tabs>
          <w:tab w:val="left" w:pos="525" w:leader="none"/>
          <w:tab w:val="left" w:pos="945" w:leader="none"/>
        </w:tabs>
        <w:rPr>
          <w:rFonts w:hint="eastAsia" w:ascii="宋体" w:hAnsi="宋体" w:eastAsia="宋体" w:cs="宋体"/>
          <w:bCs/>
          <w:sz w:val="24"/>
          <w:szCs w:val="24"/>
        </w:rPr>
      </w:pPr>
      <w:r>
        <w:rPr>
          <w:rFonts w:hint="eastAsia" w:ascii="宋体" w:hAnsi="宋体" w:eastAsia="宋体" w:cs="宋体"/>
          <w:bCs/>
          <w:sz w:val="24"/>
          <w:szCs w:val="24"/>
        </w:rPr>
        <w:t xml:space="preserve">5.评标方法</w:t>
      </w:r>
      <w:r/>
    </w:p>
    <w:p>
      <w:pPr>
        <w:ind w:firstLine="480"/>
        <w:pageBreakBefore w:val="0"/>
        <w:spacing w:after="0" w:line="360" w:lineRule="auto"/>
        <w:tabs>
          <w:tab w:val="left" w:pos="945" w:leader="none"/>
        </w:tabs>
        <w:rPr>
          <w:rFonts w:hint="eastAsia" w:ascii="宋体" w:hAnsi="宋体" w:eastAsia="宋体" w:cs="宋体"/>
          <w:bCs/>
          <w:sz w:val="24"/>
          <w:szCs w:val="24"/>
        </w:rPr>
      </w:pPr>
      <w:r>
        <w:rPr>
          <w:rFonts w:hint="eastAsia" w:ascii="宋体" w:hAnsi="宋体" w:eastAsia="宋体" w:cs="宋体"/>
          <w:bCs/>
          <w:sz w:val="24"/>
          <w:szCs w:val="24"/>
        </w:rPr>
        <w:t xml:space="preserve">投标供应商通过初审的，方可进入比较与评价程序。</w:t>
      </w:r>
      <w:r/>
    </w:p>
    <w:p>
      <w:pPr>
        <w:ind w:firstLine="480"/>
        <w:pageBreakBefore w:val="0"/>
        <w:spacing w:after="0" w:line="360" w:lineRule="auto"/>
        <w:tabs>
          <w:tab w:val="left" w:pos="945" w:leader="none"/>
        </w:tabs>
        <w:rPr>
          <w:rFonts w:hint="eastAsia" w:ascii="宋体" w:hAnsi="宋体" w:eastAsia="宋体" w:cs="宋体"/>
          <w:bCs/>
          <w:sz w:val="24"/>
          <w:szCs w:val="24"/>
        </w:rPr>
      </w:pPr>
      <w:r>
        <w:rPr>
          <w:rFonts w:hint="eastAsia" w:ascii="宋体" w:hAnsi="宋体" w:eastAsia="宋体" w:cs="宋体"/>
          <w:bCs/>
          <w:sz w:val="24"/>
          <w:szCs w:val="24"/>
        </w:rPr>
        <w:t xml:space="preserve">比较与评价采用综合评分法（计分均保留2位小数）。</w:t>
      </w:r>
      <w:r/>
    </w:p>
    <w:p>
      <w:pPr>
        <w:ind w:firstLine="480"/>
        <w:pageBreakBefore w:val="0"/>
        <w:spacing w:after="0" w:line="360" w:lineRule="auto"/>
        <w:tabs>
          <w:tab w:val="left" w:pos="945" w:leader="none"/>
        </w:tabs>
        <w:rPr>
          <w:rFonts w:hint="eastAsia" w:ascii="宋体" w:hAnsi="宋体" w:eastAsia="宋体" w:cs="宋体"/>
          <w:bCs/>
          <w:sz w:val="24"/>
          <w:szCs w:val="24"/>
        </w:rPr>
      </w:pPr>
      <w:r>
        <w:rPr>
          <w:rFonts w:hint="eastAsia" w:ascii="宋体" w:hAnsi="宋体" w:eastAsia="宋体" w:cs="宋体"/>
          <w:bCs/>
          <w:sz w:val="24"/>
        </w:rPr>
        <w:t xml:space="preserve">本次评标采用综合评分法，即在最大限度地满足磋商文件实质性要求前提下，按照磋商文件中规定的各项因素进行综合</w:t>
      </w:r>
      <w:r>
        <w:rPr>
          <w:rFonts w:hint="eastAsia" w:ascii="宋体" w:hAnsi="宋体" w:eastAsia="宋体" w:cs="宋体"/>
          <w:bCs/>
          <w:sz w:val="24"/>
          <w:lang w:eastAsia="zh-CN"/>
        </w:rPr>
        <w:t xml:space="preserve">磋商</w:t>
      </w:r>
      <w:r>
        <w:rPr>
          <w:rFonts w:hint="eastAsia" w:ascii="宋体" w:hAnsi="宋体" w:eastAsia="宋体" w:cs="宋体"/>
          <w:bCs/>
          <w:sz w:val="24"/>
        </w:rPr>
        <w:t xml:space="preserve">后，按</w:t>
      </w:r>
      <w:r>
        <w:rPr>
          <w:rFonts w:hint="eastAsia" w:ascii="宋体" w:hAnsi="宋体" w:eastAsia="宋体" w:cs="宋体"/>
          <w:bCs/>
          <w:sz w:val="24"/>
          <w:lang w:eastAsia="zh-CN"/>
        </w:rPr>
        <w:t xml:space="preserve">磋商</w:t>
      </w:r>
      <w:r>
        <w:rPr>
          <w:rFonts w:hint="eastAsia" w:ascii="宋体" w:hAnsi="宋体" w:eastAsia="宋体" w:cs="宋体"/>
          <w:bCs/>
          <w:sz w:val="24"/>
        </w:rPr>
        <w:t xml:space="preserve">后得分由高到低顺序排列。得分相同的，按投标报价由低到高顺序排列。得分且投标报价相同的，按</w:t>
      </w:r>
      <w:r>
        <w:rPr>
          <w:rFonts w:hint="eastAsia" w:hAnsi="宋体" w:cs="宋体"/>
          <w:bCs/>
          <w:sz w:val="24"/>
          <w:lang w:eastAsia="zh-CN"/>
        </w:rPr>
        <w:t xml:space="preserve">技术部分</w:t>
      </w:r>
      <w:r>
        <w:rPr>
          <w:rFonts w:hint="eastAsia" w:ascii="宋体" w:hAnsi="宋体" w:eastAsia="宋体" w:cs="宋体"/>
          <w:bCs/>
          <w:sz w:val="24"/>
        </w:rPr>
        <w:t xml:space="preserve">指标优劣顺序排列。</w:t>
      </w:r>
      <w:r/>
    </w:p>
    <w:p>
      <w:pPr>
        <w:ind w:firstLine="480"/>
        <w:pageBreakBefore w:val="0"/>
        <w:spacing w:after="0" w:line="360" w:lineRule="auto"/>
        <w:tabs>
          <w:tab w:val="left" w:pos="525" w:leader="none"/>
          <w:tab w:val="left" w:pos="1155" w:leader="none"/>
        </w:tabs>
        <w:rPr>
          <w:rFonts w:hint="eastAsia" w:ascii="宋体" w:hAnsi="宋体" w:eastAsia="宋体" w:cs="宋体"/>
          <w:bCs/>
          <w:sz w:val="24"/>
          <w:szCs w:val="24"/>
        </w:rPr>
      </w:pPr>
      <w:r>
        <w:rPr>
          <w:rFonts w:hint="eastAsia" w:ascii="宋体" w:hAnsi="宋体" w:eastAsia="宋体" w:cs="宋体"/>
          <w:bCs/>
          <w:sz w:val="24"/>
          <w:szCs w:val="24"/>
        </w:rPr>
        <w:t xml:space="preserve">6.评标标准</w:t>
      </w:r>
      <w:r/>
    </w:p>
    <w:tbl>
      <w:tblPr>
        <w:tblStyle w:val="748"/>
        <w:tblW w:w="896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4"/>
        <w:gridCol w:w="1393"/>
        <w:gridCol w:w="5811"/>
        <w:gridCol w:w="1058"/>
      </w:tblGrid>
      <w:tr>
        <w:trPr>
          <w:jc w:val="center"/>
          <w:trHeight w:val="513"/>
        </w:trPr>
        <w:tc>
          <w:tcPr>
            <w:tcW w:w="704" w:type="dxa"/>
            <w:vAlign w:val="center"/>
            <w:textDirection w:val="lrTb"/>
            <w:noWrap w:val="false"/>
          </w:tcPr>
          <w:p>
            <w:pPr>
              <w:pStyle w:val="1375"/>
              <w:spacing w:after="0" w:line="360" w:lineRule="auto"/>
              <w:rPr>
                <w:rFonts w:hint="eastAsia" w:ascii="宋体" w:hAnsi="宋体" w:cs="宋体"/>
                <w:b/>
                <w:sz w:val="24"/>
                <w:szCs w:val="24"/>
              </w:rPr>
            </w:pPr>
            <w:r>
              <w:rPr>
                <w:rFonts w:hint="eastAsia" w:ascii="宋体" w:hAnsi="宋体" w:cs="宋体"/>
                <w:b/>
                <w:sz w:val="24"/>
                <w:szCs w:val="24"/>
              </w:rPr>
              <w:t xml:space="preserve">序号</w:t>
            </w:r>
            <w:r/>
          </w:p>
        </w:tc>
        <w:tc>
          <w:tcPr>
            <w:gridSpan w:val="2"/>
            <w:tcW w:w="7204" w:type="dxa"/>
            <w:vAlign w:val="center"/>
            <w:textDirection w:val="lrTb"/>
            <w:noWrap w:val="false"/>
          </w:tcPr>
          <w:p>
            <w:pPr>
              <w:pStyle w:val="1375"/>
              <w:jc w:val="center"/>
              <w:spacing w:after="0" w:line="360" w:lineRule="auto"/>
              <w:rPr>
                <w:rFonts w:hint="eastAsia" w:ascii="宋体" w:hAnsi="宋体"/>
                <w:b/>
                <w:bCs/>
                <w:sz w:val="24"/>
                <w:szCs w:val="24"/>
              </w:rPr>
            </w:pPr>
            <w:r>
              <w:rPr>
                <w:rFonts w:hint="eastAsia" w:ascii="宋体" w:hAnsi="宋体"/>
                <w:b/>
                <w:bCs/>
                <w:sz w:val="24"/>
                <w:szCs w:val="24"/>
              </w:rPr>
              <w:t xml:space="preserve">评分标准</w:t>
            </w:r>
            <w:r/>
          </w:p>
        </w:tc>
        <w:tc>
          <w:tcPr>
            <w:tcW w:w="1058" w:type="dxa"/>
            <w:vAlign w:val="center"/>
            <w:textDirection w:val="lrTb"/>
            <w:noWrap w:val="false"/>
          </w:tcPr>
          <w:p>
            <w:pPr>
              <w:pStyle w:val="1375"/>
              <w:spacing w:after="0" w:line="360" w:lineRule="auto"/>
              <w:rPr>
                <w:rFonts w:hint="eastAsia" w:ascii="宋体" w:hAnsi="宋体" w:cs="宋体"/>
                <w:b/>
                <w:sz w:val="24"/>
                <w:szCs w:val="24"/>
              </w:rPr>
            </w:pPr>
            <w:r>
              <w:rPr>
                <w:rFonts w:hint="eastAsia" w:ascii="宋体" w:hAnsi="宋体" w:cs="宋体"/>
                <w:b/>
                <w:sz w:val="24"/>
                <w:szCs w:val="24"/>
              </w:rPr>
              <w:t xml:space="preserve">分值</w:t>
            </w:r>
            <w:r/>
          </w:p>
        </w:tc>
      </w:tr>
      <w:tr>
        <w:trPr>
          <w:jc w:val="center"/>
          <w:trHeight w:val="589"/>
        </w:trPr>
        <w:tc>
          <w:tcPr>
            <w:tcW w:w="704" w:type="dxa"/>
            <w:vAlign w:val="center"/>
            <w:textDirection w:val="lrTb"/>
            <w:noWrap w:val="false"/>
          </w:tcPr>
          <w:p>
            <w:pPr>
              <w:pStyle w:val="1375"/>
              <w:jc w:val="center"/>
              <w:spacing w:after="0" w:line="360" w:lineRule="auto"/>
              <w:rPr>
                <w:rFonts w:hint="eastAsia" w:ascii="宋体" w:hAnsi="宋体" w:cs="宋体"/>
                <w:b/>
                <w:bCs/>
                <w:sz w:val="24"/>
                <w:szCs w:val="24"/>
              </w:rPr>
            </w:pPr>
            <w:r>
              <w:rPr>
                <w:rFonts w:hint="eastAsia" w:ascii="宋体" w:hAnsi="宋体" w:cs="宋体"/>
                <w:b/>
                <w:bCs/>
                <w:sz w:val="24"/>
                <w:szCs w:val="24"/>
              </w:rPr>
              <w:t xml:space="preserve">一</w:t>
            </w:r>
            <w:r/>
          </w:p>
        </w:tc>
        <w:tc>
          <w:tcPr>
            <w:gridSpan w:val="3"/>
            <w:tcW w:w="8262" w:type="dxa"/>
            <w:vAlign w:val="center"/>
            <w:textDirection w:val="lrTb"/>
            <w:noWrap w:val="false"/>
          </w:tcPr>
          <w:p>
            <w:pPr>
              <w:pStyle w:val="1375"/>
              <w:jc w:val="left"/>
              <w:spacing w:after="0" w:line="360" w:lineRule="auto"/>
              <w:rPr>
                <w:rFonts w:hint="eastAsia" w:ascii="宋体" w:hAnsi="宋体" w:cs="宋体"/>
                <w:b/>
                <w:bCs/>
                <w:sz w:val="24"/>
                <w:szCs w:val="24"/>
              </w:rPr>
            </w:pPr>
            <w:r>
              <w:rPr>
                <w:rFonts w:hint="eastAsia" w:ascii="宋体" w:hAnsi="宋体"/>
                <w:b/>
                <w:bCs/>
                <w:sz w:val="24"/>
                <w:szCs w:val="24"/>
              </w:rPr>
              <w:t xml:space="preserve">价格部分（</w:t>
            </w:r>
            <w:r>
              <w:rPr>
                <w:rFonts w:hint="eastAsia" w:ascii="宋体" w:hAnsi="宋体"/>
                <w:b/>
                <w:bCs/>
                <w:sz w:val="24"/>
                <w:szCs w:val="24"/>
                <w:lang w:val="en-US" w:eastAsia="zh-CN"/>
              </w:rPr>
              <w:t xml:space="preserve">3</w:t>
            </w:r>
            <w:r>
              <w:rPr>
                <w:rFonts w:hint="eastAsia" w:ascii="宋体" w:hAnsi="宋体"/>
                <w:b/>
                <w:bCs/>
                <w:sz w:val="24"/>
                <w:szCs w:val="24"/>
              </w:rPr>
              <w:t xml:space="preserve">0分）</w:t>
            </w:r>
            <w:r/>
          </w:p>
        </w:tc>
      </w:tr>
      <w:tr>
        <w:trPr>
          <w:jc w:val="center"/>
          <w:trHeight w:val="416"/>
        </w:trPr>
        <w:tc>
          <w:tcPr>
            <w:tcW w:w="704" w:type="dxa"/>
            <w:vAlign w:val="center"/>
            <w:textDirection w:val="lrTb"/>
            <w:noWrap w:val="false"/>
          </w:tcPr>
          <w:p>
            <w:pPr>
              <w:pStyle w:val="1375"/>
              <w:jc w:val="center"/>
              <w:spacing w:after="0" w:line="360" w:lineRule="auto"/>
              <w:rPr>
                <w:rFonts w:hint="eastAsia" w:ascii="宋体" w:hAnsi="宋体" w:cs="宋体"/>
                <w:b/>
                <w:bCs/>
                <w:sz w:val="24"/>
                <w:szCs w:val="24"/>
              </w:rPr>
            </w:pPr>
            <w:r>
              <w:rPr>
                <w:rFonts w:hint="eastAsia" w:ascii="宋体" w:hAnsi="宋体" w:cs="宋体"/>
                <w:b/>
                <w:bCs/>
                <w:sz w:val="24"/>
                <w:szCs w:val="24"/>
              </w:rPr>
              <w:t xml:space="preserve">1</w:t>
            </w:r>
            <w:r/>
          </w:p>
        </w:tc>
        <w:tc>
          <w:tcPr>
            <w:tcW w:w="1393" w:type="dxa"/>
            <w:vAlign w:val="center"/>
            <w:textDirection w:val="lrTb"/>
            <w:noWrap w:val="false"/>
          </w:tcPr>
          <w:p>
            <w:pPr>
              <w:jc w:val="center"/>
              <w:spacing w:after="0" w:line="360" w:lineRule="auto"/>
              <w:rPr>
                <w:rFonts w:hint="eastAsia" w:hAnsi="宋体"/>
                <w:b/>
                <w:bCs/>
                <w:sz w:val="24"/>
                <w:szCs w:val="24"/>
              </w:rPr>
            </w:pPr>
            <w:r>
              <w:rPr>
                <w:rFonts w:hint="eastAsia" w:hAnsi="宋体"/>
                <w:b/>
                <w:bCs/>
                <w:sz w:val="24"/>
                <w:szCs w:val="24"/>
              </w:rPr>
              <w:t xml:space="preserve">磋商报价</w:t>
            </w:r>
            <w:r/>
          </w:p>
        </w:tc>
        <w:tc>
          <w:tcPr>
            <w:tcW w:w="5811" w:type="dxa"/>
            <w:vAlign w:val="center"/>
            <w:textDirection w:val="lrTb"/>
            <w:noWrap w:val="false"/>
          </w:tcPr>
          <w:p>
            <w:pPr>
              <w:spacing w:after="0"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满足磋商文件要求且最后磋商报价最低的价格为磋商基准价，其价格分为满分。其他供应商的价格分统一按照下列公式计算：</w:t>
            </w:r>
            <w:r/>
          </w:p>
          <w:p>
            <w:pPr>
              <w:spacing w:after="0" w:line="360" w:lineRule="auto"/>
              <w:rPr>
                <w:rFonts w:hint="eastAsia" w:ascii="宋体" w:hAnsi="宋体" w:eastAsia="宋体"/>
                <w:bCs w:val="0"/>
                <w:sz w:val="24"/>
                <w:szCs w:val="24"/>
              </w:rPr>
            </w:pPr>
            <w:r>
              <w:rPr>
                <w:rFonts w:hint="eastAsia" w:ascii="宋体" w:hAnsi="宋体" w:eastAsia="宋体" w:cs="宋体"/>
                <w:color w:val="000000"/>
                <w:sz w:val="24"/>
                <w:szCs w:val="24"/>
              </w:rPr>
              <w:t xml:space="preserve">磋商报价得分=（磋商基准价/最后磋商报价）×</w:t>
            </w:r>
            <w:r>
              <w:rPr>
                <w:rFonts w:hint="eastAsia" w:hAnsi="宋体" w:cs="宋体"/>
                <w:color w:val="000000"/>
                <w:sz w:val="24"/>
                <w:szCs w:val="24"/>
                <w:lang w:val="en-US" w:eastAsia="zh-CN"/>
              </w:rPr>
              <w:t xml:space="preserve">3</w:t>
            </w:r>
            <w:r>
              <w:rPr>
                <w:rFonts w:hint="eastAsia" w:ascii="宋体" w:hAnsi="宋体" w:eastAsia="宋体" w:cs="宋体"/>
                <w:color w:val="000000"/>
                <w:sz w:val="24"/>
                <w:szCs w:val="24"/>
              </w:rPr>
              <w:t xml:space="preserve">0，结果保留两位小数。</w:t>
            </w:r>
            <w:r/>
          </w:p>
        </w:tc>
        <w:tc>
          <w:tcPr>
            <w:tcW w:w="1058" w:type="dxa"/>
            <w:vAlign w:val="center"/>
            <w:textDirection w:val="lrTb"/>
            <w:noWrap w:val="false"/>
          </w:tcPr>
          <w:p>
            <w:pPr>
              <w:pStyle w:val="1375"/>
              <w:jc w:val="center"/>
              <w:spacing w:after="0" w:line="360" w:lineRule="auto"/>
              <w:rPr>
                <w:rFonts w:hint="eastAsia" w:ascii="宋体" w:hAnsi="宋体" w:cs="宋体"/>
                <w:b/>
                <w:bCs/>
                <w:sz w:val="24"/>
                <w:szCs w:val="24"/>
              </w:rPr>
            </w:pPr>
            <w:r>
              <w:rPr>
                <w:rFonts w:hint="eastAsia" w:ascii="宋体" w:hAnsi="宋体" w:cs="宋体"/>
                <w:b/>
                <w:bCs/>
                <w:sz w:val="24"/>
                <w:szCs w:val="24"/>
                <w:lang w:val="en-US" w:eastAsia="zh-CN"/>
              </w:rPr>
              <w:t xml:space="preserve">3</w:t>
            </w:r>
            <w:r>
              <w:rPr>
                <w:rFonts w:hint="eastAsia" w:ascii="宋体" w:hAnsi="宋体" w:cs="宋体"/>
                <w:b/>
                <w:bCs/>
                <w:sz w:val="24"/>
                <w:szCs w:val="24"/>
              </w:rPr>
              <w:t xml:space="preserve">0</w:t>
            </w:r>
            <w:r/>
          </w:p>
        </w:tc>
      </w:tr>
      <w:tr>
        <w:trPr>
          <w:jc w:val="center"/>
          <w:trHeight w:val="581"/>
        </w:trPr>
        <w:tc>
          <w:tcPr>
            <w:tcW w:w="704" w:type="dxa"/>
            <w:vAlign w:val="center"/>
            <w:textDirection w:val="lrTb"/>
            <w:noWrap w:val="false"/>
          </w:tcPr>
          <w:p>
            <w:pPr>
              <w:pStyle w:val="1375"/>
              <w:jc w:val="center"/>
              <w:spacing w:after="0" w:line="360" w:lineRule="auto"/>
              <w:rPr>
                <w:rFonts w:hint="eastAsia" w:ascii="宋体" w:hAnsi="宋体" w:cs="宋体"/>
                <w:b/>
                <w:bCs/>
                <w:sz w:val="24"/>
                <w:szCs w:val="24"/>
              </w:rPr>
            </w:pPr>
            <w:r>
              <w:rPr>
                <w:rFonts w:hint="eastAsia" w:ascii="宋体" w:hAnsi="宋体" w:cs="宋体"/>
                <w:b/>
                <w:bCs/>
                <w:sz w:val="24"/>
                <w:szCs w:val="24"/>
              </w:rPr>
              <w:t xml:space="preserve">二</w:t>
            </w:r>
            <w:r/>
          </w:p>
        </w:tc>
        <w:tc>
          <w:tcPr>
            <w:gridSpan w:val="3"/>
            <w:tcW w:w="8262" w:type="dxa"/>
            <w:vAlign w:val="center"/>
            <w:textDirection w:val="lrTb"/>
            <w:noWrap w:val="false"/>
          </w:tcPr>
          <w:p>
            <w:pPr>
              <w:pStyle w:val="1376"/>
              <w:spacing w:after="0"/>
              <w:rPr>
                <w:rFonts w:hint="eastAsia" w:ascii="宋体" w:hAnsi="宋体" w:cs="宋体"/>
                <w:b/>
                <w:bCs/>
                <w:sz w:val="24"/>
                <w:szCs w:val="24"/>
                <w:lang w:eastAsia="zh-CN"/>
              </w:rPr>
            </w:pPr>
            <w:r>
              <w:rPr>
                <w:rFonts w:hint="eastAsia" w:ascii="宋体" w:hAnsi="宋体" w:cs="宋体"/>
                <w:b/>
                <w:bCs/>
                <w:sz w:val="24"/>
                <w:szCs w:val="24"/>
                <w:lang w:eastAsia="zh-CN"/>
              </w:rPr>
              <w:t xml:space="preserve">商务部分（</w:t>
            </w:r>
            <w:r>
              <w:rPr>
                <w:rFonts w:hint="eastAsia" w:ascii="宋体" w:hAnsi="宋体" w:cs="宋体"/>
                <w:b/>
                <w:bCs/>
                <w:sz w:val="24"/>
                <w:szCs w:val="24"/>
                <w:lang w:val="en-US" w:eastAsia="zh-CN"/>
              </w:rPr>
              <w:t xml:space="preserve">23</w:t>
            </w:r>
            <w:r>
              <w:rPr>
                <w:rFonts w:hint="eastAsia" w:ascii="宋体" w:hAnsi="宋体" w:cs="宋体"/>
                <w:b/>
                <w:bCs/>
                <w:sz w:val="24"/>
                <w:szCs w:val="24"/>
                <w:lang w:eastAsia="zh-CN"/>
              </w:rPr>
              <w:t xml:space="preserve">分）</w:t>
            </w:r>
            <w:r/>
          </w:p>
        </w:tc>
      </w:tr>
      <w:tr>
        <w:trPr>
          <w:jc w:val="center"/>
          <w:trHeight w:val="3093"/>
        </w:trPr>
        <w:tc>
          <w:tcPr>
            <w:tcW w:w="704" w:type="dxa"/>
            <w:vAlign w:val="center"/>
            <w:textDirection w:val="lrTb"/>
            <w:noWrap w:val="false"/>
          </w:tcPr>
          <w:p>
            <w:pPr>
              <w:pStyle w:val="1375"/>
              <w:jc w:val="center"/>
              <w:spacing w:after="0" w:line="360" w:lineRule="auto"/>
              <w:rPr>
                <w:rFonts w:hint="eastAsia" w:ascii="宋体" w:hAnsi="宋体" w:cs="宋体"/>
                <w:b/>
                <w:bCs/>
                <w:sz w:val="24"/>
                <w:szCs w:val="24"/>
              </w:rPr>
            </w:pPr>
            <w:r>
              <w:rPr>
                <w:rFonts w:hint="eastAsia" w:ascii="宋体" w:hAnsi="宋体" w:cs="宋体"/>
                <w:b/>
                <w:bCs/>
                <w:sz w:val="24"/>
                <w:szCs w:val="24"/>
              </w:rPr>
              <w:t xml:space="preserve">1</w:t>
            </w:r>
            <w:r/>
          </w:p>
        </w:tc>
        <w:tc>
          <w:tcPr>
            <w:tcW w:w="1393" w:type="dxa"/>
            <w:vAlign w:val="center"/>
            <w:textDirection w:val="lrTb"/>
            <w:noWrap w:val="false"/>
          </w:tcPr>
          <w:p>
            <w:pPr>
              <w:pStyle w:val="1375"/>
              <w:jc w:val="center"/>
              <w:spacing w:after="0" w:line="360" w:lineRule="auto"/>
              <w:rPr>
                <w:rFonts w:hint="eastAsia" w:ascii="宋体" w:hAnsi="宋体" w:cs="宋体"/>
                <w:b/>
                <w:bCs/>
                <w:sz w:val="24"/>
                <w:szCs w:val="24"/>
              </w:rPr>
            </w:pPr>
            <w:r>
              <w:rPr>
                <w:rFonts w:hint="eastAsia" w:ascii="宋体" w:hAnsi="宋体" w:cs="宋体"/>
                <w:b/>
                <w:bCs/>
                <w:sz w:val="24"/>
                <w:szCs w:val="24"/>
              </w:rPr>
              <w:t xml:space="preserve">体系认证</w:t>
            </w:r>
            <w:r/>
          </w:p>
        </w:tc>
        <w:tc>
          <w:tcPr>
            <w:tcW w:w="5811" w:type="dxa"/>
            <w:vAlign w:val="center"/>
            <w:textDirection w:val="lrTb"/>
            <w:noWrap w:val="false"/>
          </w:tcPr>
          <w:p>
            <w:pPr>
              <w:jc w:val="left"/>
              <w:keepLines w:val="0"/>
              <w:keepNext w:val="0"/>
              <w:pageBreakBefore w:val="0"/>
              <w:spacing w:after="0" w:line="360" w:lineRule="auto"/>
              <w:widowControl w:val="off"/>
              <w:rPr>
                <w:rFonts w:hint="eastAsia" w:ascii="宋体" w:hAnsi="宋体" w:cs="宋体"/>
                <w:color w:val="auto"/>
                <w:sz w:val="24"/>
                <w:szCs w:val="24"/>
              </w:rPr>
            </w:pPr>
            <w:r>
              <w:rPr>
                <w:rFonts w:hint="eastAsia" w:ascii="宋体" w:hAnsi="宋体" w:cs="宋体"/>
                <w:color w:val="auto"/>
                <w:sz w:val="24"/>
                <w:szCs w:val="24"/>
              </w:rPr>
              <w:t xml:space="preserve">供应商具备有效的质量管理体系认证、职业健康安全管理体系认证、环境管理体系认证</w:t>
            </w:r>
            <w:r>
              <w:rPr>
                <w:rFonts w:hint="eastAsia" w:ascii="宋体" w:hAnsi="宋体" w:eastAsia="宋体" w:cs="宋体"/>
                <w:color w:val="auto"/>
                <w:sz w:val="24"/>
                <w:szCs w:val="24"/>
              </w:rPr>
              <w:t xml:space="preserve">证书</w:t>
            </w:r>
            <w:r>
              <w:rPr>
                <w:rFonts w:hint="eastAsia" w:ascii="宋体" w:hAnsi="宋体" w:cs="宋体"/>
                <w:color w:val="auto"/>
                <w:sz w:val="24"/>
                <w:szCs w:val="24"/>
              </w:rPr>
              <w:t xml:space="preserve">的，有一项得1分，本项最高得3分。</w:t>
            </w:r>
            <w:r/>
          </w:p>
          <w:p>
            <w:pPr>
              <w:jc w:val="left"/>
              <w:keepLines w:val="0"/>
              <w:keepNext w:val="0"/>
              <w:pageBreakBefore w:val="0"/>
              <w:spacing w:after="0" w:line="360" w:lineRule="auto"/>
              <w:widowControl w:val="off"/>
              <w:rPr>
                <w:rFonts w:hint="eastAsia" w:eastAsia="宋体"/>
                <w:b/>
                <w:bCs/>
                <w:color w:val="auto"/>
                <w:lang w:eastAsia="zh-CN"/>
              </w:rPr>
            </w:pPr>
            <w:r>
              <w:rPr>
                <w:rFonts w:hint="eastAsia" w:ascii="宋体" w:hAnsi="宋体" w:eastAsia="宋体" w:cs="宋体"/>
                <w:b/>
                <w:bCs/>
                <w:color w:val="auto"/>
                <w:sz w:val="24"/>
                <w:szCs w:val="20"/>
                <w:lang w:val="en-US" w:eastAsia="zh-CN" w:bidi="ar-SA"/>
              </w:rPr>
              <w:t xml:space="preserve">注：</w:t>
            </w:r>
            <w:r>
              <w:rPr>
                <w:rFonts w:hint="eastAsia" w:ascii="宋体" w:hAnsi="宋体" w:cs="宋体"/>
                <w:b/>
                <w:bCs/>
                <w:color w:val="auto"/>
                <w:sz w:val="24"/>
                <w:szCs w:val="24"/>
              </w:rPr>
              <w:t xml:space="preserve">提供证书扫描件</w:t>
            </w:r>
            <w:r>
              <w:rPr>
                <w:rFonts w:hint="eastAsia" w:ascii="宋体" w:hAnsi="宋体" w:cs="宋体"/>
                <w:b/>
                <w:bCs/>
                <w:color w:val="auto"/>
                <w:sz w:val="24"/>
              </w:rPr>
              <w:t xml:space="preserve">和该证书在“国家市场监督管理总局-全国认证认可信息公共服务平台”网站查询到的有效认证截图扫描件加盖公章后上传至</w:t>
            </w:r>
            <w:r>
              <w:rPr>
                <w:rFonts w:hint="eastAsia" w:ascii="宋体" w:hAnsi="宋体" w:cs="宋体"/>
                <w:b/>
                <w:bCs/>
                <w:color w:val="auto"/>
                <w:sz w:val="24"/>
                <w:szCs w:val="24"/>
              </w:rPr>
              <w:t xml:space="preserve">系统</w:t>
            </w:r>
            <w:r>
              <w:rPr>
                <w:rFonts w:hint="eastAsia" w:ascii="宋体" w:hAnsi="宋体" w:cs="宋体"/>
                <w:b/>
                <w:bCs/>
                <w:color w:val="auto"/>
                <w:sz w:val="24"/>
              </w:rPr>
              <w:t xml:space="preserve">，不提供或提供不全不得分</w:t>
            </w:r>
            <w:r>
              <w:rPr>
                <w:rFonts w:hint="eastAsia" w:hAnsi="宋体" w:cs="宋体"/>
                <w:b/>
                <w:bCs/>
                <w:color w:val="auto"/>
                <w:sz w:val="24"/>
                <w:szCs w:val="24"/>
                <w:lang w:eastAsia="zh-CN"/>
              </w:rPr>
              <w:t xml:space="preserve">。</w:t>
            </w:r>
            <w:r/>
          </w:p>
        </w:tc>
        <w:tc>
          <w:tcPr>
            <w:tcW w:w="1058" w:type="dxa"/>
            <w:vAlign w:val="center"/>
            <w:textDirection w:val="lrTb"/>
            <w:noWrap w:val="false"/>
          </w:tcPr>
          <w:p>
            <w:pPr>
              <w:pStyle w:val="1376"/>
              <w:jc w:val="center"/>
              <w:spacing w:after="0"/>
              <w:rPr>
                <w:rFonts w:hint="eastAsia" w:ascii="宋体" w:hAnsi="宋体" w:cs="宋体"/>
                <w:b/>
                <w:bCs/>
                <w:sz w:val="24"/>
                <w:szCs w:val="24"/>
                <w:lang w:eastAsia="zh-CN"/>
              </w:rPr>
            </w:pPr>
            <w:r>
              <w:rPr>
                <w:rFonts w:hint="eastAsia" w:ascii="宋体" w:hAnsi="宋体" w:cs="宋体"/>
                <w:b/>
                <w:bCs/>
                <w:sz w:val="24"/>
                <w:szCs w:val="24"/>
                <w:lang w:val="en-US" w:eastAsia="zh-CN"/>
              </w:rPr>
              <w:t xml:space="preserve">3</w:t>
            </w:r>
            <w:r/>
          </w:p>
        </w:tc>
      </w:tr>
      <w:tr>
        <w:trPr>
          <w:jc w:val="center"/>
          <w:trHeight w:val="998"/>
        </w:trPr>
        <w:tc>
          <w:tcPr>
            <w:tcW w:w="704" w:type="dxa"/>
            <w:vAlign w:val="center"/>
            <w:textDirection w:val="lrTb"/>
            <w:noWrap w:val="false"/>
          </w:tcPr>
          <w:p>
            <w:pPr>
              <w:pStyle w:val="1375"/>
              <w:jc w:val="center"/>
              <w:spacing w:after="0" w:line="360" w:lineRule="auto"/>
              <w:rPr>
                <w:rFonts w:hint="eastAsia" w:ascii="宋体" w:hAnsi="宋体" w:cs="宋体"/>
                <w:b/>
                <w:bCs/>
                <w:sz w:val="24"/>
                <w:szCs w:val="24"/>
                <w:lang w:val="en-US" w:eastAsia="zh-CN"/>
              </w:rPr>
            </w:pPr>
            <w:r>
              <w:rPr>
                <w:rFonts w:hint="eastAsia" w:ascii="宋体" w:hAnsi="宋体" w:cs="宋体"/>
                <w:b/>
                <w:bCs/>
                <w:sz w:val="24"/>
                <w:szCs w:val="24"/>
                <w:lang w:val="en-US" w:eastAsia="zh-CN"/>
              </w:rPr>
              <w:t xml:space="preserve">2</w:t>
            </w:r>
            <w:r/>
          </w:p>
        </w:tc>
        <w:tc>
          <w:tcPr>
            <w:tcW w:w="1393" w:type="dxa"/>
            <w:vAlign w:val="center"/>
            <w:textDirection w:val="lrTb"/>
            <w:noWrap w:val="false"/>
          </w:tcPr>
          <w:p>
            <w:pPr>
              <w:pStyle w:val="1375"/>
              <w:jc w:val="center"/>
              <w:spacing w:after="0" w:line="360" w:lineRule="auto"/>
              <w:rPr>
                <w:rFonts w:hint="eastAsia" w:ascii="宋体" w:hAnsi="宋体" w:cs="宋体"/>
                <w:b/>
                <w:bCs/>
                <w:sz w:val="24"/>
                <w:szCs w:val="24"/>
              </w:rPr>
            </w:pPr>
            <w:r>
              <w:rPr>
                <w:rFonts w:hint="eastAsia" w:ascii="宋体" w:hAnsi="宋体" w:cs="宋体"/>
                <w:b/>
                <w:bCs/>
                <w:sz w:val="24"/>
                <w:szCs w:val="24"/>
                <w:lang w:val="zh-CN"/>
              </w:rPr>
              <w:t xml:space="preserve">企业业绩</w:t>
            </w:r>
            <w:r/>
          </w:p>
        </w:tc>
        <w:tc>
          <w:tcPr>
            <w:tcW w:w="5811" w:type="dxa"/>
            <w:vAlign w:val="center"/>
            <w:textDirection w:val="lrTb"/>
            <w:noWrap w:val="false"/>
          </w:tcPr>
          <w:p>
            <w:pPr>
              <w:jc w:val="left"/>
              <w:keepLines w:val="0"/>
              <w:keepNext w:val="0"/>
              <w:pageBreakBefore w:val="0"/>
              <w:spacing w:after="0" w:line="360" w:lineRule="auto"/>
              <w:widowControl w:val="off"/>
              <w:rPr>
                <w:rFonts w:hint="eastAsia" w:ascii="宋体" w:hAnsi="宋体" w:cs="宋体"/>
                <w:color w:val="auto"/>
                <w:sz w:val="24"/>
                <w:szCs w:val="24"/>
                <w:lang w:val="zh-CN"/>
              </w:rPr>
            </w:pPr>
            <w:r>
              <w:rPr>
                <w:rFonts w:hint="eastAsia" w:ascii="宋体" w:hAnsi="宋体" w:cs="宋体"/>
                <w:color w:val="auto"/>
                <w:sz w:val="24"/>
                <w:szCs w:val="24"/>
                <w:lang w:val="zh-CN"/>
              </w:rPr>
              <w:t xml:space="preserve">供应商自</w:t>
            </w:r>
            <w:r>
              <w:rPr>
                <w:rFonts w:hint="eastAsia" w:ascii="宋体" w:hAnsi="宋体" w:cs="宋体"/>
                <w:color w:val="auto"/>
                <w:sz w:val="24"/>
                <w:szCs w:val="24"/>
              </w:rPr>
              <w:t xml:space="preserve">2023年1月1日起至招标公告发布之日止，</w:t>
            </w:r>
            <w:r>
              <w:rPr>
                <w:rFonts w:hint="eastAsia" w:ascii="宋体" w:hAnsi="宋体" w:cs="宋体"/>
                <w:color w:val="auto"/>
                <w:sz w:val="24"/>
                <w:szCs w:val="24"/>
                <w:lang w:val="zh-CN"/>
              </w:rPr>
              <w:t xml:space="preserve">承担过类似</w:t>
            </w:r>
            <w:r>
              <w:rPr>
                <w:rFonts w:hint="eastAsia" w:hAnsi="宋体" w:cs="宋体"/>
                <w:color w:val="auto"/>
                <w:sz w:val="24"/>
                <w:szCs w:val="24"/>
                <w:lang w:val="zh-CN"/>
              </w:rPr>
              <w:t xml:space="preserve">消防管网改造、消防设施改造工程</w:t>
            </w:r>
            <w:r>
              <w:rPr>
                <w:rFonts w:hint="eastAsia" w:ascii="宋体" w:hAnsi="宋体" w:cs="宋体"/>
                <w:color w:val="auto"/>
                <w:sz w:val="24"/>
                <w:szCs w:val="24"/>
              </w:rPr>
              <w:t xml:space="preserve">项目的</w:t>
            </w:r>
            <w:r>
              <w:rPr>
                <w:rFonts w:hint="eastAsia" w:ascii="宋体" w:hAnsi="宋体" w:cs="宋体"/>
                <w:color w:val="auto"/>
                <w:sz w:val="24"/>
                <w:szCs w:val="24"/>
                <w:lang w:val="zh-CN"/>
              </w:rPr>
              <w:t xml:space="preserve">，</w:t>
            </w:r>
            <w:r>
              <w:rPr>
                <w:rFonts w:hint="eastAsia" w:ascii="宋体" w:hAnsi="宋体" w:cs="宋体"/>
                <w:color w:val="auto"/>
                <w:sz w:val="24"/>
                <w:szCs w:val="24"/>
              </w:rPr>
              <w:t xml:space="preserve">有一</w:t>
            </w:r>
            <w:r>
              <w:rPr>
                <w:rFonts w:hint="eastAsia" w:ascii="宋体" w:hAnsi="宋体" w:cs="宋体"/>
                <w:color w:val="auto"/>
                <w:sz w:val="24"/>
                <w:szCs w:val="24"/>
                <w:lang w:val="zh-CN"/>
              </w:rPr>
              <w:t xml:space="preserve">个</w:t>
            </w:r>
            <w:r>
              <w:rPr>
                <w:rFonts w:hint="eastAsia" w:ascii="宋体" w:hAnsi="宋体" w:cs="宋体"/>
                <w:color w:val="auto"/>
                <w:sz w:val="24"/>
                <w:szCs w:val="24"/>
              </w:rPr>
              <w:t xml:space="preserve">得2</w:t>
            </w:r>
            <w:r>
              <w:rPr>
                <w:rFonts w:hint="eastAsia" w:ascii="宋体" w:hAnsi="宋体" w:cs="宋体"/>
                <w:color w:val="auto"/>
                <w:sz w:val="24"/>
                <w:szCs w:val="24"/>
                <w:lang w:val="zh-CN"/>
              </w:rPr>
              <w:t xml:space="preserve">分，最高得</w:t>
            </w:r>
            <w:r>
              <w:rPr>
                <w:rFonts w:hint="eastAsia" w:ascii="宋体" w:hAnsi="宋体" w:cs="宋体"/>
                <w:color w:val="auto"/>
                <w:sz w:val="24"/>
                <w:szCs w:val="24"/>
              </w:rPr>
              <w:t xml:space="preserve">4</w:t>
            </w:r>
            <w:r>
              <w:rPr>
                <w:rFonts w:hint="eastAsia" w:ascii="宋体" w:hAnsi="宋体" w:cs="宋体"/>
                <w:color w:val="auto"/>
                <w:sz w:val="24"/>
                <w:szCs w:val="24"/>
                <w:lang w:val="zh-CN"/>
              </w:rPr>
              <w:t xml:space="preserve">分。</w:t>
            </w:r>
            <w:r/>
          </w:p>
          <w:p>
            <w:pPr>
              <w:jc w:val="left"/>
              <w:keepLines w:val="0"/>
              <w:keepNext w:val="0"/>
              <w:pageBreakBefore w:val="0"/>
              <w:spacing w:after="0" w:line="360" w:lineRule="auto"/>
              <w:widowControl w:val="off"/>
              <w:rPr>
                <w:rFonts w:hint="eastAsia" w:hAnsi="宋体"/>
                <w:b/>
                <w:bCs/>
                <w:color w:val="auto"/>
                <w:sz w:val="24"/>
                <w:szCs w:val="24"/>
              </w:rPr>
            </w:pPr>
            <w:r>
              <w:rPr>
                <w:rFonts w:hint="eastAsia" w:ascii="宋体" w:hAnsi="宋体" w:eastAsia="宋体" w:cs="宋体"/>
                <w:b/>
                <w:bCs/>
                <w:color w:val="auto"/>
                <w:sz w:val="24"/>
                <w:szCs w:val="20"/>
                <w:lang w:val="en-US" w:eastAsia="zh-CN" w:bidi="ar-SA"/>
              </w:rPr>
              <w:t xml:space="preserve">注：</w:t>
            </w:r>
            <w:r>
              <w:rPr>
                <w:rFonts w:hint="eastAsia" w:ascii="宋体" w:hAnsi="宋体" w:cs="宋体"/>
                <w:b/>
                <w:bCs/>
                <w:color w:val="auto"/>
                <w:sz w:val="24"/>
                <w:szCs w:val="24"/>
                <w:lang w:val="zh-CN"/>
              </w:rPr>
              <w:t xml:space="preserve">类似工程业绩要求提供：有效的中标通知书或直接发包备案证明、施工合同、竣工验收证明，</w:t>
            </w:r>
            <w:r>
              <w:rPr>
                <w:rFonts w:hint="eastAsia" w:ascii="宋体" w:hAnsi="宋体" w:cs="宋体"/>
                <w:b/>
                <w:bCs/>
                <w:color w:val="auto"/>
                <w:sz w:val="24"/>
                <w:szCs w:val="24"/>
              </w:rPr>
              <w:t xml:space="preserve">以上证明材料扫描件并签章上传至系统</w:t>
            </w:r>
            <w:r>
              <w:rPr>
                <w:rFonts w:hint="eastAsia" w:ascii="宋体" w:hAnsi="宋体" w:cs="宋体"/>
                <w:b/>
                <w:bCs/>
                <w:color w:val="auto"/>
                <w:sz w:val="24"/>
                <w:szCs w:val="24"/>
                <w:lang w:val="zh-CN"/>
              </w:rPr>
              <w:t xml:space="preserve">，不提供或缺任意一项不得分，类似工程业绩时间以中标通知书签发时间为准</w:t>
            </w:r>
            <w:r>
              <w:rPr>
                <w:rFonts w:hint="eastAsia" w:hAnsi="宋体" w:cs="宋体"/>
                <w:b/>
                <w:bCs/>
                <w:color w:val="auto"/>
                <w:sz w:val="24"/>
                <w:szCs w:val="24"/>
                <w:lang w:val="zh-CN"/>
              </w:rPr>
              <w:t xml:space="preserve">。</w:t>
            </w:r>
            <w:r/>
          </w:p>
        </w:tc>
        <w:tc>
          <w:tcPr>
            <w:tcW w:w="1058" w:type="dxa"/>
            <w:vAlign w:val="center"/>
            <w:textDirection w:val="lrTb"/>
            <w:noWrap w:val="false"/>
          </w:tcPr>
          <w:p>
            <w:pPr>
              <w:pStyle w:val="1376"/>
              <w:jc w:val="center"/>
              <w:spacing w:after="0"/>
              <w:rPr>
                <w:rFonts w:hint="default" w:ascii="宋体" w:hAnsi="宋体" w:cs="宋体"/>
                <w:b/>
                <w:bCs/>
                <w:sz w:val="24"/>
                <w:szCs w:val="24"/>
                <w:lang w:val="en-US" w:eastAsia="zh-CN"/>
              </w:rPr>
            </w:pPr>
            <w:r>
              <w:rPr>
                <w:rFonts w:hint="eastAsia" w:ascii="宋体" w:hAnsi="宋体" w:cs="宋体"/>
                <w:b/>
                <w:bCs/>
                <w:sz w:val="24"/>
                <w:szCs w:val="24"/>
                <w:lang w:val="en-US" w:eastAsia="zh-CN"/>
              </w:rPr>
              <w:t xml:space="preserve">4</w:t>
            </w:r>
            <w:r/>
          </w:p>
        </w:tc>
      </w:tr>
      <w:tr>
        <w:trPr>
          <w:jc w:val="center"/>
          <w:trHeight w:val="1064"/>
        </w:trPr>
        <w:tc>
          <w:tcPr>
            <w:tcW w:w="704" w:type="dxa"/>
            <w:vAlign w:val="center"/>
            <w:textDirection w:val="lrTb"/>
            <w:noWrap w:val="false"/>
          </w:tcPr>
          <w:p>
            <w:pPr>
              <w:pStyle w:val="1375"/>
              <w:jc w:val="center"/>
              <w:spacing w:after="0" w:line="360" w:lineRule="auto"/>
              <w:rPr>
                <w:rFonts w:hint="eastAsia" w:ascii="宋体" w:hAnsi="宋体" w:cs="宋体"/>
                <w:b/>
                <w:bCs/>
                <w:sz w:val="24"/>
                <w:szCs w:val="24"/>
                <w:lang w:val="en-US" w:eastAsia="zh-CN"/>
              </w:rPr>
            </w:pPr>
            <w:r>
              <w:rPr>
                <w:rFonts w:hint="eastAsia" w:ascii="宋体" w:hAnsi="宋体" w:cs="宋体"/>
                <w:b/>
                <w:bCs/>
                <w:sz w:val="24"/>
                <w:szCs w:val="24"/>
                <w:lang w:val="en-US" w:eastAsia="zh-CN"/>
              </w:rPr>
              <w:t xml:space="preserve">3</w:t>
            </w:r>
            <w:r/>
          </w:p>
        </w:tc>
        <w:tc>
          <w:tcPr>
            <w:tcW w:w="1393" w:type="dxa"/>
            <w:vAlign w:val="center"/>
            <w:textDirection w:val="lrTb"/>
            <w:noWrap w:val="false"/>
          </w:tcPr>
          <w:p>
            <w:pPr>
              <w:pStyle w:val="1375"/>
              <w:jc w:val="center"/>
              <w:spacing w:after="0" w:line="360" w:lineRule="auto"/>
              <w:rPr>
                <w:rFonts w:hint="eastAsia" w:ascii="宋体" w:hAnsi="宋体" w:cs="宋体"/>
                <w:b/>
                <w:bCs/>
                <w:sz w:val="24"/>
                <w:szCs w:val="24"/>
              </w:rPr>
            </w:pPr>
            <w:r>
              <w:rPr>
                <w:rFonts w:hint="eastAsia" w:ascii="宋体" w:hAnsi="宋体" w:cs="宋体"/>
                <w:b/>
                <w:bCs/>
                <w:sz w:val="24"/>
                <w:szCs w:val="24"/>
              </w:rPr>
              <w:t xml:space="preserve">项目管理机构配备</w:t>
            </w:r>
            <w:r/>
          </w:p>
        </w:tc>
        <w:tc>
          <w:tcPr>
            <w:tcW w:w="5811" w:type="dxa"/>
            <w:vAlign w:val="center"/>
            <w:textDirection w:val="lrTb"/>
            <w:noWrap w:val="false"/>
          </w:tcPr>
          <w:p>
            <w:pPr>
              <w:jc w:val="left"/>
              <w:keepLines w:val="0"/>
              <w:keepNext w:val="0"/>
              <w:pageBreakBefore w:val="0"/>
              <w:spacing w:before="0" w:after="0" w:line="360" w:lineRule="auto"/>
              <w:widowControl w:val="off"/>
              <w:rPr>
                <w:rFonts w:ascii="宋体" w:hAnsi="宋体" w:eastAsia="宋体" w:cs="宋体"/>
                <w:b w:val="0"/>
                <w:bCs w:val="0"/>
                <w:color w:val="auto"/>
                <w:sz w:val="24"/>
                <w:szCs w:val="24"/>
                <w:lang w:val="en-US" w:eastAsia="zh-CN" w:bidi="ar-SA"/>
              </w:rPr>
              <w:outlineLvl w:val="3"/>
            </w:pPr>
            <w:r>
              <w:rPr>
                <w:rFonts w:hint="eastAsia" w:ascii="宋体" w:hAnsi="宋体" w:eastAsia="宋体" w:cs="宋体"/>
                <w:b w:val="0"/>
                <w:bCs w:val="0"/>
                <w:color w:val="auto"/>
                <w:sz w:val="24"/>
                <w:szCs w:val="24"/>
                <w:lang w:val="en-US" w:eastAsia="zh-CN" w:bidi="ar-SA"/>
              </w:rPr>
              <w:t xml:space="preserve">（1）项目负责人（2分）：</w:t>
            </w:r>
            <w:r/>
          </w:p>
          <w:p>
            <w:pPr>
              <w:jc w:val="left"/>
              <w:keepLines w:val="0"/>
              <w:keepNext w:val="0"/>
              <w:pageBreakBefore w:val="0"/>
              <w:spacing w:before="0" w:after="0" w:line="360" w:lineRule="auto"/>
              <w:widowControl w:val="off"/>
              <w:rPr>
                <w:rFonts w:ascii="宋体" w:hAnsi="宋体" w:eastAsia="宋体" w:cs="宋体"/>
                <w:b w:val="0"/>
                <w:bCs w:val="0"/>
                <w:color w:val="auto"/>
                <w:sz w:val="24"/>
                <w:szCs w:val="24"/>
                <w:lang w:val="en-US" w:eastAsia="zh-CN" w:bidi="ar-SA"/>
              </w:rPr>
              <w:outlineLvl w:val="3"/>
            </w:pPr>
            <w:r>
              <w:rPr>
                <w:rFonts w:hint="eastAsia" w:ascii="宋体" w:hAnsi="宋体" w:eastAsia="宋体" w:cs="宋体"/>
                <w:b w:val="0"/>
                <w:bCs w:val="0"/>
                <w:color w:val="auto"/>
                <w:sz w:val="24"/>
                <w:szCs w:val="24"/>
                <w:lang w:val="en-US" w:eastAsia="zh-CN" w:bidi="ar-SA"/>
              </w:rPr>
              <w:t xml:space="preserve">项目负责人具有有效一级注册建造师证书（机电专业）的得2分。本项最高得2分。</w:t>
            </w:r>
            <w:r/>
          </w:p>
          <w:p>
            <w:pPr>
              <w:jc w:val="left"/>
              <w:keepLines w:val="0"/>
              <w:keepNext w:val="0"/>
              <w:pageBreakBefore w:val="0"/>
              <w:spacing w:after="0" w:line="360" w:lineRule="auto"/>
              <w:widowControl w:val="off"/>
              <w:rPr>
                <w:rFonts w:ascii="宋体" w:hAnsi="宋体" w:eastAsia="Arial" w:cs="宋体"/>
                <w:color w:val="auto"/>
                <w:sz w:val="24"/>
                <w:szCs w:val="24"/>
              </w:rPr>
            </w:pPr>
            <w:r>
              <w:rPr>
                <w:rFonts w:hint="eastAsia" w:ascii="宋体" w:hAnsi="宋体" w:eastAsia="宋体" w:cs="宋体"/>
                <w:b w:val="0"/>
                <w:bCs w:val="0"/>
                <w:color w:val="auto"/>
                <w:sz w:val="24"/>
                <w:szCs w:val="24"/>
                <w:lang w:val="en-US" w:eastAsia="zh-CN" w:bidi="ar-SA"/>
              </w:rPr>
              <w:t xml:space="preserve">（</w:t>
            </w:r>
            <w:r>
              <w:rPr>
                <w:rFonts w:hint="eastAsia" w:ascii="宋体" w:hAnsi="宋体" w:eastAsia="Arial" w:cs="宋体"/>
                <w:color w:val="auto"/>
                <w:sz w:val="24"/>
                <w:szCs w:val="24"/>
              </w:rPr>
              <w:t xml:space="preserve">2）项目技术负责人（2分）</w:t>
            </w:r>
            <w:r>
              <w:rPr>
                <w:rFonts w:hint="eastAsia" w:ascii="宋体" w:hAnsi="宋体" w:eastAsia="宋体" w:cs="宋体"/>
                <w:b w:val="0"/>
                <w:bCs w:val="0"/>
                <w:color w:val="auto"/>
                <w:sz w:val="24"/>
                <w:szCs w:val="24"/>
                <w:lang w:val="en-US" w:eastAsia="zh-CN" w:bidi="ar-SA"/>
              </w:rPr>
              <w:t xml:space="preserve">：</w:t>
            </w:r>
            <w:r/>
          </w:p>
          <w:p>
            <w:pPr>
              <w:jc w:val="left"/>
              <w:keepLines w:val="0"/>
              <w:keepNext w:val="0"/>
              <w:pageBreakBefore w:val="0"/>
              <w:spacing w:before="0" w:after="0" w:line="360" w:lineRule="auto"/>
              <w:widowControl w:val="off"/>
              <w:rPr>
                <w:rFonts w:ascii="宋体" w:hAnsi="宋体" w:eastAsia="宋体" w:cs="宋体"/>
                <w:b w:val="0"/>
                <w:bCs w:val="0"/>
                <w:color w:val="auto"/>
                <w:sz w:val="24"/>
                <w:szCs w:val="24"/>
                <w:lang w:val="en-US" w:eastAsia="zh-CN" w:bidi="ar-SA"/>
              </w:rPr>
              <w:outlineLvl w:val="3"/>
            </w:pPr>
            <w:r>
              <w:rPr>
                <w:rFonts w:hint="eastAsia" w:ascii="宋体" w:hAnsi="宋体" w:eastAsia="宋体" w:cs="宋体"/>
                <w:b w:val="0"/>
                <w:bCs w:val="0"/>
                <w:color w:val="auto"/>
                <w:sz w:val="24"/>
                <w:szCs w:val="24"/>
                <w:lang w:val="en-US" w:eastAsia="zh-CN" w:bidi="ar-SA"/>
              </w:rPr>
              <w:t xml:space="preserve">项目技术负责人具有有效的建设工程中级职称的得1分，具有有效的建设工程高级及以上职称的得2分。本项最高得2分。</w:t>
            </w:r>
            <w:r/>
          </w:p>
          <w:p>
            <w:pPr>
              <w:jc w:val="left"/>
              <w:keepLines w:val="0"/>
              <w:keepNext w:val="0"/>
              <w:pageBreakBefore w:val="0"/>
              <w:spacing w:after="0" w:line="360" w:lineRule="auto"/>
              <w:widowControl w:val="off"/>
              <w:rPr>
                <w:rFonts w:ascii="宋体" w:hAnsi="宋体" w:eastAsia="Arial"/>
                <w:bCs/>
                <w:color w:val="auto"/>
                <w:sz w:val="24"/>
                <w:szCs w:val="24"/>
              </w:rPr>
            </w:pPr>
            <w:r>
              <w:rPr>
                <w:rFonts w:hint="eastAsia" w:ascii="宋体" w:hAnsi="宋体" w:eastAsia="宋体" w:cs="宋体"/>
                <w:b w:val="0"/>
                <w:bCs w:val="0"/>
                <w:color w:val="auto"/>
                <w:sz w:val="24"/>
                <w:szCs w:val="24"/>
                <w:lang w:val="en-US" w:eastAsia="zh-CN" w:bidi="ar-SA"/>
              </w:rPr>
              <w:t xml:space="preserve">（</w:t>
            </w:r>
            <w:r>
              <w:rPr>
                <w:rFonts w:hint="eastAsia" w:ascii="宋体" w:hAnsi="宋体" w:eastAsia="Arial" w:cs="宋体"/>
                <w:color w:val="auto"/>
                <w:sz w:val="24"/>
                <w:szCs w:val="24"/>
              </w:rPr>
              <w:t xml:space="preserve">3）</w:t>
            </w:r>
            <w:r>
              <w:rPr>
                <w:rFonts w:hint="eastAsia" w:ascii="宋体" w:hAnsi="宋体" w:eastAsia="Arial"/>
                <w:bCs/>
                <w:color w:val="auto"/>
                <w:sz w:val="24"/>
                <w:szCs w:val="24"/>
              </w:rPr>
              <w:t xml:space="preserve">项目组其他成员</w:t>
            </w:r>
            <w:r>
              <w:rPr>
                <w:rFonts w:hint="eastAsia" w:ascii="宋体" w:hAnsi="宋体" w:eastAsia="Arial" w:cs="宋体"/>
                <w:color w:val="auto"/>
                <w:sz w:val="24"/>
                <w:szCs w:val="24"/>
              </w:rPr>
              <w:t xml:space="preserve">（项目负责人和技术负责人除外）</w:t>
            </w:r>
            <w:r>
              <w:rPr>
                <w:rFonts w:hint="eastAsia" w:ascii="宋体" w:hAnsi="宋体" w:eastAsia="Arial"/>
                <w:bCs/>
                <w:color w:val="auto"/>
                <w:sz w:val="24"/>
                <w:szCs w:val="24"/>
              </w:rPr>
              <w:t xml:space="preserve">（12分）：</w:t>
            </w:r>
            <w:r/>
          </w:p>
          <w:p>
            <w:pPr>
              <w:jc w:val="left"/>
              <w:keepLines w:val="0"/>
              <w:keepNext w:val="0"/>
              <w:pageBreakBefore w:val="0"/>
              <w:spacing w:after="0" w:line="360" w:lineRule="auto"/>
              <w:widowControl w:val="off"/>
              <w:rPr>
                <w:rFonts w:ascii="宋体" w:hAnsi="宋体" w:eastAsia="Arial"/>
                <w:bCs/>
                <w:color w:val="auto"/>
                <w:sz w:val="24"/>
                <w:szCs w:val="24"/>
              </w:rPr>
            </w:pPr>
            <w:r>
              <w:rPr>
                <w:rFonts w:hint="eastAsia" w:ascii="宋体" w:hAnsi="宋体" w:eastAsia="Arial" w:cs="宋体"/>
                <w:color w:val="auto"/>
                <w:sz w:val="24"/>
                <w:szCs w:val="24"/>
              </w:rPr>
              <w:t xml:space="preserve">a.</w:t>
            </w:r>
            <w:r>
              <w:rPr>
                <w:rFonts w:hint="eastAsia" w:ascii="宋体" w:hAnsi="宋体" w:eastAsia="Arial"/>
                <w:bCs/>
                <w:color w:val="auto"/>
                <w:sz w:val="24"/>
                <w:szCs w:val="24"/>
              </w:rPr>
              <w:t xml:space="preserve">项目管理机构配备中配备安全员、质量员、施工员、材料员各1名</w:t>
            </w:r>
            <w:r>
              <w:rPr>
                <w:rFonts w:hint="eastAsia" w:ascii="宋体" w:hAnsi="宋体" w:eastAsia="宋体" w:cs="宋体"/>
                <w:bCs/>
                <w:color w:val="auto"/>
                <w:sz w:val="24"/>
                <w:szCs w:val="22"/>
              </w:rPr>
              <w:t xml:space="preserve">且不得兼任</w:t>
            </w:r>
            <w:r>
              <w:rPr>
                <w:rFonts w:hint="eastAsia" w:ascii="宋体" w:hAnsi="宋体" w:eastAsia="Arial"/>
                <w:bCs/>
                <w:color w:val="auto"/>
                <w:sz w:val="24"/>
                <w:szCs w:val="24"/>
              </w:rPr>
              <w:t xml:space="preserve">，并提供</w:t>
            </w:r>
            <w:r>
              <w:rPr>
                <w:rFonts w:hint="eastAsia" w:ascii="宋体" w:hAnsi="宋体" w:eastAsia="宋体" w:cs="宋体"/>
                <w:bCs/>
                <w:color w:val="auto"/>
                <w:sz w:val="24"/>
                <w:szCs w:val="22"/>
              </w:rPr>
              <w:t xml:space="preserve">其对应的</w:t>
            </w:r>
            <w:r>
              <w:rPr>
                <w:rFonts w:hint="eastAsia" w:ascii="宋体" w:hAnsi="宋体" w:eastAsia="宋体" w:cs="宋体"/>
                <w:color w:val="auto"/>
                <w:sz w:val="24"/>
                <w:szCs w:val="24"/>
              </w:rPr>
              <w:t xml:space="preserve">有效的</w:t>
            </w:r>
            <w:r>
              <w:rPr>
                <w:rFonts w:hint="eastAsia" w:ascii="宋体" w:hAnsi="宋体" w:eastAsia="宋体" w:cs="宋体"/>
                <w:bCs/>
                <w:color w:val="auto"/>
                <w:sz w:val="24"/>
                <w:szCs w:val="22"/>
              </w:rPr>
              <w:t xml:space="preserve">岗位证书</w:t>
            </w:r>
            <w:r>
              <w:rPr>
                <w:rFonts w:hint="eastAsia" w:ascii="宋体" w:hAnsi="宋体" w:eastAsia="Arial"/>
                <w:bCs/>
                <w:color w:val="auto"/>
                <w:sz w:val="24"/>
                <w:szCs w:val="24"/>
              </w:rPr>
              <w:t xml:space="preserve">，每个得1分，本项最高得4分。</w:t>
            </w:r>
            <w:r/>
          </w:p>
          <w:p>
            <w:pPr>
              <w:jc w:val="left"/>
              <w:keepLines w:val="0"/>
              <w:keepNext w:val="0"/>
              <w:pageBreakBefore w:val="0"/>
              <w:spacing w:after="0" w:line="360" w:lineRule="auto"/>
              <w:widowControl w:val="off"/>
              <w:rPr>
                <w:rFonts w:ascii="宋体" w:hAnsi="宋体" w:eastAsia="Arial" w:cs="宋体"/>
                <w:color w:val="auto"/>
                <w:sz w:val="24"/>
                <w:szCs w:val="24"/>
              </w:rPr>
            </w:pPr>
            <w:r>
              <w:rPr>
                <w:rFonts w:hint="eastAsia" w:ascii="宋体" w:hAnsi="宋体" w:eastAsia="宋体" w:cs="宋体"/>
                <w:bCs/>
                <w:color w:val="auto"/>
                <w:sz w:val="24"/>
                <w:szCs w:val="22"/>
              </w:rPr>
              <w:t xml:space="preserve">b.具有</w:t>
            </w:r>
            <w:r>
              <w:rPr>
                <w:rFonts w:hint="eastAsia" w:ascii="宋体" w:hAnsi="宋体" w:eastAsia="宋体" w:cs="宋体"/>
                <w:color w:val="auto"/>
                <w:sz w:val="24"/>
                <w:szCs w:val="24"/>
              </w:rPr>
              <w:t xml:space="preserve">有效的</w:t>
            </w:r>
            <w:r>
              <w:rPr>
                <w:rFonts w:hint="eastAsia" w:ascii="宋体" w:hAnsi="宋体" w:eastAsia="宋体" w:cs="宋体"/>
                <w:bCs/>
                <w:color w:val="auto"/>
                <w:sz w:val="24"/>
                <w:szCs w:val="22"/>
              </w:rPr>
              <w:t xml:space="preserve">建设工程中级职称的</w:t>
            </w:r>
            <w:r>
              <w:rPr>
                <w:rFonts w:hint="eastAsia" w:ascii="宋体" w:hAnsi="宋体" w:eastAsia="Arial" w:cs="宋体"/>
                <w:color w:val="auto"/>
                <w:sz w:val="24"/>
                <w:szCs w:val="24"/>
              </w:rPr>
              <w:t xml:space="preserve">，有一人，得1分，最多得2分；</w:t>
            </w:r>
            <w:r>
              <w:rPr>
                <w:rFonts w:hint="eastAsia" w:ascii="宋体" w:hAnsi="宋体" w:eastAsia="宋体" w:cs="宋体"/>
                <w:bCs/>
                <w:color w:val="auto"/>
                <w:sz w:val="24"/>
                <w:szCs w:val="22"/>
              </w:rPr>
              <w:t xml:space="preserve">具有</w:t>
            </w:r>
            <w:r>
              <w:rPr>
                <w:rFonts w:hint="eastAsia" w:ascii="宋体" w:hAnsi="宋体" w:eastAsia="宋体" w:cs="宋体"/>
                <w:color w:val="auto"/>
                <w:sz w:val="24"/>
                <w:szCs w:val="24"/>
              </w:rPr>
              <w:t xml:space="preserve">有效的</w:t>
            </w:r>
            <w:r>
              <w:rPr>
                <w:rFonts w:hint="eastAsia" w:ascii="宋体" w:hAnsi="宋体" w:eastAsia="宋体" w:cs="宋体"/>
                <w:bCs/>
                <w:color w:val="auto"/>
                <w:sz w:val="24"/>
                <w:szCs w:val="22"/>
              </w:rPr>
              <w:t xml:space="preserve">建设工程高级及以上职称</w:t>
            </w:r>
            <w:r>
              <w:rPr>
                <w:rFonts w:hint="eastAsia" w:ascii="宋体" w:hAnsi="宋体" w:eastAsia="Arial" w:cs="宋体"/>
                <w:color w:val="auto"/>
                <w:sz w:val="24"/>
                <w:szCs w:val="24"/>
              </w:rPr>
              <w:t xml:space="preserve">，有一人，得2分，最多得4分；本项最高得4分。</w:t>
            </w:r>
            <w:r/>
          </w:p>
          <w:p>
            <w:pPr>
              <w:jc w:val="left"/>
              <w:keepLines w:val="0"/>
              <w:keepNext w:val="0"/>
              <w:pageBreakBefore w:val="0"/>
              <w:spacing w:after="0" w:line="360" w:lineRule="auto"/>
              <w:widowControl w:val="off"/>
              <w:rPr>
                <w:rFonts w:ascii="宋体" w:hAnsi="宋体" w:eastAsia="Arial" w:cs="宋体"/>
                <w:color w:val="auto"/>
                <w:sz w:val="24"/>
                <w:szCs w:val="24"/>
              </w:rPr>
            </w:pPr>
            <w:r>
              <w:rPr>
                <w:rFonts w:hint="eastAsia" w:ascii="宋体" w:hAnsi="宋体" w:eastAsia="Arial" w:cs="宋体"/>
                <w:color w:val="auto"/>
                <w:sz w:val="24"/>
                <w:szCs w:val="24"/>
              </w:rPr>
              <w:t xml:space="preserve">c.</w:t>
            </w:r>
            <w:r>
              <w:rPr>
                <w:rFonts w:hint="eastAsia" w:ascii="宋体" w:hAnsi="宋体" w:eastAsia="宋体" w:cs="宋体"/>
                <w:bCs/>
                <w:color w:val="auto"/>
                <w:sz w:val="24"/>
                <w:szCs w:val="22"/>
              </w:rPr>
              <w:t xml:space="preserve">具有</w:t>
            </w:r>
            <w:r>
              <w:rPr>
                <w:rFonts w:hint="eastAsia" w:ascii="宋体" w:hAnsi="宋体" w:eastAsia="宋体" w:cs="宋体"/>
                <w:color w:val="auto"/>
                <w:sz w:val="24"/>
                <w:szCs w:val="24"/>
              </w:rPr>
              <w:t xml:space="preserve">有效的</w:t>
            </w:r>
            <w:r>
              <w:rPr>
                <w:rFonts w:hint="eastAsia" w:ascii="宋体" w:hAnsi="宋体" w:eastAsia="Arial" w:cs="宋体"/>
                <w:color w:val="auto"/>
                <w:sz w:val="24"/>
                <w:szCs w:val="24"/>
              </w:rPr>
              <w:t xml:space="preserve">二级建造师证书</w:t>
            </w:r>
            <w:r>
              <w:rPr>
                <w:rFonts w:hint="eastAsia" w:ascii="宋体" w:hAnsi="宋体" w:eastAsia="宋体" w:cs="宋体"/>
                <w:b w:val="0"/>
                <w:bCs w:val="0"/>
                <w:color w:val="auto"/>
                <w:sz w:val="24"/>
                <w:szCs w:val="24"/>
                <w:lang w:val="en-US" w:eastAsia="zh-CN" w:bidi="ar-SA"/>
              </w:rPr>
              <w:t xml:space="preserve">（机电专业）</w:t>
            </w:r>
            <w:r>
              <w:rPr>
                <w:rFonts w:hint="eastAsia" w:ascii="宋体" w:hAnsi="宋体" w:eastAsia="Arial" w:cs="宋体"/>
                <w:color w:val="auto"/>
                <w:sz w:val="24"/>
                <w:szCs w:val="24"/>
              </w:rPr>
              <w:t xml:space="preserve">的，有一人，得1分，最多得2分；</w:t>
            </w:r>
            <w:r>
              <w:rPr>
                <w:rFonts w:hint="eastAsia" w:ascii="宋体" w:hAnsi="宋体" w:eastAsia="宋体" w:cs="宋体"/>
                <w:bCs/>
                <w:color w:val="auto"/>
                <w:sz w:val="24"/>
                <w:szCs w:val="22"/>
              </w:rPr>
              <w:t xml:space="preserve">具有</w:t>
            </w:r>
            <w:r>
              <w:rPr>
                <w:rFonts w:hint="eastAsia" w:ascii="宋体" w:hAnsi="宋体" w:eastAsia="宋体" w:cs="宋体"/>
                <w:color w:val="auto"/>
                <w:sz w:val="24"/>
                <w:szCs w:val="24"/>
              </w:rPr>
              <w:t xml:space="preserve">有效的</w:t>
            </w:r>
            <w:r>
              <w:rPr>
                <w:rFonts w:hint="eastAsia" w:ascii="宋体" w:hAnsi="宋体" w:eastAsia="Arial" w:cs="宋体"/>
                <w:color w:val="auto"/>
                <w:sz w:val="24"/>
                <w:szCs w:val="24"/>
              </w:rPr>
              <w:t xml:space="preserve">一级建造师证书</w:t>
            </w:r>
            <w:r>
              <w:rPr>
                <w:rFonts w:hint="eastAsia" w:ascii="宋体" w:hAnsi="宋体" w:eastAsia="宋体" w:cs="宋体"/>
                <w:b w:val="0"/>
                <w:bCs w:val="0"/>
                <w:color w:val="auto"/>
                <w:sz w:val="24"/>
                <w:szCs w:val="24"/>
                <w:lang w:val="en-US" w:eastAsia="zh-CN" w:bidi="ar-SA"/>
              </w:rPr>
              <w:t xml:space="preserve">（机电专业）</w:t>
            </w:r>
            <w:r>
              <w:rPr>
                <w:rFonts w:hint="eastAsia" w:ascii="宋体" w:hAnsi="宋体" w:eastAsia="Arial" w:cs="宋体"/>
                <w:color w:val="auto"/>
                <w:sz w:val="24"/>
                <w:szCs w:val="24"/>
              </w:rPr>
              <w:t xml:space="preserve">的，有一人，得2分，最多得4分；本项最高得4分。</w:t>
            </w:r>
            <w:r/>
          </w:p>
          <w:p>
            <w:pPr>
              <w:jc w:val="left"/>
              <w:keepLines w:val="0"/>
              <w:keepNext w:val="0"/>
              <w:pageBreakBefore w:val="0"/>
              <w:spacing w:after="0" w:line="360" w:lineRule="auto"/>
              <w:widowControl w:val="off"/>
              <w:rPr>
                <w:rFonts w:hint="eastAsia" w:hAnsi="宋体"/>
                <w:b/>
                <w:bCs/>
                <w:color w:val="auto"/>
                <w:sz w:val="24"/>
                <w:szCs w:val="24"/>
              </w:rPr>
            </w:pPr>
            <w:r>
              <w:rPr>
                <w:rFonts w:hint="eastAsia" w:ascii="宋体" w:hAnsi="宋体" w:eastAsia="Arial" w:cs="宋体"/>
                <w:b/>
                <w:bCs/>
                <w:color w:val="auto"/>
                <w:sz w:val="24"/>
                <w:szCs w:val="24"/>
              </w:rPr>
              <w:t xml:space="preserve">注：提供</w:t>
            </w:r>
            <w:r>
              <w:rPr>
                <w:rFonts w:hint="eastAsia" w:ascii="宋体" w:hAnsi="宋体" w:eastAsia="宋体" w:cs="宋体"/>
                <w:b/>
                <w:bCs/>
                <w:color w:val="auto"/>
                <w:sz w:val="24"/>
                <w:szCs w:val="24"/>
              </w:rPr>
              <w:t xml:space="preserve">相应</w:t>
            </w:r>
            <w:r>
              <w:rPr>
                <w:rFonts w:hint="eastAsia" w:ascii="宋体" w:hAnsi="宋体" w:eastAsia="Arial" w:cs="宋体"/>
                <w:b/>
                <w:bCs/>
                <w:color w:val="auto"/>
                <w:sz w:val="24"/>
                <w:szCs w:val="24"/>
              </w:rPr>
              <w:t xml:space="preserve">证书以及以上人员和由法定的社保收缴部门出具的供应商依法为其缴纳近三个中任意一个月（不含报价当月）的社会保障资金的相关材料（提供相关主管部门证明或银行代扣证明），以上资料扫描件并签章上传至系统，不提供或缺任意一项不得分。</w:t>
            </w:r>
            <w:r/>
          </w:p>
        </w:tc>
        <w:tc>
          <w:tcPr>
            <w:tcW w:w="1058" w:type="dxa"/>
            <w:vAlign w:val="center"/>
            <w:textDirection w:val="lrTb"/>
            <w:noWrap w:val="false"/>
          </w:tcPr>
          <w:p>
            <w:pPr>
              <w:pStyle w:val="1376"/>
              <w:jc w:val="center"/>
              <w:spacing w:after="0"/>
              <w:rPr>
                <w:rFonts w:hint="default" w:ascii="宋体" w:hAnsi="宋体" w:cs="宋体"/>
                <w:b/>
                <w:bCs/>
                <w:sz w:val="24"/>
                <w:szCs w:val="24"/>
                <w:lang w:val="en-US" w:eastAsia="zh-CN"/>
              </w:rPr>
            </w:pPr>
            <w:r>
              <w:rPr>
                <w:rFonts w:hint="eastAsia" w:ascii="宋体" w:hAnsi="宋体" w:cs="宋体"/>
                <w:b/>
                <w:bCs/>
                <w:sz w:val="24"/>
                <w:szCs w:val="24"/>
                <w:lang w:val="en-US" w:eastAsia="zh-CN"/>
              </w:rPr>
              <w:t xml:space="preserve">16</w:t>
            </w:r>
            <w:r/>
          </w:p>
        </w:tc>
      </w:tr>
      <w:tr>
        <w:trPr>
          <w:jc w:val="center"/>
          <w:trHeight w:val="581"/>
        </w:trPr>
        <w:tc>
          <w:tcPr>
            <w:tcW w:w="704" w:type="dxa"/>
            <w:vAlign w:val="center"/>
            <w:textDirection w:val="lrTb"/>
            <w:noWrap w:val="false"/>
          </w:tcPr>
          <w:p>
            <w:pPr>
              <w:pStyle w:val="1375"/>
              <w:jc w:val="center"/>
              <w:spacing w:after="0" w:line="360" w:lineRule="auto"/>
              <w:rPr>
                <w:rFonts w:hint="eastAsia" w:ascii="宋体" w:hAnsi="宋体" w:cs="宋体"/>
                <w:b/>
                <w:bCs/>
                <w:sz w:val="24"/>
                <w:szCs w:val="24"/>
              </w:rPr>
            </w:pPr>
            <w:r>
              <w:rPr>
                <w:rFonts w:hint="eastAsia" w:ascii="宋体" w:hAnsi="宋体" w:cs="宋体"/>
                <w:b/>
                <w:bCs/>
                <w:sz w:val="24"/>
                <w:szCs w:val="24"/>
              </w:rPr>
              <w:t xml:space="preserve">三</w:t>
            </w:r>
            <w:r/>
          </w:p>
        </w:tc>
        <w:tc>
          <w:tcPr>
            <w:gridSpan w:val="3"/>
            <w:tcW w:w="8262" w:type="dxa"/>
            <w:vAlign w:val="center"/>
            <w:textDirection w:val="lrTb"/>
            <w:noWrap w:val="false"/>
          </w:tcPr>
          <w:p>
            <w:pPr>
              <w:pStyle w:val="1376"/>
              <w:jc w:val="left"/>
              <w:spacing w:after="0"/>
              <w:rPr>
                <w:rFonts w:hint="eastAsia" w:ascii="宋体" w:hAnsi="宋体" w:cs="宋体"/>
                <w:b/>
                <w:bCs/>
                <w:color w:val="auto"/>
                <w:sz w:val="24"/>
                <w:szCs w:val="24"/>
                <w:lang w:eastAsia="zh-CN"/>
              </w:rPr>
            </w:pPr>
            <w:r>
              <w:rPr>
                <w:rFonts w:hint="eastAsia" w:ascii="宋体" w:hAnsi="宋体"/>
                <w:b/>
                <w:bCs/>
                <w:color w:val="auto"/>
                <w:sz w:val="24"/>
                <w:szCs w:val="24"/>
              </w:rPr>
              <w:t xml:space="preserve">技术部分</w:t>
            </w:r>
            <w:r>
              <w:rPr>
                <w:rFonts w:hint="eastAsia" w:ascii="宋体" w:hAnsi="宋体"/>
                <w:b/>
                <w:bCs/>
                <w:color w:val="auto"/>
                <w:sz w:val="24"/>
                <w:szCs w:val="24"/>
                <w:lang w:eastAsia="zh-CN"/>
              </w:rPr>
              <w:t xml:space="preserve">（</w:t>
            </w:r>
            <w:r>
              <w:rPr>
                <w:rFonts w:hint="eastAsia" w:ascii="宋体" w:hAnsi="宋体"/>
                <w:b/>
                <w:bCs/>
                <w:color w:val="auto"/>
                <w:sz w:val="24"/>
                <w:szCs w:val="24"/>
                <w:lang w:val="en-US" w:eastAsia="zh-CN"/>
              </w:rPr>
              <w:t xml:space="preserve">47</w:t>
            </w:r>
            <w:r>
              <w:rPr>
                <w:rFonts w:hint="eastAsia" w:ascii="宋体" w:hAnsi="宋体"/>
                <w:b/>
                <w:bCs/>
                <w:color w:val="auto"/>
                <w:sz w:val="24"/>
                <w:szCs w:val="24"/>
                <w:lang w:eastAsia="zh-CN"/>
              </w:rPr>
              <w:t xml:space="preserve">分）</w:t>
            </w:r>
            <w:r/>
          </w:p>
        </w:tc>
      </w:tr>
      <w:tr>
        <w:trPr>
          <w:jc w:val="center"/>
          <w:trHeight w:val="558"/>
        </w:trPr>
        <w:tc>
          <w:tcPr>
            <w:tcW w:w="704" w:type="dxa"/>
            <w:vAlign w:val="center"/>
            <w:textDirection w:val="lrTb"/>
            <w:noWrap w:val="false"/>
          </w:tcPr>
          <w:p>
            <w:pPr>
              <w:pStyle w:val="1375"/>
              <w:jc w:val="center"/>
              <w:spacing w:after="0" w:line="360" w:lineRule="auto"/>
              <w:rPr>
                <w:rFonts w:hint="eastAsia" w:ascii="宋体" w:hAnsi="宋体" w:cs="宋体"/>
                <w:b/>
                <w:bCs/>
                <w:sz w:val="24"/>
                <w:szCs w:val="24"/>
                <w:lang w:val="en-US" w:eastAsia="zh-CN"/>
              </w:rPr>
            </w:pPr>
            <w:r>
              <w:rPr>
                <w:rFonts w:hint="eastAsia" w:ascii="宋体" w:hAnsi="宋体" w:cs="宋体"/>
                <w:b/>
                <w:bCs/>
                <w:sz w:val="24"/>
                <w:szCs w:val="24"/>
                <w:lang w:val="en-US" w:eastAsia="zh-CN"/>
              </w:rPr>
              <w:t xml:space="preserve">1</w:t>
            </w:r>
            <w:r/>
          </w:p>
        </w:tc>
        <w:tc>
          <w:tcPr>
            <w:tcW w:w="1393" w:type="dxa"/>
            <w:vAlign w:val="center"/>
            <w:textDirection w:val="lrTb"/>
            <w:noWrap w:val="false"/>
          </w:tcPr>
          <w:p>
            <w:pPr>
              <w:pStyle w:val="1375"/>
              <w:jc w:val="center"/>
              <w:spacing w:after="0" w:line="360" w:lineRule="auto"/>
              <w:rPr>
                <w:rFonts w:hint="eastAsia" w:ascii="宋体" w:hAnsi="宋体" w:cs="宋体"/>
                <w:b/>
                <w:bCs/>
                <w:sz w:val="24"/>
                <w:szCs w:val="24"/>
                <w:lang w:val="en-US" w:eastAsia="zh-CN"/>
              </w:rPr>
            </w:pPr>
            <w:r>
              <w:rPr>
                <w:rFonts w:hint="eastAsia" w:ascii="宋体" w:hAnsi="宋体" w:cs="宋体"/>
                <w:b/>
                <w:bCs/>
                <w:sz w:val="24"/>
                <w:szCs w:val="24"/>
                <w:lang w:val="en-US" w:eastAsia="zh-CN"/>
              </w:rPr>
              <w:t xml:space="preserve"> 总体概述</w:t>
            </w:r>
            <w:r/>
          </w:p>
        </w:tc>
        <w:tc>
          <w:tcPr>
            <w:tcW w:w="5811" w:type="dxa"/>
            <w:vAlign w:val="center"/>
            <w:textDirection w:val="lrTb"/>
            <w:noWrap w:val="false"/>
          </w:tcPr>
          <w:p>
            <w:pPr>
              <w:ind w:firstLine="0"/>
              <w:keepLines w:val="0"/>
              <w:keepNext w:val="0"/>
              <w:pageBreakBefore w:val="0"/>
              <w:spacing w:after="0" w:line="360" w:lineRule="auto"/>
              <w:widowControl w:val="off"/>
              <w:tabs>
                <w:tab w:val="left" w:pos="540" w:leader="none"/>
                <w:tab w:val="left" w:pos="720" w:leader="none"/>
              </w:tabs>
              <w:rPr>
                <w:rFonts w:hint="eastAsia" w:ascii="宋体" w:hAnsi="宋体" w:eastAsia="宋体" w:cs="宋体"/>
                <w:b/>
                <w:bCs/>
                <w:color w:val="auto"/>
                <w:sz w:val="24"/>
                <w:szCs w:val="22"/>
                <w:lang w:eastAsia="zh-CN"/>
              </w:rPr>
            </w:pPr>
            <w:r>
              <w:rPr>
                <w:rFonts w:hint="eastAsia" w:ascii="宋体" w:hAnsi="宋体" w:eastAsia="Arial" w:cs="宋体"/>
                <w:b/>
                <w:bCs/>
                <w:color w:val="auto"/>
                <w:sz w:val="24"/>
                <w:szCs w:val="22"/>
              </w:rPr>
              <w:t xml:space="preserve">针对本项目特点制定包括但不限于工程概况、施工组织总体设想、方案的针对性及施工段的划分</w:t>
            </w:r>
            <w:r>
              <w:rPr>
                <w:rFonts w:hint="eastAsia" w:hAnsi="宋体" w:cs="宋体"/>
                <w:b/>
                <w:bCs/>
                <w:color w:val="auto"/>
                <w:sz w:val="24"/>
                <w:szCs w:val="22"/>
                <w:lang w:eastAsia="zh-CN"/>
              </w:rPr>
              <w:t xml:space="preserve">。</w:t>
            </w:r>
            <w:r/>
          </w:p>
          <w:p>
            <w:pPr>
              <w:ind w:firstLine="0"/>
              <w:keepLines w:val="0"/>
              <w:keepNext w:val="0"/>
              <w:pageBreakBefore w:val="0"/>
              <w:spacing w:after="0" w:line="360" w:lineRule="auto"/>
              <w:widowControl w:val="off"/>
              <w:rPr>
                <w:rFonts w:hint="eastAsia" w:ascii="宋体" w:hAnsi="宋体" w:eastAsia="Arial" w:cs="宋体"/>
                <w:bCs/>
                <w:color w:val="auto"/>
                <w:sz w:val="24"/>
                <w:szCs w:val="24"/>
              </w:rPr>
            </w:pPr>
            <w:r>
              <w:rPr>
                <w:rFonts w:hint="eastAsia" w:ascii="宋体" w:hAnsi="宋体" w:eastAsia="Arial" w:cs="宋体"/>
                <w:bCs/>
                <w:color w:val="auto"/>
                <w:sz w:val="24"/>
                <w:szCs w:val="24"/>
              </w:rPr>
              <w:t xml:space="preserve">概述较为详细，可行性高的得</w:t>
            </w:r>
            <w:r>
              <w:rPr>
                <w:rFonts w:hint="eastAsia" w:hAnsi="宋体" w:cs="宋体"/>
                <w:bCs/>
                <w:color w:val="auto"/>
                <w:sz w:val="24"/>
                <w:szCs w:val="24"/>
                <w:lang w:val="en-US" w:eastAsia="zh-CN"/>
              </w:rPr>
              <w:t xml:space="preserve">10</w:t>
            </w:r>
            <w:r>
              <w:rPr>
                <w:rFonts w:hint="eastAsia" w:ascii="宋体" w:hAnsi="宋体" w:eastAsia="Arial" w:cs="宋体"/>
                <w:bCs/>
                <w:color w:val="auto"/>
                <w:sz w:val="24"/>
                <w:szCs w:val="24"/>
              </w:rPr>
              <w:t xml:space="preserve">分；</w:t>
            </w:r>
            <w:r/>
          </w:p>
          <w:p>
            <w:pPr>
              <w:ind w:firstLine="0"/>
              <w:keepLines w:val="0"/>
              <w:keepNext w:val="0"/>
              <w:pageBreakBefore w:val="0"/>
              <w:spacing w:after="0" w:line="360" w:lineRule="auto"/>
              <w:widowControl w:val="off"/>
              <w:rPr>
                <w:rFonts w:hint="eastAsia" w:hAnsi="宋体" w:cs="宋体"/>
                <w:bCs/>
                <w:color w:val="auto"/>
                <w:sz w:val="24"/>
                <w:szCs w:val="24"/>
                <w:lang w:eastAsia="zh-CN"/>
              </w:rPr>
            </w:pPr>
            <w:r>
              <w:rPr>
                <w:rFonts w:hint="eastAsia" w:ascii="宋体" w:hAnsi="宋体" w:eastAsia="Arial" w:cs="宋体"/>
                <w:bCs/>
                <w:color w:val="auto"/>
                <w:sz w:val="24"/>
                <w:szCs w:val="24"/>
              </w:rPr>
              <w:t xml:space="preserve">概述较好、安排较合理的得</w:t>
            </w:r>
            <w:r>
              <w:rPr>
                <w:rFonts w:hint="eastAsia" w:hAnsi="宋体" w:cs="宋体"/>
                <w:bCs/>
                <w:color w:val="auto"/>
                <w:sz w:val="24"/>
                <w:szCs w:val="24"/>
                <w:lang w:val="en-US" w:eastAsia="zh-CN"/>
              </w:rPr>
              <w:t xml:space="preserve">7</w:t>
            </w:r>
            <w:r>
              <w:rPr>
                <w:rFonts w:hint="eastAsia" w:ascii="宋体" w:hAnsi="宋体" w:eastAsia="Arial" w:cs="宋体"/>
                <w:bCs/>
                <w:color w:val="auto"/>
                <w:sz w:val="24"/>
                <w:szCs w:val="24"/>
              </w:rPr>
              <w:t xml:space="preserve">分</w:t>
            </w:r>
            <w:r>
              <w:rPr>
                <w:rFonts w:hint="eastAsia" w:hAnsi="宋体" w:cs="宋体"/>
                <w:bCs/>
                <w:color w:val="auto"/>
                <w:sz w:val="24"/>
                <w:szCs w:val="24"/>
                <w:lang w:eastAsia="zh-CN"/>
              </w:rPr>
              <w:t xml:space="preserve">；</w:t>
            </w:r>
            <w:r/>
          </w:p>
          <w:p>
            <w:pPr>
              <w:ind w:firstLine="0"/>
              <w:keepLines w:val="0"/>
              <w:keepNext w:val="0"/>
              <w:pageBreakBefore w:val="0"/>
              <w:spacing w:after="0" w:line="360" w:lineRule="auto"/>
              <w:widowControl w:val="off"/>
              <w:rPr>
                <w:rFonts w:hint="eastAsia" w:ascii="宋体" w:hAnsi="宋体" w:eastAsia="Arial" w:cs="宋体"/>
                <w:bCs/>
                <w:color w:val="auto"/>
                <w:sz w:val="24"/>
                <w:szCs w:val="24"/>
              </w:rPr>
            </w:pPr>
            <w:r>
              <w:rPr>
                <w:rFonts w:hint="eastAsia" w:ascii="宋体" w:hAnsi="宋体" w:eastAsia="Arial" w:cs="宋体"/>
                <w:bCs/>
                <w:color w:val="auto"/>
                <w:sz w:val="24"/>
                <w:szCs w:val="24"/>
              </w:rPr>
              <w:t xml:space="preserve">概述简单，基本能满足项目实施需要的得</w:t>
            </w:r>
            <w:r>
              <w:rPr>
                <w:rFonts w:hint="eastAsia" w:hAnsi="宋体" w:cs="宋体"/>
                <w:bCs/>
                <w:color w:val="auto"/>
                <w:sz w:val="24"/>
                <w:szCs w:val="24"/>
                <w:lang w:val="en-US" w:eastAsia="zh-CN"/>
              </w:rPr>
              <w:t xml:space="preserve">5</w:t>
            </w:r>
            <w:r>
              <w:rPr>
                <w:rFonts w:hint="eastAsia" w:ascii="宋体" w:hAnsi="宋体" w:eastAsia="Arial" w:cs="宋体"/>
                <w:bCs/>
                <w:color w:val="auto"/>
                <w:sz w:val="24"/>
                <w:szCs w:val="24"/>
              </w:rPr>
              <w:t xml:space="preserve">分；</w:t>
            </w:r>
            <w:r/>
          </w:p>
          <w:p>
            <w:pPr>
              <w:ind w:firstLine="0"/>
              <w:keepLines w:val="0"/>
              <w:keepNext w:val="0"/>
              <w:pageBreakBefore w:val="0"/>
              <w:spacing w:after="0" w:line="360" w:lineRule="auto"/>
              <w:widowControl w:val="off"/>
              <w:rPr>
                <w:rFonts w:hint="eastAsia" w:hAnsi="宋体"/>
                <w:bCs/>
                <w:color w:val="auto"/>
                <w:sz w:val="24"/>
                <w:szCs w:val="24"/>
              </w:rPr>
            </w:pPr>
            <w:r>
              <w:rPr>
                <w:rFonts w:hint="eastAsia" w:ascii="宋体" w:hAnsi="宋体" w:eastAsia="Arial" w:cs="宋体"/>
                <w:bCs/>
                <w:color w:val="auto"/>
                <w:sz w:val="24"/>
                <w:szCs w:val="24"/>
              </w:rPr>
              <w:t xml:space="preserve">未提供概述的此项不得分。</w:t>
            </w:r>
            <w:r/>
          </w:p>
        </w:tc>
        <w:tc>
          <w:tcPr>
            <w:tcW w:w="1058" w:type="dxa"/>
            <w:vAlign w:val="center"/>
            <w:textDirection w:val="lrTb"/>
            <w:noWrap w:val="false"/>
          </w:tcPr>
          <w:p>
            <w:pPr>
              <w:jc w:val="center"/>
              <w:spacing w:after="0" w:line="360" w:lineRule="auto"/>
              <w:rPr>
                <w:rFonts w:hint="default" w:hAnsi="宋体" w:eastAsia="宋体" w:cs="宋体"/>
                <w:b/>
                <w:bCs/>
                <w:color w:val="auto"/>
                <w:sz w:val="24"/>
                <w:szCs w:val="24"/>
                <w:lang w:val="en-US" w:eastAsia="zh-CN"/>
              </w:rPr>
            </w:pPr>
            <w:r>
              <w:rPr>
                <w:rFonts w:hint="eastAsia" w:hAnsi="宋体" w:cs="宋体"/>
                <w:b/>
                <w:bCs/>
                <w:color w:val="auto"/>
                <w:sz w:val="24"/>
                <w:szCs w:val="24"/>
                <w:highlight w:val="none"/>
                <w:lang w:val="en-US" w:eastAsia="zh-CN"/>
              </w:rPr>
              <w:t xml:space="preserve">10</w:t>
            </w:r>
            <w:r/>
          </w:p>
        </w:tc>
      </w:tr>
      <w:tr>
        <w:trPr>
          <w:jc w:val="center"/>
          <w:trHeight w:val="567"/>
        </w:trPr>
        <w:tc>
          <w:tcPr>
            <w:tcW w:w="704" w:type="dxa"/>
            <w:vAlign w:val="center"/>
            <w:textDirection w:val="lrTb"/>
            <w:noWrap w:val="false"/>
          </w:tcPr>
          <w:p>
            <w:pPr>
              <w:pStyle w:val="1375"/>
              <w:jc w:val="center"/>
              <w:spacing w:after="0" w:line="360" w:lineRule="auto"/>
              <w:rPr>
                <w:rFonts w:hint="eastAsia" w:ascii="宋体" w:hAnsi="宋体" w:cs="宋体"/>
                <w:b/>
                <w:bCs/>
                <w:sz w:val="24"/>
                <w:szCs w:val="24"/>
                <w:lang w:val="en-US" w:eastAsia="zh-CN"/>
              </w:rPr>
            </w:pPr>
            <w:r>
              <w:rPr>
                <w:rFonts w:hint="eastAsia" w:ascii="宋体" w:hAnsi="宋体" w:cs="宋体"/>
                <w:b/>
                <w:bCs/>
                <w:sz w:val="24"/>
                <w:szCs w:val="24"/>
                <w:lang w:val="en-US" w:eastAsia="zh-CN"/>
              </w:rPr>
              <w:t xml:space="preserve">2</w:t>
            </w:r>
            <w:r/>
          </w:p>
        </w:tc>
        <w:tc>
          <w:tcPr>
            <w:tcW w:w="1393" w:type="dxa"/>
            <w:vAlign w:val="center"/>
            <w:textDirection w:val="lrTb"/>
            <w:noWrap w:val="false"/>
          </w:tcPr>
          <w:p>
            <w:pPr>
              <w:pStyle w:val="1375"/>
              <w:jc w:val="center"/>
              <w:spacing w:after="0" w:line="360" w:lineRule="auto"/>
              <w:rPr>
                <w:rFonts w:hint="eastAsia" w:ascii="宋体" w:hAnsi="宋体" w:cs="宋体"/>
                <w:b/>
                <w:bCs/>
                <w:sz w:val="24"/>
                <w:szCs w:val="24"/>
                <w:lang w:val="en-US" w:eastAsia="zh-CN"/>
              </w:rPr>
            </w:pPr>
            <w:r>
              <w:rPr>
                <w:rFonts w:hint="eastAsia" w:ascii="宋体" w:hAnsi="宋体" w:cs="宋体"/>
                <w:b/>
                <w:bCs/>
                <w:sz w:val="24"/>
                <w:szCs w:val="24"/>
                <w:lang w:val="en-US" w:eastAsia="zh-CN"/>
              </w:rPr>
              <w:t xml:space="preserve">施工现场平面布置</w:t>
            </w:r>
            <w:r/>
          </w:p>
        </w:tc>
        <w:tc>
          <w:tcPr>
            <w:tcW w:w="5811" w:type="dxa"/>
            <w:vAlign w:val="center"/>
            <w:textDirection w:val="lrTb"/>
            <w:noWrap w:val="false"/>
          </w:tcPr>
          <w:p>
            <w:pPr>
              <w:ind w:firstLine="0"/>
              <w:keepLines w:val="0"/>
              <w:keepNext w:val="0"/>
              <w:pageBreakBefore w:val="0"/>
              <w:spacing w:after="0" w:line="360" w:lineRule="auto"/>
              <w:widowControl w:val="off"/>
              <w:tabs>
                <w:tab w:val="left" w:pos="540" w:leader="none"/>
                <w:tab w:val="left" w:pos="720" w:leader="none"/>
                <w:tab w:val="left" w:pos="786" w:leader="none"/>
              </w:tabs>
              <w:rPr>
                <w:rFonts w:ascii="宋体" w:hAnsi="宋体" w:eastAsia="Arial" w:cs="宋体"/>
                <w:bCs/>
                <w:sz w:val="24"/>
                <w:szCs w:val="24"/>
                <w:lang w:val="zh-CN"/>
              </w:rPr>
            </w:pPr>
            <w:r>
              <w:rPr>
                <w:rFonts w:hint="eastAsia" w:ascii="宋体" w:hAnsi="宋体" w:eastAsia="Arial" w:cs="宋体"/>
                <w:b/>
                <w:bCs/>
                <w:sz w:val="24"/>
                <w:szCs w:val="22"/>
                <w:lang w:val="zh-CN"/>
              </w:rPr>
              <w:t xml:space="preserve">施工现场平面布置包括但不限于临时设施的布置，施工机械、材料、周转材料、加工场地、各类仓库的布置摆放，临时线路的布置等</w:t>
            </w:r>
            <w:r>
              <w:rPr>
                <w:rFonts w:hint="eastAsia" w:hAnsi="宋体" w:eastAsia="Arial" w:cs="宋体"/>
                <w:b/>
                <w:bCs/>
                <w:sz w:val="24"/>
                <w:szCs w:val="22"/>
                <w:lang w:val="zh-CN"/>
              </w:rPr>
              <w:t xml:space="preserve">。</w:t>
            </w:r>
            <w:r/>
          </w:p>
          <w:p>
            <w:pPr>
              <w:ind w:firstLine="0"/>
              <w:keepLines w:val="0"/>
              <w:keepNext w:val="0"/>
              <w:pageBreakBefore w:val="0"/>
              <w:spacing w:after="0" w:line="360" w:lineRule="auto"/>
              <w:widowControl w:val="off"/>
              <w:rPr>
                <w:rFonts w:hint="eastAsia" w:ascii="宋体" w:hAnsi="宋体" w:eastAsia="Arial" w:cs="宋体"/>
                <w:bCs/>
                <w:sz w:val="24"/>
                <w:szCs w:val="24"/>
                <w:lang w:val="zh-CN"/>
              </w:rPr>
            </w:pPr>
            <w:r>
              <w:rPr>
                <w:rFonts w:hint="eastAsia" w:ascii="宋体" w:hAnsi="宋体" w:eastAsia="Arial" w:cs="宋体"/>
                <w:bCs/>
                <w:sz w:val="24"/>
                <w:szCs w:val="24"/>
                <w:lang w:val="zh-CN"/>
              </w:rPr>
              <w:t xml:space="preserve">布置完善合理，可行性高，得</w:t>
            </w:r>
            <w:r>
              <w:rPr>
                <w:rFonts w:hint="eastAsia" w:hAnsi="宋体" w:eastAsia="宋体" w:cs="宋体"/>
                <w:bCs/>
                <w:sz w:val="24"/>
                <w:szCs w:val="24"/>
                <w:lang w:val="en-US" w:eastAsia="zh-CN"/>
              </w:rPr>
              <w:t xml:space="preserve">5</w:t>
            </w:r>
            <w:r>
              <w:rPr>
                <w:rFonts w:hint="eastAsia" w:ascii="宋体" w:hAnsi="宋体" w:eastAsia="Arial" w:cs="宋体"/>
                <w:bCs/>
                <w:sz w:val="24"/>
                <w:szCs w:val="24"/>
                <w:lang w:val="zh-CN"/>
              </w:rPr>
              <w:t xml:space="preserve">分；</w:t>
            </w:r>
            <w:r/>
          </w:p>
          <w:p>
            <w:pPr>
              <w:ind w:firstLine="0"/>
              <w:keepLines w:val="0"/>
              <w:keepNext w:val="0"/>
              <w:pageBreakBefore w:val="0"/>
              <w:spacing w:after="0" w:line="360" w:lineRule="auto"/>
              <w:widowControl w:val="off"/>
              <w:rPr>
                <w:rFonts w:hint="eastAsia" w:ascii="宋体" w:hAnsi="宋体" w:eastAsia="Arial" w:cs="宋体"/>
                <w:bCs/>
                <w:sz w:val="24"/>
                <w:szCs w:val="24"/>
                <w:lang w:val="zh-CN"/>
              </w:rPr>
            </w:pPr>
            <w:r>
              <w:rPr>
                <w:rFonts w:hint="eastAsia" w:ascii="宋体" w:hAnsi="宋体" w:eastAsia="Arial" w:cs="宋体"/>
                <w:bCs/>
                <w:sz w:val="24"/>
                <w:szCs w:val="24"/>
                <w:lang w:val="zh-CN"/>
              </w:rPr>
              <w:t xml:space="preserve">安排较合理的得</w:t>
            </w:r>
            <w:r>
              <w:rPr>
                <w:rFonts w:hint="eastAsia" w:hAnsi="宋体" w:eastAsia="宋体" w:cs="宋体"/>
                <w:bCs/>
                <w:sz w:val="24"/>
                <w:szCs w:val="24"/>
                <w:lang w:val="en-US" w:eastAsia="zh-CN"/>
              </w:rPr>
              <w:t xml:space="preserve">3</w:t>
            </w:r>
            <w:r>
              <w:rPr>
                <w:rFonts w:hint="eastAsia" w:ascii="宋体" w:hAnsi="宋体" w:eastAsia="Arial" w:cs="宋体"/>
                <w:bCs/>
                <w:sz w:val="24"/>
                <w:szCs w:val="24"/>
                <w:lang w:val="zh-CN"/>
              </w:rPr>
              <w:t xml:space="preserve">分；</w:t>
            </w:r>
            <w:r/>
          </w:p>
          <w:p>
            <w:pPr>
              <w:ind w:firstLine="0"/>
              <w:keepLines w:val="0"/>
              <w:keepNext w:val="0"/>
              <w:pageBreakBefore w:val="0"/>
              <w:spacing w:after="0" w:line="360" w:lineRule="auto"/>
              <w:widowControl w:val="off"/>
              <w:rPr>
                <w:rFonts w:hint="eastAsia" w:ascii="宋体" w:hAnsi="宋体" w:eastAsia="Arial" w:cs="宋体"/>
                <w:bCs/>
                <w:sz w:val="24"/>
                <w:szCs w:val="24"/>
                <w:lang w:val="zh-CN"/>
              </w:rPr>
            </w:pPr>
            <w:r>
              <w:rPr>
                <w:rFonts w:hint="eastAsia" w:ascii="宋体" w:hAnsi="宋体" w:eastAsia="Arial" w:cs="宋体"/>
                <w:bCs/>
                <w:sz w:val="24"/>
                <w:szCs w:val="24"/>
                <w:lang w:val="zh-CN"/>
              </w:rPr>
              <w:t xml:space="preserve">安排简单，基本能满足项目实施需要的得</w:t>
            </w:r>
            <w:r>
              <w:rPr>
                <w:rFonts w:hint="eastAsia" w:hAnsi="宋体" w:eastAsia="宋体" w:cs="宋体"/>
                <w:bCs/>
                <w:sz w:val="24"/>
                <w:szCs w:val="24"/>
                <w:lang w:val="en-US" w:eastAsia="zh-CN"/>
              </w:rPr>
              <w:t xml:space="preserve">1</w:t>
            </w:r>
            <w:r>
              <w:rPr>
                <w:rFonts w:hint="eastAsia" w:ascii="宋体" w:hAnsi="宋体" w:eastAsia="Arial" w:cs="宋体"/>
                <w:bCs/>
                <w:sz w:val="24"/>
                <w:szCs w:val="24"/>
                <w:lang w:val="zh-CN"/>
              </w:rPr>
              <w:t xml:space="preserve">分；</w:t>
            </w:r>
            <w:r/>
          </w:p>
          <w:p>
            <w:pPr>
              <w:ind w:firstLine="0"/>
              <w:keepLines w:val="0"/>
              <w:keepNext w:val="0"/>
              <w:pageBreakBefore w:val="0"/>
              <w:spacing w:after="0" w:line="360" w:lineRule="auto"/>
              <w:widowControl w:val="off"/>
              <w:rPr>
                <w:rFonts w:hint="eastAsia" w:hAnsi="宋体"/>
                <w:bCs/>
                <w:sz w:val="24"/>
                <w:szCs w:val="24"/>
              </w:rPr>
            </w:pPr>
            <w:r>
              <w:rPr>
                <w:rFonts w:hint="eastAsia" w:ascii="宋体" w:hAnsi="宋体" w:eastAsia="Arial" w:cs="宋体"/>
                <w:bCs/>
                <w:sz w:val="24"/>
                <w:szCs w:val="24"/>
                <w:lang w:val="zh-CN"/>
              </w:rPr>
              <w:t xml:space="preserve">未提供布置方案的此项不得分。</w:t>
            </w:r>
            <w:r/>
          </w:p>
        </w:tc>
        <w:tc>
          <w:tcPr>
            <w:tcW w:w="1058" w:type="dxa"/>
            <w:vAlign w:val="center"/>
            <w:textDirection w:val="lrTb"/>
            <w:noWrap w:val="false"/>
          </w:tcPr>
          <w:p>
            <w:pPr>
              <w:pStyle w:val="1375"/>
              <w:jc w:val="center"/>
              <w:spacing w:after="0" w:line="360" w:lineRule="auto"/>
              <w:rPr>
                <w:rFonts w:hint="eastAsia" w:ascii="宋体" w:hAnsi="宋体" w:eastAsia="宋体" w:cs="宋体"/>
                <w:b/>
                <w:bCs/>
                <w:sz w:val="24"/>
                <w:szCs w:val="24"/>
                <w:lang w:eastAsia="zh-CN"/>
              </w:rPr>
            </w:pPr>
            <w:r>
              <w:rPr>
                <w:rFonts w:hint="eastAsia" w:ascii="宋体" w:hAnsi="宋体" w:cs="宋体"/>
                <w:b/>
                <w:bCs/>
                <w:sz w:val="24"/>
                <w:szCs w:val="24"/>
                <w:highlight w:val="none"/>
                <w:lang w:val="en-US" w:eastAsia="zh-CN"/>
              </w:rPr>
              <w:t xml:space="preserve">5</w:t>
            </w:r>
            <w:r/>
          </w:p>
        </w:tc>
      </w:tr>
      <w:tr>
        <w:trPr>
          <w:jc w:val="center"/>
          <w:trHeight w:val="1826"/>
        </w:trPr>
        <w:tc>
          <w:tcPr>
            <w:tcW w:w="704" w:type="dxa"/>
            <w:vAlign w:val="center"/>
            <w:textDirection w:val="lrTb"/>
            <w:noWrap w:val="false"/>
          </w:tcPr>
          <w:p>
            <w:pPr>
              <w:pStyle w:val="1375"/>
              <w:jc w:val="center"/>
              <w:spacing w:after="0" w:line="360" w:lineRule="auto"/>
              <w:rPr>
                <w:rFonts w:hint="eastAsia" w:ascii="宋体" w:hAnsi="宋体" w:cs="宋体"/>
                <w:b/>
                <w:bCs/>
                <w:sz w:val="24"/>
                <w:szCs w:val="24"/>
                <w:lang w:val="en-US" w:eastAsia="zh-CN"/>
              </w:rPr>
            </w:pPr>
            <w:r>
              <w:rPr>
                <w:rFonts w:hint="eastAsia" w:ascii="宋体" w:hAnsi="宋体" w:cs="宋体"/>
                <w:b/>
                <w:bCs/>
                <w:sz w:val="24"/>
                <w:szCs w:val="24"/>
                <w:lang w:val="en-US" w:eastAsia="zh-CN"/>
              </w:rPr>
              <w:t xml:space="preserve">3</w:t>
            </w:r>
            <w:r/>
          </w:p>
        </w:tc>
        <w:tc>
          <w:tcPr>
            <w:tcW w:w="1393" w:type="dxa"/>
            <w:vAlign w:val="center"/>
            <w:textDirection w:val="lrTb"/>
            <w:noWrap w:val="false"/>
          </w:tcPr>
          <w:p>
            <w:pPr>
              <w:pStyle w:val="1375"/>
              <w:jc w:val="center"/>
              <w:spacing w:after="0" w:line="360" w:lineRule="auto"/>
              <w:rPr>
                <w:rFonts w:hint="eastAsia" w:ascii="宋体" w:hAnsi="宋体" w:cs="宋体"/>
                <w:b/>
                <w:bCs/>
                <w:sz w:val="24"/>
                <w:szCs w:val="24"/>
                <w:lang w:val="en-US" w:eastAsia="zh-CN"/>
              </w:rPr>
            </w:pPr>
            <w:r>
              <w:rPr>
                <w:rFonts w:hint="eastAsia" w:ascii="宋体" w:hAnsi="宋体" w:cs="宋体"/>
                <w:b/>
                <w:bCs/>
                <w:sz w:val="24"/>
                <w:szCs w:val="24"/>
              </w:rPr>
              <w:t xml:space="preserve">质量保证</w:t>
            </w:r>
            <w:r/>
          </w:p>
        </w:tc>
        <w:tc>
          <w:tcPr>
            <w:tcW w:w="5811" w:type="dxa"/>
            <w:vAlign w:val="center"/>
            <w:textDirection w:val="lrTb"/>
            <w:noWrap w:val="false"/>
          </w:tcPr>
          <w:p>
            <w:pPr>
              <w:ind w:firstLine="0"/>
              <w:keepLines w:val="0"/>
              <w:keepNext w:val="0"/>
              <w:pageBreakBefore w:val="0"/>
              <w:spacing w:after="0" w:line="360" w:lineRule="auto"/>
              <w:widowControl w:val="off"/>
              <w:rPr>
                <w:rFonts w:ascii="宋体" w:hAnsi="宋体" w:eastAsia="Arial" w:cs="宋体"/>
                <w:b/>
                <w:bCs/>
                <w:sz w:val="24"/>
                <w:szCs w:val="24"/>
              </w:rPr>
            </w:pPr>
            <w:r>
              <w:rPr>
                <w:rFonts w:hint="eastAsia" w:ascii="宋体" w:hAnsi="宋体" w:eastAsia="Arial" w:cs="宋体"/>
                <w:b/>
                <w:bCs/>
                <w:sz w:val="24"/>
                <w:szCs w:val="24"/>
              </w:rPr>
              <w:t xml:space="preserve">制定有针对性的施工质量方案及措施体系。</w:t>
            </w:r>
            <w:r/>
          </w:p>
          <w:p>
            <w:pPr>
              <w:ind w:firstLine="0"/>
              <w:keepLines w:val="0"/>
              <w:keepNext w:val="0"/>
              <w:pageBreakBefore w:val="0"/>
              <w:spacing w:after="0" w:line="360" w:lineRule="auto"/>
              <w:widowControl w:val="off"/>
              <w:rPr>
                <w:rFonts w:hint="eastAsia" w:ascii="宋体" w:hAnsi="宋体" w:eastAsia="Arial" w:cs="宋体"/>
                <w:bCs/>
                <w:sz w:val="24"/>
                <w:szCs w:val="24"/>
                <w:lang w:val="zh-CN"/>
              </w:rPr>
            </w:pPr>
            <w:r>
              <w:rPr>
                <w:rFonts w:hint="eastAsia" w:ascii="宋体" w:hAnsi="宋体" w:eastAsia="Arial" w:cs="宋体"/>
                <w:bCs/>
                <w:sz w:val="24"/>
                <w:szCs w:val="24"/>
                <w:lang w:val="zh-CN"/>
              </w:rPr>
              <w:t xml:space="preserve">施工质量方案及保证措施考虑全面、科学合理、方案明确有针对性可行性高的得</w:t>
            </w:r>
            <w:r>
              <w:rPr>
                <w:rFonts w:hint="eastAsia" w:hAnsi="宋体" w:cs="宋体"/>
                <w:bCs/>
                <w:sz w:val="24"/>
                <w:szCs w:val="24"/>
                <w:lang w:val="en-US" w:eastAsia="zh-CN"/>
              </w:rPr>
              <w:t xml:space="preserve">7</w:t>
            </w:r>
            <w:r>
              <w:rPr>
                <w:rFonts w:hint="eastAsia" w:ascii="宋体" w:hAnsi="宋体" w:eastAsia="Arial" w:cs="宋体"/>
                <w:bCs/>
                <w:sz w:val="24"/>
                <w:szCs w:val="24"/>
                <w:lang w:val="zh-CN"/>
              </w:rPr>
              <w:t xml:space="preserve">分；</w:t>
            </w:r>
            <w:r/>
          </w:p>
          <w:p>
            <w:pPr>
              <w:ind w:firstLine="0"/>
              <w:keepLines w:val="0"/>
              <w:keepNext w:val="0"/>
              <w:pageBreakBefore w:val="0"/>
              <w:spacing w:after="0" w:line="360" w:lineRule="auto"/>
              <w:widowControl w:val="off"/>
              <w:rPr>
                <w:rFonts w:hint="eastAsia" w:ascii="宋体" w:hAnsi="宋体" w:eastAsia="Arial" w:cs="宋体"/>
                <w:bCs/>
                <w:sz w:val="24"/>
                <w:szCs w:val="24"/>
                <w:lang w:val="zh-CN"/>
              </w:rPr>
            </w:pPr>
            <w:r>
              <w:rPr>
                <w:rFonts w:hint="eastAsia" w:ascii="宋体" w:hAnsi="宋体" w:eastAsia="Arial" w:cs="宋体"/>
                <w:bCs/>
                <w:sz w:val="24"/>
                <w:szCs w:val="24"/>
                <w:lang w:val="zh-CN"/>
              </w:rPr>
              <w:t xml:space="preserve">安排较完整的得</w:t>
            </w:r>
            <w:r>
              <w:rPr>
                <w:rFonts w:hint="eastAsia" w:hAnsi="宋体" w:cs="宋体"/>
                <w:bCs/>
                <w:sz w:val="24"/>
                <w:szCs w:val="24"/>
                <w:lang w:val="en-US" w:eastAsia="zh-CN"/>
              </w:rPr>
              <w:t xml:space="preserve">5</w:t>
            </w:r>
            <w:r>
              <w:rPr>
                <w:rFonts w:hint="eastAsia" w:ascii="宋体" w:hAnsi="宋体" w:eastAsia="Arial" w:cs="宋体"/>
                <w:bCs/>
                <w:sz w:val="24"/>
                <w:szCs w:val="24"/>
                <w:lang w:val="zh-CN"/>
              </w:rPr>
              <w:t xml:space="preserve">分；</w:t>
            </w:r>
            <w:r/>
          </w:p>
          <w:p>
            <w:pPr>
              <w:ind w:firstLine="0"/>
              <w:keepLines w:val="0"/>
              <w:keepNext w:val="0"/>
              <w:pageBreakBefore w:val="0"/>
              <w:spacing w:after="0" w:line="360" w:lineRule="auto"/>
              <w:widowControl w:val="off"/>
              <w:rPr>
                <w:rFonts w:hint="eastAsia" w:ascii="宋体" w:hAnsi="宋体" w:eastAsia="Arial" w:cs="宋体"/>
                <w:bCs/>
                <w:sz w:val="24"/>
                <w:szCs w:val="24"/>
                <w:lang w:val="zh-CN"/>
              </w:rPr>
            </w:pPr>
            <w:r>
              <w:rPr>
                <w:rFonts w:hint="eastAsia" w:ascii="宋体" w:hAnsi="宋体" w:eastAsia="Arial" w:cs="宋体"/>
                <w:bCs/>
                <w:sz w:val="24"/>
                <w:szCs w:val="24"/>
                <w:lang w:val="zh-CN"/>
              </w:rPr>
              <w:t xml:space="preserve">体现一般的得</w:t>
            </w:r>
            <w:r>
              <w:rPr>
                <w:rFonts w:hint="eastAsia" w:hAnsi="宋体" w:cs="宋体"/>
                <w:bCs/>
                <w:sz w:val="24"/>
                <w:szCs w:val="24"/>
                <w:lang w:val="en-US" w:eastAsia="zh-CN"/>
              </w:rPr>
              <w:t xml:space="preserve">3</w:t>
            </w:r>
            <w:r>
              <w:rPr>
                <w:rFonts w:hint="eastAsia" w:ascii="宋体" w:hAnsi="宋体" w:eastAsia="Arial" w:cs="宋体"/>
                <w:bCs/>
                <w:sz w:val="24"/>
                <w:szCs w:val="24"/>
                <w:lang w:val="zh-CN"/>
              </w:rPr>
              <w:t xml:space="preserve">分；</w:t>
            </w:r>
            <w:r/>
          </w:p>
          <w:p>
            <w:pPr>
              <w:ind w:firstLine="0"/>
              <w:keepLines w:val="0"/>
              <w:keepNext w:val="0"/>
              <w:pageBreakBefore w:val="0"/>
              <w:spacing w:after="0" w:line="360" w:lineRule="auto"/>
              <w:widowControl w:val="off"/>
              <w:rPr>
                <w:rFonts w:hint="eastAsia" w:hAnsi="宋体"/>
                <w:bCs/>
                <w:sz w:val="24"/>
                <w:szCs w:val="24"/>
              </w:rPr>
            </w:pPr>
            <w:r>
              <w:rPr>
                <w:rFonts w:hint="eastAsia" w:ascii="宋体" w:hAnsi="宋体" w:eastAsia="Arial" w:cs="宋体"/>
                <w:bCs/>
                <w:sz w:val="24"/>
                <w:szCs w:val="24"/>
                <w:lang w:val="zh-CN"/>
              </w:rPr>
              <w:t xml:space="preserve">未提供质量保证方案的此项不得分。</w:t>
            </w:r>
            <w:r/>
          </w:p>
        </w:tc>
        <w:tc>
          <w:tcPr>
            <w:tcW w:w="1058" w:type="dxa"/>
            <w:vAlign w:val="center"/>
            <w:textDirection w:val="lrTb"/>
            <w:noWrap w:val="false"/>
          </w:tcPr>
          <w:p>
            <w:pPr>
              <w:pStyle w:val="1375"/>
              <w:jc w:val="center"/>
              <w:spacing w:after="0" w:line="360" w:lineRule="auto"/>
              <w:rPr>
                <w:rFonts w:hint="eastAsia" w:ascii="宋体" w:hAnsi="宋体" w:eastAsia="宋体" w:cs="宋体"/>
                <w:b/>
                <w:bCs/>
                <w:color w:val="auto"/>
                <w:sz w:val="24"/>
                <w:szCs w:val="24"/>
                <w:lang w:eastAsia="zh-CN"/>
              </w:rPr>
            </w:pPr>
            <w:r>
              <w:rPr>
                <w:rFonts w:hint="eastAsia" w:ascii="宋体" w:hAnsi="宋体" w:cs="宋体"/>
                <w:b/>
                <w:bCs/>
                <w:color w:val="auto"/>
                <w:sz w:val="24"/>
                <w:szCs w:val="24"/>
                <w:highlight w:val="none"/>
                <w:lang w:val="en-US" w:eastAsia="zh-CN"/>
              </w:rPr>
              <w:t xml:space="preserve">7</w:t>
            </w:r>
            <w:r/>
          </w:p>
        </w:tc>
      </w:tr>
      <w:tr>
        <w:trPr>
          <w:jc w:val="center"/>
          <w:trHeight w:val="518"/>
        </w:trPr>
        <w:tc>
          <w:tcPr>
            <w:tcW w:w="704" w:type="dxa"/>
            <w:vAlign w:val="center"/>
            <w:textDirection w:val="lrTb"/>
            <w:noWrap w:val="false"/>
          </w:tcPr>
          <w:p>
            <w:pPr>
              <w:pStyle w:val="1375"/>
              <w:jc w:val="center"/>
              <w:spacing w:after="0" w:line="360" w:lineRule="auto"/>
              <w:rPr>
                <w:rFonts w:hint="default" w:ascii="宋体" w:hAnsi="宋体" w:cs="宋体"/>
                <w:b/>
                <w:bCs/>
                <w:sz w:val="24"/>
                <w:szCs w:val="24"/>
                <w:lang w:val="en-US" w:eastAsia="zh-CN"/>
              </w:rPr>
            </w:pPr>
            <w:r>
              <w:rPr>
                <w:rFonts w:hint="eastAsia" w:ascii="宋体" w:hAnsi="宋体" w:cs="宋体"/>
                <w:b/>
                <w:bCs/>
                <w:sz w:val="24"/>
                <w:szCs w:val="24"/>
                <w:lang w:val="en-US" w:eastAsia="zh-CN"/>
              </w:rPr>
              <w:t xml:space="preserve">4</w:t>
            </w:r>
            <w:r/>
          </w:p>
        </w:tc>
        <w:tc>
          <w:tcPr>
            <w:tcW w:w="1393" w:type="dxa"/>
            <w:vAlign w:val="center"/>
            <w:textDirection w:val="lrTb"/>
            <w:noWrap w:val="false"/>
          </w:tcPr>
          <w:p>
            <w:pPr>
              <w:pStyle w:val="1375"/>
              <w:jc w:val="center"/>
              <w:spacing w:after="0" w:line="360" w:lineRule="auto"/>
              <w:rPr>
                <w:rFonts w:hint="eastAsia" w:ascii="宋体" w:hAnsi="宋体" w:cs="宋体"/>
                <w:b/>
                <w:bCs/>
                <w:sz w:val="24"/>
                <w:szCs w:val="24"/>
              </w:rPr>
            </w:pPr>
            <w:r>
              <w:rPr>
                <w:rFonts w:hint="eastAsia" w:ascii="宋体" w:hAnsi="宋体" w:cs="宋体"/>
                <w:b/>
                <w:bCs/>
                <w:sz w:val="24"/>
                <w:szCs w:val="24"/>
              </w:rPr>
              <w:t xml:space="preserve">工期保证</w:t>
            </w:r>
            <w:r/>
          </w:p>
        </w:tc>
        <w:tc>
          <w:tcPr>
            <w:tcW w:w="5811" w:type="dxa"/>
            <w:vAlign w:val="center"/>
            <w:textDirection w:val="lrTb"/>
            <w:noWrap w:val="false"/>
          </w:tcPr>
          <w:p>
            <w:pPr>
              <w:ind w:firstLine="0"/>
              <w:keepLines w:val="0"/>
              <w:keepNext w:val="0"/>
              <w:pageBreakBefore w:val="0"/>
              <w:spacing w:after="0" w:line="360" w:lineRule="auto"/>
              <w:widowControl w:val="off"/>
              <w:rPr>
                <w:rFonts w:ascii="宋体" w:hAnsi="宋体" w:eastAsia="宋体" w:cs="宋体"/>
                <w:b/>
                <w:bCs/>
                <w:sz w:val="24"/>
                <w:szCs w:val="24"/>
              </w:rPr>
            </w:pPr>
            <w:r>
              <w:rPr>
                <w:rFonts w:hint="eastAsia" w:ascii="宋体" w:hAnsi="宋体" w:eastAsia="Arial" w:cs="宋体"/>
                <w:b/>
                <w:bCs/>
                <w:sz w:val="24"/>
                <w:szCs w:val="24"/>
              </w:rPr>
              <w:t xml:space="preserve">施工进度计划和各阶段进度的保证措施包括但不限于工期目标、保证措施、主要材料、机械、劳动力进场计划等</w:t>
            </w:r>
            <w:r>
              <w:rPr>
                <w:rFonts w:hint="eastAsia" w:ascii="宋体" w:hAnsi="宋体" w:eastAsia="宋体" w:cs="宋体"/>
                <w:b/>
                <w:bCs/>
                <w:sz w:val="24"/>
                <w:szCs w:val="24"/>
              </w:rPr>
              <w:t xml:space="preserve">。</w:t>
            </w:r>
            <w:r/>
          </w:p>
          <w:p>
            <w:pPr>
              <w:ind w:firstLine="0"/>
              <w:keepLines w:val="0"/>
              <w:keepNext w:val="0"/>
              <w:pageBreakBefore w:val="0"/>
              <w:spacing w:after="0" w:line="360" w:lineRule="auto"/>
              <w:widowControl w:val="off"/>
              <w:rPr>
                <w:rFonts w:hint="eastAsia" w:ascii="宋体" w:hAnsi="宋体" w:eastAsia="Arial" w:cs="宋体"/>
                <w:bCs/>
                <w:sz w:val="24"/>
                <w:szCs w:val="24"/>
                <w:lang w:val="zh-CN"/>
              </w:rPr>
            </w:pPr>
            <w:r>
              <w:rPr>
                <w:rFonts w:hint="eastAsia" w:ascii="宋体" w:hAnsi="宋体" w:eastAsia="Arial" w:cs="宋体"/>
                <w:bCs/>
                <w:sz w:val="24"/>
                <w:szCs w:val="24"/>
                <w:lang w:val="zh-CN"/>
              </w:rPr>
              <w:t xml:space="preserve">进度计划安排合理，各阶段保障措施可行性高，得</w:t>
            </w:r>
            <w:r>
              <w:rPr>
                <w:rFonts w:hint="eastAsia" w:hAnsi="宋体" w:cs="宋体"/>
                <w:bCs/>
                <w:sz w:val="24"/>
                <w:szCs w:val="24"/>
                <w:lang w:val="en-US" w:eastAsia="zh-CN"/>
              </w:rPr>
              <w:t xml:space="preserve">6</w:t>
            </w:r>
            <w:r>
              <w:rPr>
                <w:rFonts w:hint="eastAsia" w:ascii="宋体" w:hAnsi="宋体" w:eastAsia="Arial" w:cs="宋体"/>
                <w:bCs/>
                <w:sz w:val="24"/>
                <w:szCs w:val="24"/>
                <w:lang w:val="zh-CN"/>
              </w:rPr>
              <w:t xml:space="preserve">分；</w:t>
            </w:r>
            <w:r/>
          </w:p>
          <w:p>
            <w:pPr>
              <w:ind w:firstLine="0"/>
              <w:keepLines w:val="0"/>
              <w:keepNext w:val="0"/>
              <w:pageBreakBefore w:val="0"/>
              <w:spacing w:after="0" w:line="360" w:lineRule="auto"/>
              <w:widowControl w:val="off"/>
              <w:rPr>
                <w:rFonts w:hint="eastAsia" w:ascii="宋体" w:hAnsi="宋体" w:eastAsia="Arial" w:cs="宋体"/>
                <w:bCs/>
                <w:sz w:val="24"/>
                <w:szCs w:val="24"/>
                <w:lang w:val="zh-CN"/>
              </w:rPr>
            </w:pPr>
            <w:r>
              <w:rPr>
                <w:rFonts w:hint="eastAsia" w:ascii="宋体" w:hAnsi="宋体" w:eastAsia="Arial" w:cs="宋体"/>
                <w:bCs/>
                <w:sz w:val="24"/>
                <w:szCs w:val="24"/>
                <w:lang w:val="zh-CN"/>
              </w:rPr>
              <w:t xml:space="preserve">能够较好满足以上要求，体现较完整的得</w:t>
            </w:r>
            <w:r>
              <w:rPr>
                <w:rFonts w:hint="eastAsia" w:hAnsi="宋体" w:cs="宋体"/>
                <w:bCs/>
                <w:sz w:val="24"/>
                <w:szCs w:val="24"/>
                <w:lang w:val="en-US" w:eastAsia="zh-CN"/>
              </w:rPr>
              <w:t xml:space="preserve">4</w:t>
            </w:r>
            <w:r>
              <w:rPr>
                <w:rFonts w:hint="eastAsia" w:ascii="宋体" w:hAnsi="宋体" w:eastAsia="Arial" w:cs="宋体"/>
                <w:bCs/>
                <w:sz w:val="24"/>
                <w:szCs w:val="24"/>
                <w:lang w:val="zh-CN"/>
              </w:rPr>
              <w:t xml:space="preserve">分；</w:t>
            </w:r>
            <w:r/>
          </w:p>
          <w:p>
            <w:pPr>
              <w:ind w:firstLine="0"/>
              <w:keepLines w:val="0"/>
              <w:keepNext w:val="0"/>
              <w:pageBreakBefore w:val="0"/>
              <w:spacing w:after="0" w:line="360" w:lineRule="auto"/>
              <w:widowControl w:val="off"/>
              <w:rPr>
                <w:rFonts w:hint="eastAsia" w:ascii="宋体" w:hAnsi="宋体" w:eastAsia="Arial" w:cs="宋体"/>
                <w:bCs/>
                <w:sz w:val="24"/>
                <w:szCs w:val="24"/>
                <w:lang w:val="zh-CN"/>
              </w:rPr>
            </w:pPr>
            <w:r>
              <w:rPr>
                <w:rFonts w:hint="eastAsia" w:ascii="宋体" w:hAnsi="宋体" w:eastAsia="Arial" w:cs="宋体"/>
                <w:bCs/>
                <w:sz w:val="24"/>
                <w:szCs w:val="24"/>
                <w:lang w:val="zh-CN"/>
              </w:rPr>
              <w:t xml:space="preserve">对以上要求体现一般的得</w:t>
            </w:r>
            <w:r>
              <w:rPr>
                <w:rFonts w:hint="eastAsia" w:hAnsi="宋体" w:cs="宋体"/>
                <w:bCs/>
                <w:sz w:val="24"/>
                <w:szCs w:val="24"/>
                <w:lang w:val="en-US" w:eastAsia="zh-CN"/>
              </w:rPr>
              <w:t xml:space="preserve">2</w:t>
            </w:r>
            <w:r>
              <w:rPr>
                <w:rFonts w:hint="eastAsia" w:ascii="宋体" w:hAnsi="宋体" w:eastAsia="Arial" w:cs="宋体"/>
                <w:bCs/>
                <w:sz w:val="24"/>
                <w:szCs w:val="24"/>
                <w:lang w:val="zh-CN"/>
              </w:rPr>
              <w:t xml:space="preserve">分；</w:t>
            </w:r>
            <w:r/>
          </w:p>
          <w:p>
            <w:pPr>
              <w:ind w:firstLine="0"/>
              <w:keepLines w:val="0"/>
              <w:keepNext w:val="0"/>
              <w:pageBreakBefore w:val="0"/>
              <w:spacing w:after="0" w:line="360" w:lineRule="auto"/>
              <w:widowControl w:val="off"/>
              <w:rPr>
                <w:rFonts w:hint="eastAsia" w:ascii="宋体" w:hAnsi="宋体" w:eastAsia="Arial" w:cs="宋体"/>
                <w:bCs/>
                <w:sz w:val="24"/>
                <w:szCs w:val="24"/>
                <w:lang w:val="zh-CN"/>
              </w:rPr>
            </w:pPr>
            <w:r>
              <w:rPr>
                <w:rFonts w:hint="eastAsia" w:ascii="宋体" w:hAnsi="宋体" w:eastAsia="Arial" w:cs="宋体"/>
                <w:bCs/>
                <w:sz w:val="24"/>
                <w:szCs w:val="24"/>
                <w:lang w:val="zh-CN"/>
              </w:rPr>
              <w:t xml:space="preserve">未提供工期保证方案的此项不得分。</w:t>
            </w:r>
            <w:r/>
          </w:p>
        </w:tc>
        <w:tc>
          <w:tcPr>
            <w:tcW w:w="1058" w:type="dxa"/>
            <w:vAlign w:val="center"/>
            <w:textDirection w:val="lrTb"/>
            <w:noWrap w:val="false"/>
          </w:tcPr>
          <w:p>
            <w:pPr>
              <w:pStyle w:val="1375"/>
              <w:jc w:val="center"/>
              <w:spacing w:after="0" w:line="360" w:lineRule="auto"/>
              <w:rPr>
                <w:rFonts w:hint="default" w:ascii="宋体" w:hAnsi="宋体" w:cs="宋体"/>
                <w:b/>
                <w:bCs/>
                <w:color w:val="auto"/>
                <w:sz w:val="24"/>
                <w:szCs w:val="24"/>
                <w:lang w:val="en-US" w:eastAsia="zh-CN"/>
              </w:rPr>
            </w:pPr>
            <w:r>
              <w:rPr>
                <w:rFonts w:hint="eastAsia" w:ascii="宋体" w:hAnsi="宋体" w:cs="宋体"/>
                <w:b/>
                <w:bCs/>
                <w:color w:val="auto"/>
                <w:sz w:val="24"/>
                <w:szCs w:val="24"/>
                <w:highlight w:val="none"/>
                <w:lang w:val="en-US" w:eastAsia="zh-CN"/>
              </w:rPr>
              <w:t xml:space="preserve">6</w:t>
            </w:r>
            <w:r/>
          </w:p>
        </w:tc>
      </w:tr>
      <w:tr>
        <w:trPr>
          <w:jc w:val="center"/>
          <w:trHeight w:val="518"/>
        </w:trPr>
        <w:tc>
          <w:tcPr>
            <w:tcW w:w="704" w:type="dxa"/>
            <w:vAlign w:val="center"/>
            <w:textDirection w:val="lrTb"/>
            <w:noWrap w:val="false"/>
          </w:tcPr>
          <w:p>
            <w:pPr>
              <w:pStyle w:val="1375"/>
              <w:jc w:val="center"/>
              <w:spacing w:after="0" w:line="360" w:lineRule="auto"/>
              <w:rPr>
                <w:rFonts w:hint="default" w:ascii="宋体" w:hAnsi="宋体" w:cs="宋体"/>
                <w:b/>
                <w:bCs/>
                <w:sz w:val="24"/>
                <w:szCs w:val="24"/>
                <w:lang w:val="en-US" w:eastAsia="zh-CN"/>
              </w:rPr>
            </w:pPr>
            <w:r>
              <w:rPr>
                <w:rFonts w:hint="eastAsia" w:ascii="宋体" w:hAnsi="宋体" w:cs="宋体"/>
                <w:b/>
                <w:bCs/>
                <w:sz w:val="24"/>
                <w:szCs w:val="24"/>
                <w:lang w:val="en-US" w:eastAsia="zh-CN"/>
              </w:rPr>
              <w:t xml:space="preserve">5</w:t>
            </w:r>
            <w:r/>
          </w:p>
        </w:tc>
        <w:tc>
          <w:tcPr>
            <w:tcW w:w="1393" w:type="dxa"/>
            <w:vAlign w:val="center"/>
            <w:textDirection w:val="lrTb"/>
            <w:noWrap w:val="false"/>
          </w:tcPr>
          <w:p>
            <w:pPr>
              <w:pStyle w:val="1375"/>
              <w:jc w:val="center"/>
              <w:spacing w:after="0" w:line="360" w:lineRule="auto"/>
              <w:rPr>
                <w:rFonts w:hint="eastAsia" w:ascii="宋体" w:hAnsi="宋体" w:cs="宋体"/>
                <w:b/>
                <w:bCs/>
                <w:sz w:val="24"/>
                <w:szCs w:val="24"/>
              </w:rPr>
            </w:pPr>
            <w:r>
              <w:rPr>
                <w:rFonts w:hint="eastAsia" w:ascii="宋体" w:hAnsi="宋体" w:cs="宋体"/>
                <w:b/>
                <w:bCs/>
                <w:sz w:val="24"/>
                <w:szCs w:val="24"/>
              </w:rPr>
              <w:t xml:space="preserve">安全文明施工</w:t>
            </w:r>
            <w:r/>
          </w:p>
        </w:tc>
        <w:tc>
          <w:tcPr>
            <w:tcW w:w="5811" w:type="dxa"/>
            <w:vAlign w:val="center"/>
            <w:textDirection w:val="lrTb"/>
            <w:noWrap w:val="false"/>
          </w:tcPr>
          <w:p>
            <w:pPr>
              <w:ind w:firstLine="0"/>
              <w:keepLines w:val="0"/>
              <w:keepNext w:val="0"/>
              <w:pageBreakBefore w:val="0"/>
              <w:spacing w:after="0" w:line="360" w:lineRule="auto"/>
              <w:widowControl w:val="off"/>
              <w:rPr>
                <w:rFonts w:ascii="宋体" w:hAnsi="宋体" w:eastAsia="Arial" w:cs="宋体"/>
                <w:b/>
                <w:bCs/>
                <w:sz w:val="24"/>
                <w:szCs w:val="24"/>
              </w:rPr>
            </w:pPr>
            <w:r>
              <w:rPr>
                <w:rFonts w:hint="eastAsia" w:ascii="宋体" w:hAnsi="宋体" w:eastAsia="Arial" w:cs="宋体"/>
                <w:b/>
                <w:bCs/>
                <w:sz w:val="24"/>
                <w:szCs w:val="24"/>
              </w:rPr>
              <w:t xml:space="preserve">安全生产的保证措施包括但不限于文明施工措施、安全生产管理制度、安全施工方案及对周围居民、交通、道路、扬尘治理的应对措施。</w:t>
            </w:r>
            <w:r/>
          </w:p>
          <w:p>
            <w:pPr>
              <w:ind w:firstLine="0"/>
              <w:keepLines w:val="0"/>
              <w:keepNext w:val="0"/>
              <w:pageBreakBefore w:val="0"/>
              <w:spacing w:after="0" w:line="360" w:lineRule="auto"/>
              <w:widowControl w:val="off"/>
              <w:rPr>
                <w:rFonts w:hint="eastAsia" w:ascii="宋体" w:hAnsi="宋体" w:eastAsia="Arial" w:cs="宋体"/>
                <w:bCs/>
                <w:sz w:val="24"/>
                <w:szCs w:val="24"/>
                <w:lang w:val="zh-CN"/>
              </w:rPr>
            </w:pPr>
            <w:r>
              <w:rPr>
                <w:rFonts w:hint="eastAsia" w:ascii="宋体" w:hAnsi="宋体" w:eastAsia="Arial" w:cs="宋体"/>
                <w:bCs/>
                <w:sz w:val="24"/>
                <w:szCs w:val="24"/>
                <w:lang w:val="zh-CN"/>
              </w:rPr>
              <w:t xml:space="preserve">措施合理、科学、可行性高的得</w:t>
            </w:r>
            <w:r>
              <w:rPr>
                <w:rFonts w:hint="eastAsia" w:ascii="宋体" w:hAnsi="宋体" w:eastAsia="宋体" w:cs="宋体"/>
                <w:bCs/>
                <w:sz w:val="24"/>
                <w:szCs w:val="24"/>
              </w:rPr>
              <w:t xml:space="preserve">7</w:t>
            </w:r>
            <w:r>
              <w:rPr>
                <w:rFonts w:hint="eastAsia" w:ascii="宋体" w:hAnsi="宋体" w:eastAsia="Arial" w:cs="宋体"/>
                <w:bCs/>
                <w:sz w:val="24"/>
                <w:szCs w:val="24"/>
                <w:lang w:val="zh-CN"/>
              </w:rPr>
              <w:t xml:space="preserve">分；</w:t>
            </w:r>
            <w:r/>
          </w:p>
          <w:p>
            <w:pPr>
              <w:ind w:firstLine="0"/>
              <w:keepLines w:val="0"/>
              <w:keepNext w:val="0"/>
              <w:pageBreakBefore w:val="0"/>
              <w:spacing w:after="0" w:line="360" w:lineRule="auto"/>
              <w:widowControl w:val="off"/>
              <w:rPr>
                <w:rFonts w:hint="eastAsia" w:ascii="宋体" w:hAnsi="宋体" w:eastAsia="Arial" w:cs="宋体"/>
                <w:bCs/>
                <w:sz w:val="24"/>
                <w:szCs w:val="24"/>
                <w:lang w:val="zh-CN"/>
              </w:rPr>
            </w:pPr>
            <w:r>
              <w:rPr>
                <w:rFonts w:hint="eastAsia" w:ascii="宋体" w:hAnsi="宋体" w:eastAsia="Arial" w:cs="宋体"/>
                <w:bCs/>
                <w:sz w:val="24"/>
                <w:szCs w:val="24"/>
                <w:lang w:val="zh-CN"/>
              </w:rPr>
              <w:t xml:space="preserve">能够较好满足以上要求的得</w:t>
            </w:r>
            <w:r>
              <w:rPr>
                <w:rFonts w:hint="eastAsia" w:ascii="宋体" w:hAnsi="宋体" w:eastAsia="宋体" w:cs="宋体"/>
                <w:bCs/>
                <w:sz w:val="24"/>
                <w:szCs w:val="24"/>
              </w:rPr>
              <w:t xml:space="preserve">5</w:t>
            </w:r>
            <w:r>
              <w:rPr>
                <w:rFonts w:hint="eastAsia" w:ascii="宋体" w:hAnsi="宋体" w:eastAsia="Arial" w:cs="宋体"/>
                <w:bCs/>
                <w:sz w:val="24"/>
                <w:szCs w:val="24"/>
                <w:lang w:val="zh-CN"/>
              </w:rPr>
              <w:t xml:space="preserve">分；</w:t>
            </w:r>
            <w:r/>
          </w:p>
          <w:p>
            <w:pPr>
              <w:ind w:firstLine="0"/>
              <w:keepLines w:val="0"/>
              <w:keepNext w:val="0"/>
              <w:pageBreakBefore w:val="0"/>
              <w:spacing w:after="0" w:line="360" w:lineRule="auto"/>
              <w:widowControl w:val="off"/>
              <w:rPr>
                <w:rFonts w:hint="eastAsia" w:ascii="宋体" w:hAnsi="宋体" w:eastAsia="Arial" w:cs="宋体"/>
                <w:bCs/>
                <w:sz w:val="24"/>
                <w:szCs w:val="24"/>
                <w:lang w:val="zh-CN"/>
              </w:rPr>
            </w:pPr>
            <w:r>
              <w:rPr>
                <w:rFonts w:hint="eastAsia" w:ascii="宋体" w:hAnsi="宋体" w:eastAsia="Arial" w:cs="宋体"/>
                <w:bCs/>
                <w:sz w:val="24"/>
                <w:szCs w:val="24"/>
                <w:lang w:val="zh-CN"/>
              </w:rPr>
              <w:t xml:space="preserve">对以上要求体现一般的得</w:t>
            </w:r>
            <w:r>
              <w:rPr>
                <w:rFonts w:hint="eastAsia" w:ascii="宋体" w:hAnsi="宋体" w:eastAsia="宋体" w:cs="宋体"/>
                <w:bCs/>
                <w:sz w:val="24"/>
                <w:szCs w:val="24"/>
              </w:rPr>
              <w:t xml:space="preserve">3</w:t>
            </w:r>
            <w:r>
              <w:rPr>
                <w:rFonts w:hint="eastAsia" w:ascii="宋体" w:hAnsi="宋体" w:eastAsia="Arial" w:cs="宋体"/>
                <w:bCs/>
                <w:sz w:val="24"/>
                <w:szCs w:val="24"/>
                <w:lang w:val="zh-CN"/>
              </w:rPr>
              <w:t xml:space="preserve">分；</w:t>
            </w:r>
            <w:r/>
          </w:p>
          <w:p>
            <w:pPr>
              <w:ind w:firstLine="0"/>
              <w:keepLines w:val="0"/>
              <w:keepNext w:val="0"/>
              <w:pageBreakBefore w:val="0"/>
              <w:spacing w:after="0" w:line="360" w:lineRule="auto"/>
              <w:widowControl w:val="off"/>
              <w:rPr>
                <w:rFonts w:hint="eastAsia" w:ascii="宋体" w:hAnsi="宋体" w:eastAsia="Arial" w:cs="宋体"/>
                <w:bCs/>
                <w:sz w:val="24"/>
                <w:szCs w:val="24"/>
                <w:lang w:val="zh-CN"/>
              </w:rPr>
            </w:pPr>
            <w:r>
              <w:rPr>
                <w:rFonts w:hint="eastAsia" w:ascii="宋体" w:hAnsi="宋体" w:eastAsia="Arial" w:cs="宋体"/>
                <w:bCs/>
                <w:sz w:val="24"/>
                <w:szCs w:val="24"/>
                <w:lang w:val="zh-CN"/>
              </w:rPr>
              <w:t xml:space="preserve">未提供施工保证措施方案的此项不得分。</w:t>
            </w:r>
            <w:r/>
          </w:p>
        </w:tc>
        <w:tc>
          <w:tcPr>
            <w:tcW w:w="1058" w:type="dxa"/>
            <w:vAlign w:val="center"/>
            <w:textDirection w:val="lrTb"/>
            <w:noWrap w:val="false"/>
          </w:tcPr>
          <w:p>
            <w:pPr>
              <w:pStyle w:val="1375"/>
              <w:jc w:val="center"/>
              <w:spacing w:after="0" w:line="360" w:lineRule="auto"/>
              <w:rPr>
                <w:rFonts w:hint="default" w:ascii="宋体" w:hAnsi="宋体" w:cs="宋体"/>
                <w:b/>
                <w:bCs/>
                <w:color w:val="auto"/>
                <w:sz w:val="24"/>
                <w:szCs w:val="24"/>
                <w:lang w:val="en-US" w:eastAsia="zh-CN"/>
              </w:rPr>
            </w:pPr>
            <w:r>
              <w:rPr>
                <w:rFonts w:hint="eastAsia" w:ascii="宋体" w:hAnsi="宋体" w:cs="宋体"/>
                <w:b/>
                <w:bCs/>
                <w:color w:val="auto"/>
                <w:sz w:val="24"/>
                <w:szCs w:val="24"/>
                <w:lang w:val="en-US" w:eastAsia="zh-CN"/>
              </w:rPr>
              <w:t xml:space="preserve">7</w:t>
            </w:r>
            <w:r/>
          </w:p>
        </w:tc>
      </w:tr>
      <w:tr>
        <w:trPr>
          <w:jc w:val="center"/>
          <w:trHeight w:val="293"/>
        </w:trPr>
        <w:tc>
          <w:tcPr>
            <w:tcW w:w="704" w:type="dxa"/>
            <w:vAlign w:val="center"/>
            <w:textDirection w:val="lrTb"/>
            <w:noWrap w:val="false"/>
          </w:tcPr>
          <w:p>
            <w:pPr>
              <w:pStyle w:val="1375"/>
              <w:jc w:val="center"/>
              <w:spacing w:after="0" w:line="360" w:lineRule="auto"/>
              <w:rPr>
                <w:rFonts w:hint="default" w:ascii="宋体" w:hAnsi="宋体" w:cs="宋体"/>
                <w:b/>
                <w:bCs/>
                <w:sz w:val="24"/>
                <w:szCs w:val="24"/>
                <w:lang w:val="en-US" w:eastAsia="zh-CN"/>
              </w:rPr>
            </w:pPr>
            <w:r>
              <w:rPr>
                <w:rFonts w:hint="eastAsia" w:ascii="宋体" w:hAnsi="宋体" w:cs="宋体"/>
                <w:b/>
                <w:bCs/>
                <w:sz w:val="24"/>
                <w:szCs w:val="24"/>
                <w:lang w:val="en-US" w:eastAsia="zh-CN"/>
              </w:rPr>
              <w:t xml:space="preserve">6</w:t>
            </w:r>
            <w:r/>
          </w:p>
        </w:tc>
        <w:tc>
          <w:tcPr>
            <w:tcW w:w="1393" w:type="dxa"/>
            <w:vAlign w:val="center"/>
            <w:textDirection w:val="lrTb"/>
            <w:noWrap w:val="false"/>
          </w:tcPr>
          <w:p>
            <w:pPr>
              <w:pStyle w:val="1375"/>
              <w:jc w:val="center"/>
              <w:spacing w:after="0" w:line="360" w:lineRule="auto"/>
              <w:rPr>
                <w:rFonts w:hint="eastAsia" w:ascii="宋体" w:hAnsi="宋体" w:cs="宋体"/>
                <w:b/>
                <w:bCs/>
                <w:sz w:val="24"/>
                <w:szCs w:val="24"/>
              </w:rPr>
            </w:pPr>
            <w:r>
              <w:rPr>
                <w:rFonts w:hint="eastAsia" w:ascii="宋体" w:hAnsi="宋体" w:cs="宋体"/>
                <w:b/>
                <w:bCs/>
                <w:sz w:val="24"/>
                <w:szCs w:val="24"/>
              </w:rPr>
              <w:t xml:space="preserve">合理化建</w:t>
            </w:r>
            <w:r>
              <w:rPr>
                <w:rFonts w:hint="eastAsia" w:ascii="宋体" w:hAnsi="宋体" w:cs="宋体"/>
                <w:b/>
                <w:bCs/>
                <w:sz w:val="24"/>
                <w:szCs w:val="24"/>
                <w:lang w:eastAsia="zh-CN"/>
              </w:rPr>
              <w:t xml:space="preserve">议</w:t>
            </w:r>
            <w:r>
              <w:rPr>
                <w:rFonts w:hint="eastAsia" w:ascii="宋体" w:hAnsi="宋体" w:cs="宋体"/>
                <w:b/>
                <w:bCs/>
                <w:sz w:val="24"/>
                <w:szCs w:val="24"/>
              </w:rPr>
              <w:t xml:space="preserve">及承诺</w:t>
            </w:r>
            <w:r/>
          </w:p>
        </w:tc>
        <w:tc>
          <w:tcPr>
            <w:tcW w:w="5811" w:type="dxa"/>
            <w:vAlign w:val="center"/>
            <w:textDirection w:val="lrTb"/>
            <w:noWrap w:val="false"/>
          </w:tcPr>
          <w:p>
            <w:pPr>
              <w:ind w:firstLine="0"/>
              <w:keepLines w:val="0"/>
              <w:keepNext w:val="0"/>
              <w:pageBreakBefore w:val="0"/>
              <w:spacing w:after="0" w:line="360" w:lineRule="auto"/>
              <w:widowControl w:val="off"/>
              <w:rPr>
                <w:rFonts w:ascii="宋体" w:hAnsi="宋体" w:eastAsia="宋体" w:cs="宋体"/>
                <w:b/>
                <w:bCs/>
                <w:sz w:val="24"/>
                <w:szCs w:val="24"/>
              </w:rPr>
            </w:pPr>
            <w:r>
              <w:rPr>
                <w:rFonts w:hint="eastAsia" w:ascii="宋体" w:hAnsi="宋体" w:eastAsia="Arial" w:cs="宋体"/>
                <w:b/>
                <w:bCs/>
                <w:sz w:val="24"/>
                <w:szCs w:val="24"/>
              </w:rPr>
              <w:t xml:space="preserve">针对本项目提出合理化的建议及承诺</w:t>
            </w:r>
            <w:r>
              <w:rPr>
                <w:rFonts w:hint="eastAsia" w:ascii="宋体" w:hAnsi="宋体" w:eastAsia="宋体" w:cs="宋体"/>
                <w:b/>
                <w:bCs/>
                <w:sz w:val="24"/>
                <w:szCs w:val="24"/>
              </w:rPr>
              <w:t xml:space="preserve">。</w:t>
            </w:r>
            <w:r/>
          </w:p>
          <w:p>
            <w:pPr>
              <w:ind w:firstLine="0"/>
              <w:keepLines w:val="0"/>
              <w:keepNext w:val="0"/>
              <w:pageBreakBefore w:val="0"/>
              <w:spacing w:after="0" w:line="360" w:lineRule="auto"/>
              <w:widowControl w:val="off"/>
              <w:rPr>
                <w:rFonts w:hint="eastAsia" w:ascii="宋体" w:hAnsi="宋体" w:eastAsia="Arial" w:cs="宋体"/>
                <w:bCs/>
                <w:sz w:val="24"/>
                <w:szCs w:val="24"/>
                <w:lang w:val="zh-CN"/>
              </w:rPr>
            </w:pPr>
            <w:r>
              <w:rPr>
                <w:rFonts w:hint="eastAsia" w:ascii="宋体" w:hAnsi="宋体" w:eastAsia="Arial" w:cs="宋体"/>
                <w:bCs/>
                <w:sz w:val="24"/>
                <w:szCs w:val="24"/>
                <w:lang w:val="zh-CN"/>
              </w:rPr>
              <w:t xml:space="preserve">建议、承诺合理可行、创新科学、切实针对本项目，体现完整的得6分；</w:t>
            </w:r>
            <w:r/>
          </w:p>
          <w:p>
            <w:pPr>
              <w:ind w:firstLine="0"/>
              <w:keepLines w:val="0"/>
              <w:keepNext w:val="0"/>
              <w:pageBreakBefore w:val="0"/>
              <w:spacing w:after="0" w:line="360" w:lineRule="auto"/>
              <w:widowControl w:val="off"/>
              <w:rPr>
                <w:rFonts w:hint="eastAsia" w:ascii="宋体" w:hAnsi="宋体" w:eastAsia="Arial" w:cs="宋体"/>
                <w:bCs/>
                <w:sz w:val="24"/>
                <w:szCs w:val="24"/>
                <w:lang w:val="zh-CN"/>
              </w:rPr>
            </w:pPr>
            <w:r>
              <w:rPr>
                <w:rFonts w:hint="eastAsia" w:ascii="宋体" w:hAnsi="宋体" w:eastAsia="Arial" w:cs="宋体"/>
                <w:bCs/>
                <w:sz w:val="24"/>
                <w:szCs w:val="24"/>
                <w:lang w:val="zh-CN"/>
              </w:rPr>
              <w:t xml:space="preserve">能够较好满足以上要求，体现较完整的得4分；</w:t>
            </w:r>
            <w:r/>
          </w:p>
          <w:p>
            <w:pPr>
              <w:ind w:firstLine="0"/>
              <w:keepLines w:val="0"/>
              <w:keepNext w:val="0"/>
              <w:pageBreakBefore w:val="0"/>
              <w:spacing w:after="0" w:line="360" w:lineRule="auto"/>
              <w:widowControl w:val="off"/>
              <w:rPr>
                <w:rFonts w:hint="eastAsia" w:ascii="宋体" w:hAnsi="宋体" w:eastAsia="Arial" w:cs="宋体"/>
                <w:bCs/>
                <w:sz w:val="24"/>
                <w:szCs w:val="24"/>
              </w:rPr>
            </w:pPr>
            <w:r>
              <w:rPr>
                <w:rFonts w:hint="eastAsia" w:ascii="宋体" w:hAnsi="宋体" w:eastAsia="Arial" w:cs="宋体"/>
                <w:bCs/>
                <w:sz w:val="24"/>
                <w:szCs w:val="24"/>
                <w:lang w:val="zh-CN"/>
              </w:rPr>
              <w:t xml:space="preserve">对以上要求体现一</w:t>
            </w:r>
            <w:r>
              <w:rPr>
                <w:rFonts w:hint="eastAsia" w:ascii="宋体" w:hAnsi="宋体" w:eastAsia="Arial" w:cs="宋体"/>
                <w:bCs/>
                <w:sz w:val="24"/>
                <w:szCs w:val="24"/>
              </w:rPr>
              <w:t xml:space="preserve">般的得2分；</w:t>
            </w:r>
            <w:r/>
          </w:p>
          <w:p>
            <w:pPr>
              <w:ind w:firstLine="0"/>
              <w:keepLines w:val="0"/>
              <w:keepNext w:val="0"/>
              <w:pageBreakBefore w:val="0"/>
              <w:spacing w:after="0" w:line="360" w:lineRule="auto"/>
              <w:widowControl w:val="off"/>
              <w:rPr>
                <w:rFonts w:hint="eastAsia" w:ascii="宋体" w:hAnsi="宋体" w:eastAsia="Arial" w:cs="宋体"/>
                <w:bCs/>
                <w:sz w:val="24"/>
                <w:szCs w:val="24"/>
                <w:lang w:val="zh-CN"/>
              </w:rPr>
            </w:pPr>
            <w:r>
              <w:rPr>
                <w:rFonts w:hint="eastAsia" w:ascii="宋体" w:hAnsi="宋体" w:eastAsia="Arial" w:cs="宋体"/>
                <w:bCs/>
                <w:sz w:val="24"/>
                <w:szCs w:val="24"/>
              </w:rPr>
              <w:t xml:space="preserve">未提供合理化建</w:t>
            </w:r>
            <w:r>
              <w:rPr>
                <w:rFonts w:hint="eastAsia" w:hAnsi="宋体" w:eastAsia="宋体" w:cs="宋体"/>
                <w:bCs/>
                <w:sz w:val="24"/>
                <w:szCs w:val="24"/>
                <w:lang w:eastAsia="zh-CN"/>
              </w:rPr>
              <w:t xml:space="preserve">议</w:t>
            </w:r>
            <w:r>
              <w:rPr>
                <w:rFonts w:hint="eastAsia" w:ascii="宋体" w:hAnsi="宋体" w:eastAsia="Arial" w:cs="宋体"/>
                <w:bCs/>
                <w:sz w:val="24"/>
                <w:szCs w:val="24"/>
              </w:rPr>
              <w:t xml:space="preserve">及承诺的此项不得分。</w:t>
            </w:r>
            <w:r/>
          </w:p>
        </w:tc>
        <w:tc>
          <w:tcPr>
            <w:tcW w:w="1058" w:type="dxa"/>
            <w:vAlign w:val="center"/>
            <w:textDirection w:val="lrTb"/>
            <w:noWrap w:val="false"/>
          </w:tcPr>
          <w:p>
            <w:pPr>
              <w:pStyle w:val="1375"/>
              <w:jc w:val="center"/>
              <w:spacing w:after="0" w:line="360" w:lineRule="auto"/>
              <w:rPr>
                <w:rFonts w:hint="default" w:ascii="宋体" w:hAnsi="宋体" w:cs="宋体"/>
                <w:b/>
                <w:bCs/>
                <w:sz w:val="24"/>
                <w:szCs w:val="24"/>
                <w:lang w:val="en-US" w:eastAsia="zh-CN"/>
              </w:rPr>
            </w:pPr>
            <w:r>
              <w:rPr>
                <w:rFonts w:hint="eastAsia" w:ascii="宋体" w:hAnsi="宋体" w:cs="宋体"/>
                <w:b/>
                <w:bCs/>
                <w:sz w:val="24"/>
                <w:szCs w:val="24"/>
                <w:lang w:val="en-US" w:eastAsia="zh-CN"/>
              </w:rPr>
              <w:t xml:space="preserve">6</w:t>
            </w:r>
            <w:r/>
          </w:p>
        </w:tc>
      </w:tr>
      <w:tr>
        <w:trPr>
          <w:jc w:val="center"/>
          <w:trHeight w:val="653"/>
        </w:trPr>
        <w:tc>
          <w:tcPr>
            <w:tcW w:w="704" w:type="dxa"/>
            <w:vAlign w:val="center"/>
            <w:textDirection w:val="lrTb"/>
            <w:noWrap w:val="false"/>
          </w:tcPr>
          <w:p>
            <w:pPr>
              <w:pStyle w:val="1375"/>
              <w:jc w:val="center"/>
              <w:spacing w:after="0" w:line="360" w:lineRule="auto"/>
              <w:rPr>
                <w:rFonts w:hint="default" w:ascii="宋体" w:hAnsi="宋体" w:cs="宋体"/>
                <w:b/>
                <w:bCs/>
                <w:sz w:val="24"/>
                <w:szCs w:val="24"/>
                <w:lang w:val="en-US" w:eastAsia="zh-CN"/>
              </w:rPr>
            </w:pPr>
            <w:r>
              <w:rPr>
                <w:rFonts w:hint="eastAsia" w:ascii="宋体" w:hAnsi="宋体" w:cs="宋体"/>
                <w:b/>
                <w:bCs/>
                <w:sz w:val="24"/>
                <w:szCs w:val="24"/>
                <w:lang w:val="en-US" w:eastAsia="zh-CN"/>
              </w:rPr>
              <w:t xml:space="preserve">7</w:t>
            </w:r>
            <w:r/>
          </w:p>
        </w:tc>
        <w:tc>
          <w:tcPr>
            <w:tcW w:w="1393" w:type="dxa"/>
            <w:vAlign w:val="center"/>
            <w:textDirection w:val="lrTb"/>
            <w:noWrap w:val="false"/>
          </w:tcPr>
          <w:p>
            <w:pPr>
              <w:pStyle w:val="1375"/>
              <w:jc w:val="center"/>
              <w:spacing w:after="0" w:line="360" w:lineRule="auto"/>
              <w:rPr>
                <w:rFonts w:hint="eastAsia" w:ascii="宋体" w:hAnsi="宋体" w:cs="宋体"/>
                <w:b/>
                <w:bCs/>
                <w:sz w:val="24"/>
                <w:szCs w:val="24"/>
              </w:rPr>
            </w:pPr>
            <w:r>
              <w:rPr>
                <w:rFonts w:hint="eastAsia" w:ascii="宋体" w:hAnsi="宋体" w:eastAsia="宋体" w:cs="宋体"/>
                <w:b/>
                <w:bCs/>
                <w:sz w:val="24"/>
                <w:szCs w:val="24"/>
              </w:rPr>
              <w:t xml:space="preserve">售后服务方案</w:t>
            </w:r>
            <w:r/>
          </w:p>
        </w:tc>
        <w:tc>
          <w:tcPr>
            <w:tcW w:w="5811" w:type="dxa"/>
            <w:vAlign w:val="center"/>
            <w:textDirection w:val="lrTb"/>
            <w:noWrap w:val="false"/>
          </w:tcPr>
          <w:p>
            <w:pPr>
              <w:ind w:firstLine="0"/>
              <w:keepLines w:val="0"/>
              <w:keepNext w:val="0"/>
              <w:pageBreakBefore w:val="0"/>
              <w:spacing w:after="0" w:line="360" w:lineRule="auto"/>
              <w:widowControl w:val="off"/>
              <w:rPr>
                <w:rFonts w:ascii="宋体" w:hAnsi="宋体" w:eastAsia="宋体" w:cs="宋体"/>
                <w:b/>
                <w:bCs/>
                <w:color w:val="auto"/>
                <w:sz w:val="24"/>
                <w:szCs w:val="24"/>
              </w:rPr>
            </w:pPr>
            <w:r>
              <w:rPr>
                <w:rFonts w:hint="eastAsia" w:ascii="宋体" w:hAnsi="宋体" w:eastAsia="宋体" w:cs="宋体"/>
                <w:b/>
                <w:bCs/>
                <w:color w:val="auto"/>
                <w:sz w:val="24"/>
                <w:szCs w:val="24"/>
              </w:rPr>
              <w:t xml:space="preserve">售后服务包括但不限于售后维修、服务响应时间及响应程度、紧急故障处理预案及服务承诺等。</w:t>
            </w:r>
            <w:r/>
          </w:p>
          <w:p>
            <w:pPr>
              <w:ind w:firstLine="0"/>
              <w:keepLines w:val="0"/>
              <w:keepNext w:val="0"/>
              <w:pageBreakBefore w:val="0"/>
              <w:spacing w:after="0" w:line="360" w:lineRule="auto"/>
              <w:widowControl w:val="off"/>
              <w:rPr>
                <w:rFonts w:hint="eastAsia" w:ascii="宋体" w:hAnsi="宋体" w:eastAsia="Arial" w:cs="宋体"/>
                <w:bCs/>
                <w:color w:val="auto"/>
                <w:sz w:val="24"/>
                <w:szCs w:val="24"/>
              </w:rPr>
            </w:pPr>
            <w:r>
              <w:rPr>
                <w:rFonts w:hint="eastAsia" w:ascii="宋体" w:hAnsi="宋体" w:eastAsia="Arial" w:cs="宋体"/>
                <w:bCs/>
                <w:color w:val="auto"/>
                <w:sz w:val="24"/>
                <w:szCs w:val="24"/>
              </w:rPr>
              <w:t xml:space="preserve">方案合理可行、创新科学，可行性高，体现完整的得</w:t>
            </w:r>
            <w:r>
              <w:rPr>
                <w:rFonts w:hint="eastAsia" w:hAnsi="宋体" w:eastAsia="宋体" w:cs="宋体"/>
                <w:bCs/>
                <w:color w:val="auto"/>
                <w:sz w:val="24"/>
                <w:szCs w:val="24"/>
                <w:lang w:val="en-US" w:eastAsia="zh-CN"/>
              </w:rPr>
              <w:t xml:space="preserve">6</w:t>
            </w:r>
            <w:r>
              <w:rPr>
                <w:rFonts w:hint="eastAsia" w:ascii="宋体" w:hAnsi="宋体" w:eastAsia="Arial" w:cs="宋体"/>
                <w:bCs/>
                <w:color w:val="auto"/>
                <w:sz w:val="24"/>
                <w:szCs w:val="24"/>
              </w:rPr>
              <w:t xml:space="preserve">分；</w:t>
            </w:r>
            <w:r/>
          </w:p>
          <w:p>
            <w:pPr>
              <w:ind w:firstLine="0"/>
              <w:keepLines w:val="0"/>
              <w:keepNext w:val="0"/>
              <w:pageBreakBefore w:val="0"/>
              <w:spacing w:after="0" w:line="360" w:lineRule="auto"/>
              <w:widowControl w:val="off"/>
              <w:rPr>
                <w:rFonts w:hint="eastAsia" w:ascii="宋体" w:hAnsi="宋体" w:eastAsia="Arial" w:cs="宋体"/>
                <w:bCs/>
                <w:color w:val="auto"/>
                <w:sz w:val="24"/>
                <w:szCs w:val="24"/>
              </w:rPr>
            </w:pPr>
            <w:r>
              <w:rPr>
                <w:rFonts w:hint="eastAsia" w:ascii="宋体" w:hAnsi="宋体" w:eastAsia="Arial" w:cs="宋体"/>
                <w:bCs/>
                <w:color w:val="auto"/>
                <w:sz w:val="24"/>
                <w:szCs w:val="24"/>
              </w:rPr>
              <w:t xml:space="preserve">能够较好满足以上要求，体现较完整的得</w:t>
            </w:r>
            <w:r>
              <w:rPr>
                <w:rFonts w:hint="eastAsia" w:hAnsi="宋体" w:eastAsia="宋体" w:cs="宋体"/>
                <w:bCs/>
                <w:color w:val="auto"/>
                <w:sz w:val="24"/>
                <w:szCs w:val="24"/>
                <w:lang w:val="en-US" w:eastAsia="zh-CN"/>
              </w:rPr>
              <w:t xml:space="preserve">4</w:t>
            </w:r>
            <w:r>
              <w:rPr>
                <w:rFonts w:hint="eastAsia" w:ascii="宋体" w:hAnsi="宋体" w:eastAsia="Arial" w:cs="宋体"/>
                <w:bCs/>
                <w:color w:val="auto"/>
                <w:sz w:val="24"/>
                <w:szCs w:val="24"/>
              </w:rPr>
              <w:t xml:space="preserve">分；</w:t>
            </w:r>
            <w:r/>
          </w:p>
          <w:p>
            <w:pPr>
              <w:ind w:firstLine="0"/>
              <w:keepLines w:val="0"/>
              <w:keepNext w:val="0"/>
              <w:pageBreakBefore w:val="0"/>
              <w:spacing w:after="0" w:line="360" w:lineRule="auto"/>
              <w:widowControl w:val="off"/>
              <w:rPr>
                <w:rFonts w:hint="eastAsia" w:ascii="宋体" w:hAnsi="宋体" w:eastAsia="Arial" w:cs="宋体"/>
                <w:bCs/>
                <w:color w:val="auto"/>
                <w:sz w:val="24"/>
                <w:szCs w:val="24"/>
              </w:rPr>
            </w:pPr>
            <w:r>
              <w:rPr>
                <w:rFonts w:hint="eastAsia" w:ascii="宋体" w:hAnsi="宋体" w:eastAsia="Arial" w:cs="宋体"/>
                <w:bCs/>
                <w:color w:val="auto"/>
                <w:sz w:val="24"/>
                <w:szCs w:val="24"/>
              </w:rPr>
              <w:t xml:space="preserve">对以上要求体现一般的得</w:t>
            </w:r>
            <w:r>
              <w:rPr>
                <w:rFonts w:hint="eastAsia" w:hAnsi="宋体" w:eastAsia="宋体" w:cs="宋体"/>
                <w:bCs/>
                <w:color w:val="auto"/>
                <w:sz w:val="24"/>
                <w:szCs w:val="24"/>
                <w:lang w:val="en-US" w:eastAsia="zh-CN"/>
              </w:rPr>
              <w:t xml:space="preserve">2</w:t>
            </w:r>
            <w:r>
              <w:rPr>
                <w:rFonts w:hint="eastAsia" w:ascii="宋体" w:hAnsi="宋体" w:eastAsia="Arial" w:cs="宋体"/>
                <w:bCs/>
                <w:color w:val="auto"/>
                <w:sz w:val="24"/>
                <w:szCs w:val="24"/>
              </w:rPr>
              <w:t xml:space="preserve">分；</w:t>
            </w:r>
            <w:r/>
          </w:p>
          <w:p>
            <w:pPr>
              <w:ind w:firstLine="0"/>
              <w:keepLines w:val="0"/>
              <w:keepNext w:val="0"/>
              <w:pageBreakBefore w:val="0"/>
              <w:spacing w:after="0" w:line="360" w:lineRule="auto"/>
              <w:widowControl w:val="off"/>
              <w:rPr>
                <w:rFonts w:hint="eastAsia" w:ascii="宋体" w:hAnsi="宋体" w:eastAsia="Arial" w:cs="宋体"/>
                <w:bCs/>
                <w:color w:val="auto"/>
                <w:sz w:val="24"/>
                <w:szCs w:val="24"/>
                <w:lang w:val="zh-CN"/>
              </w:rPr>
            </w:pPr>
            <w:r>
              <w:rPr>
                <w:rFonts w:hint="eastAsia" w:ascii="宋体" w:hAnsi="宋体" w:eastAsia="Arial" w:cs="宋体"/>
                <w:bCs/>
                <w:color w:val="auto"/>
                <w:sz w:val="24"/>
                <w:szCs w:val="24"/>
              </w:rPr>
              <w:t xml:space="preserve">未提供售后服务方案的此项不得分。</w:t>
            </w:r>
            <w:r/>
          </w:p>
        </w:tc>
        <w:tc>
          <w:tcPr>
            <w:tcW w:w="1058" w:type="dxa"/>
            <w:vAlign w:val="center"/>
            <w:textDirection w:val="lrTb"/>
            <w:noWrap w:val="false"/>
          </w:tcPr>
          <w:p>
            <w:pPr>
              <w:pStyle w:val="1375"/>
              <w:jc w:val="center"/>
              <w:spacing w:after="0" w:line="360" w:lineRule="auto"/>
              <w:rPr>
                <w:rFonts w:hint="default" w:ascii="宋体" w:hAnsi="宋体" w:cs="宋体"/>
                <w:b/>
                <w:bCs/>
                <w:color w:val="auto"/>
                <w:sz w:val="24"/>
                <w:szCs w:val="24"/>
                <w:lang w:val="en-US" w:eastAsia="zh-CN"/>
              </w:rPr>
            </w:pPr>
            <w:r>
              <w:rPr>
                <w:rFonts w:hint="eastAsia" w:ascii="宋体" w:hAnsi="宋体" w:cs="宋体"/>
                <w:b/>
                <w:bCs/>
                <w:color w:val="auto"/>
                <w:sz w:val="24"/>
                <w:szCs w:val="24"/>
                <w:highlight w:val="none"/>
                <w:lang w:val="en-US" w:eastAsia="zh-CN"/>
              </w:rPr>
              <w:t xml:space="preserve">6</w:t>
            </w:r>
            <w:r/>
          </w:p>
        </w:tc>
      </w:tr>
      <w:tr>
        <w:trPr>
          <w:jc w:val="center"/>
          <w:trHeight w:val="567"/>
        </w:trPr>
        <w:tc>
          <w:tcPr>
            <w:gridSpan w:val="2"/>
            <w:tcBorders>
              <w:bottom w:val="single" w:color="auto" w:sz="4" w:space="0"/>
            </w:tcBorders>
            <w:tcW w:w="2097" w:type="dxa"/>
            <w:vAlign w:val="center"/>
            <w:textDirection w:val="lrTb"/>
            <w:noWrap w:val="false"/>
          </w:tcPr>
          <w:p>
            <w:pPr>
              <w:pStyle w:val="1375"/>
              <w:jc w:val="center"/>
              <w:spacing w:after="0" w:line="360" w:lineRule="auto"/>
              <w:rPr>
                <w:rFonts w:hint="eastAsia" w:ascii="宋体" w:hAnsi="宋体" w:cs="宋体"/>
                <w:b/>
                <w:bCs/>
                <w:sz w:val="24"/>
                <w:szCs w:val="24"/>
              </w:rPr>
            </w:pPr>
            <w:r>
              <w:rPr>
                <w:rFonts w:hint="eastAsia" w:ascii="宋体" w:hAnsi="宋体" w:cs="宋体"/>
                <w:b/>
                <w:bCs/>
                <w:sz w:val="24"/>
                <w:szCs w:val="24"/>
              </w:rPr>
              <w:t xml:space="preserve">合计</w:t>
            </w:r>
            <w:r/>
          </w:p>
        </w:tc>
        <w:tc>
          <w:tcPr>
            <w:tcBorders>
              <w:bottom w:val="single" w:color="auto" w:sz="4" w:space="0"/>
            </w:tcBorders>
            <w:tcW w:w="5811" w:type="dxa"/>
            <w:vAlign w:val="center"/>
            <w:textDirection w:val="lrTb"/>
            <w:noWrap w:val="false"/>
          </w:tcPr>
          <w:p>
            <w:pPr>
              <w:pStyle w:val="1375"/>
              <w:spacing w:after="0" w:line="360" w:lineRule="auto"/>
              <w:rPr>
                <w:rFonts w:hint="eastAsia" w:ascii="宋体" w:hAnsi="宋体" w:cs="宋体"/>
                <w:b/>
                <w:bCs/>
                <w:sz w:val="24"/>
                <w:szCs w:val="24"/>
              </w:rPr>
            </w:pPr>
            <w:r>
              <w:rPr>
                <w:rFonts w:hint="eastAsia" w:ascii="宋体" w:hAnsi="宋体" w:cs="宋体"/>
                <w:b/>
                <w:bCs/>
                <w:sz w:val="24"/>
                <w:szCs w:val="24"/>
              </w:rPr>
            </w:r>
            <w:r/>
          </w:p>
        </w:tc>
        <w:tc>
          <w:tcPr>
            <w:tcBorders>
              <w:bottom w:val="single" w:color="auto" w:sz="4" w:space="0"/>
            </w:tcBorders>
            <w:tcW w:w="1058" w:type="dxa"/>
            <w:vAlign w:val="center"/>
            <w:textDirection w:val="lrTb"/>
            <w:noWrap w:val="false"/>
          </w:tcPr>
          <w:p>
            <w:pPr>
              <w:pStyle w:val="1375"/>
              <w:jc w:val="center"/>
              <w:spacing w:after="0" w:line="360" w:lineRule="auto"/>
              <w:rPr>
                <w:rFonts w:hint="eastAsia" w:ascii="宋体" w:hAnsi="宋体" w:cs="宋体"/>
                <w:b/>
                <w:bCs/>
                <w:sz w:val="24"/>
                <w:szCs w:val="24"/>
              </w:rPr>
            </w:pPr>
            <w:r>
              <w:rPr>
                <w:rFonts w:hint="eastAsia" w:ascii="宋体" w:hAnsi="宋体" w:cs="宋体"/>
                <w:b/>
                <w:bCs/>
                <w:sz w:val="24"/>
                <w:szCs w:val="24"/>
              </w:rPr>
              <w:t xml:space="preserve">10</w:t>
            </w:r>
            <w:r>
              <w:rPr>
                <w:rFonts w:ascii="宋体" w:hAnsi="宋体" w:cs="宋体"/>
                <w:b/>
                <w:bCs/>
                <w:sz w:val="24"/>
                <w:szCs w:val="24"/>
              </w:rPr>
              <w:t xml:space="preserve">0</w:t>
            </w:r>
            <w:r>
              <w:rPr>
                <w:rFonts w:hint="eastAsia" w:ascii="宋体" w:hAnsi="宋体" w:cs="宋体"/>
                <w:b/>
                <w:bCs/>
                <w:sz w:val="24"/>
                <w:szCs w:val="24"/>
              </w:rPr>
              <w:t xml:space="preserve">分</w:t>
            </w:r>
            <w:r/>
          </w:p>
        </w:tc>
      </w:tr>
    </w:tbl>
    <w:p>
      <w:pPr>
        <w:ind w:firstLine="482"/>
        <w:spacing w:after="0" w:line="360" w:lineRule="auto"/>
        <w:shd w:val="clear" w:color="auto" w:fill="ffffff"/>
        <w:widowControl/>
        <w:rPr>
          <w:rFonts w:hint="eastAsia" w:hAnsi="宋体"/>
          <w:b/>
          <w:bCs/>
          <w:sz w:val="24"/>
          <w:szCs w:val="24"/>
        </w:rPr>
      </w:pPr>
      <w:r>
        <w:rPr>
          <w:rFonts w:hint="eastAsia" w:hAnsi="宋体"/>
          <w:b/>
          <w:bCs/>
          <w:sz w:val="24"/>
          <w:szCs w:val="24"/>
        </w:rPr>
        <w:t xml:space="preserve">说明：</w:t>
      </w:r>
      <w:r/>
    </w:p>
    <w:p>
      <w:pPr>
        <w:ind w:firstLine="482"/>
        <w:spacing w:after="0" w:line="360" w:lineRule="auto"/>
        <w:shd w:val="clear" w:color="auto" w:fill="ffffff"/>
        <w:widowControl/>
        <w:rPr>
          <w:rFonts w:hint="eastAsia" w:hAnsi="宋体"/>
          <w:strike/>
          <w:sz w:val="24"/>
          <w:szCs w:val="24"/>
        </w:rPr>
      </w:pPr>
      <w:r>
        <w:rPr>
          <w:rFonts w:hint="eastAsia" w:hAnsi="宋体"/>
          <w:sz w:val="24"/>
          <w:szCs w:val="24"/>
        </w:rPr>
        <w:t xml:space="preserve">对于专门面向中小企业或小型、微型企业的项目，只面向中小企业或小型、微型企业采购。</w:t>
      </w:r>
      <w:r/>
    </w:p>
    <w:p>
      <w:pPr>
        <w:ind w:firstLine="361"/>
        <w:spacing w:after="0" w:line="360" w:lineRule="auto"/>
        <w:tabs>
          <w:tab w:val="left" w:pos="630" w:leader="none"/>
        </w:tabs>
        <w:rPr>
          <w:rFonts w:hint="eastAsia" w:hAnsi="宋体"/>
          <w:b/>
          <w:sz w:val="24"/>
        </w:rPr>
        <w:outlineLvl w:val="1"/>
      </w:pPr>
      <w:r>
        <w:rPr>
          <w:rFonts w:hint="eastAsia" w:hAnsi="宋体"/>
          <w:b/>
          <w:sz w:val="24"/>
        </w:rPr>
        <w:t xml:space="preserve">（</w:t>
      </w:r>
      <w:r>
        <w:rPr>
          <w:rFonts w:hint="eastAsia" w:hAnsi="宋体"/>
          <w:b/>
          <w:sz w:val="24"/>
          <w:lang w:val="en-US" w:eastAsia="zh-CN"/>
        </w:rPr>
        <w:t xml:space="preserve">十</w:t>
      </w:r>
      <w:r>
        <w:rPr>
          <w:rFonts w:hint="eastAsia" w:hAnsi="宋体"/>
          <w:b/>
          <w:sz w:val="24"/>
        </w:rPr>
        <w:t xml:space="preserve">）确定成交供应商：</w:t>
      </w:r>
      <w:r/>
    </w:p>
    <w:p>
      <w:pPr>
        <w:ind w:firstLine="600"/>
        <w:spacing w:after="0" w:line="360" w:lineRule="auto"/>
        <w:tabs>
          <w:tab w:val="left" w:pos="525" w:leader="none"/>
          <w:tab w:val="left" w:pos="1050" w:leader="none"/>
          <w:tab w:val="left" w:pos="1155" w:leader="none"/>
        </w:tabs>
        <w:rPr>
          <w:rFonts w:hint="eastAsia" w:hAnsi="宋体"/>
          <w:bCs/>
          <w:sz w:val="24"/>
        </w:rPr>
      </w:pPr>
      <w:r>
        <w:rPr>
          <w:rFonts w:hint="eastAsia" w:hAnsi="宋体"/>
          <w:bCs/>
          <w:sz w:val="24"/>
        </w:rPr>
        <w:t xml:space="preserve">1.磋商小组根据磋商文件规定的评标方法和评标标准进行评审，依法确定成交供应商。采购人将在</w:t>
      </w:r>
      <w:r>
        <w:rPr>
          <w:rFonts w:hint="eastAsia" w:hAnsi="宋体" w:cs="宋体"/>
          <w:sz w:val="24"/>
        </w:rPr>
        <w:t xml:space="preserve">江苏政府采购网</w:t>
      </w:r>
      <w:r>
        <w:rPr>
          <w:rFonts w:hint="eastAsia" w:hAnsi="宋体"/>
          <w:bCs/>
          <w:sz w:val="24"/>
        </w:rPr>
        <w:t xml:space="preserve">发布中标、成交结果公告。如有质疑，参照《中华人民共和国政府采购法》等有关法规处理。</w:t>
      </w:r>
      <w:r/>
    </w:p>
    <w:p>
      <w:pPr>
        <w:ind w:firstLine="480"/>
        <w:spacing w:after="0" w:line="360" w:lineRule="auto"/>
        <w:tabs>
          <w:tab w:val="left" w:pos="525" w:leader="none"/>
          <w:tab w:val="left" w:pos="1050" w:leader="none"/>
          <w:tab w:val="left" w:pos="1155" w:leader="none"/>
        </w:tabs>
        <w:rPr>
          <w:rFonts w:hint="eastAsia" w:hAnsi="宋体"/>
          <w:bCs/>
          <w:sz w:val="24"/>
        </w:rPr>
      </w:pPr>
      <w:r>
        <w:rPr>
          <w:rFonts w:hint="eastAsia" w:hAnsi="宋体"/>
          <w:bCs/>
          <w:sz w:val="24"/>
        </w:rPr>
        <w:t xml:space="preserve">2.成交结果公告发布的同时，</w:t>
      </w:r>
      <w:r>
        <w:rPr>
          <w:rFonts w:hint="eastAsia" w:hAnsi="宋体"/>
          <w:bCs/>
          <w:sz w:val="24"/>
          <w:lang w:eastAsia="zh-CN"/>
        </w:rPr>
        <w:t xml:space="preserve">江苏鸿成工程项目管理有限公司</w:t>
      </w:r>
      <w:r>
        <w:rPr>
          <w:rFonts w:hint="eastAsia" w:hAnsi="宋体"/>
          <w:bCs/>
          <w:sz w:val="24"/>
        </w:rPr>
        <w:t xml:space="preserve">将向成交供应商发成交通知书。</w:t>
      </w:r>
      <w:r/>
    </w:p>
    <w:p>
      <w:pPr>
        <w:ind w:firstLine="361"/>
        <w:spacing w:after="0" w:line="360" w:lineRule="auto"/>
        <w:tabs>
          <w:tab w:val="left" w:pos="630" w:leader="none"/>
        </w:tabs>
        <w:rPr>
          <w:rFonts w:hint="eastAsia" w:hAnsi="宋体"/>
          <w:b/>
          <w:sz w:val="24"/>
        </w:rPr>
        <w:outlineLvl w:val="1"/>
      </w:pPr>
      <w:r>
        <w:rPr>
          <w:rFonts w:hint="eastAsia" w:hAnsi="宋体"/>
          <w:b/>
          <w:sz w:val="24"/>
        </w:rPr>
        <w:t xml:space="preserve">（十</w:t>
      </w:r>
      <w:r>
        <w:rPr>
          <w:rFonts w:hint="eastAsia" w:hAnsi="宋体"/>
          <w:b/>
          <w:sz w:val="24"/>
          <w:lang w:val="en-US" w:eastAsia="zh-CN"/>
        </w:rPr>
        <w:t xml:space="preserve">一</w:t>
      </w:r>
      <w:r>
        <w:rPr>
          <w:rFonts w:hint="eastAsia" w:hAnsi="宋体"/>
          <w:b/>
          <w:sz w:val="24"/>
        </w:rPr>
        <w:t xml:space="preserve">）采购终止：</w:t>
      </w:r>
      <w:r/>
    </w:p>
    <w:p>
      <w:pPr>
        <w:ind w:firstLine="480"/>
        <w:spacing w:after="0" w:line="360" w:lineRule="auto"/>
        <w:tabs>
          <w:tab w:val="left" w:pos="525" w:leader="none"/>
          <w:tab w:val="left" w:pos="570" w:leader="none"/>
          <w:tab w:val="left" w:pos="945" w:leader="none"/>
        </w:tabs>
        <w:rPr>
          <w:rFonts w:hint="eastAsia" w:hAnsi="宋体"/>
          <w:bCs/>
          <w:sz w:val="24"/>
        </w:rPr>
      </w:pPr>
      <w:r>
        <w:rPr>
          <w:rFonts w:hint="eastAsia" w:hAnsi="宋体"/>
          <w:bCs/>
          <w:sz w:val="24"/>
        </w:rPr>
        <w:t xml:space="preserve">在竞争性磋商采购中，出现下列情况之一的，本次采购活动终止：</w:t>
      </w:r>
      <w:r/>
    </w:p>
    <w:p>
      <w:pPr>
        <w:ind w:firstLine="480"/>
        <w:spacing w:after="0" w:line="360" w:lineRule="auto"/>
        <w:tabs>
          <w:tab w:val="left" w:pos="525" w:leader="none"/>
          <w:tab w:val="left" w:pos="570" w:leader="none"/>
          <w:tab w:val="left" w:pos="945" w:leader="none"/>
        </w:tabs>
        <w:rPr>
          <w:rFonts w:hint="eastAsia" w:hAnsi="宋体"/>
          <w:bCs/>
          <w:sz w:val="24"/>
        </w:rPr>
      </w:pPr>
      <w:r>
        <w:rPr>
          <w:rFonts w:hint="eastAsia" w:hAnsi="宋体"/>
          <w:bCs/>
          <w:sz w:val="24"/>
        </w:rPr>
        <w:t xml:space="preserve">1．除《政府采购竞争性磋商采购方式管理暂行办法》第二十一条第三款和《财政部关于政府采购竞争性磋商采购方式管理暂行办法有关问题的补充通知》规定的情形外，在采购过程中符合要求的供应商或者报价未超过采购预算的供应商不足3家的；</w:t>
      </w:r>
      <w:r/>
    </w:p>
    <w:p>
      <w:pPr>
        <w:ind w:firstLine="480"/>
        <w:spacing w:after="0" w:line="360" w:lineRule="auto"/>
        <w:tabs>
          <w:tab w:val="left" w:pos="525" w:leader="none"/>
          <w:tab w:val="left" w:pos="570" w:leader="none"/>
          <w:tab w:val="left" w:pos="945" w:leader="none"/>
        </w:tabs>
        <w:rPr>
          <w:rFonts w:hint="eastAsia" w:hAnsi="宋体"/>
          <w:bCs/>
          <w:sz w:val="24"/>
        </w:rPr>
      </w:pPr>
      <w:r>
        <w:rPr>
          <w:rFonts w:hint="eastAsia" w:hAnsi="宋体"/>
          <w:bCs/>
          <w:sz w:val="24"/>
        </w:rPr>
        <w:t xml:space="preserve">2．出现影响采购公正的违法、违规行为；</w:t>
      </w:r>
      <w:r/>
    </w:p>
    <w:p>
      <w:pPr>
        <w:ind w:firstLine="480"/>
        <w:spacing w:after="0" w:line="360" w:lineRule="auto"/>
        <w:tabs>
          <w:tab w:val="left" w:pos="525" w:leader="none"/>
          <w:tab w:val="left" w:pos="570" w:leader="none"/>
          <w:tab w:val="left" w:pos="945" w:leader="none"/>
        </w:tabs>
        <w:rPr>
          <w:rFonts w:hint="eastAsia" w:hAnsi="宋体"/>
          <w:bCs/>
          <w:sz w:val="24"/>
        </w:rPr>
      </w:pPr>
      <w:r>
        <w:rPr>
          <w:rFonts w:hint="eastAsia" w:hAnsi="宋体"/>
          <w:bCs/>
          <w:sz w:val="24"/>
        </w:rPr>
        <w:t xml:space="preserve">3．投标供应商的报价均超过采购预算，采购人不能支付的；</w:t>
      </w:r>
      <w:r/>
    </w:p>
    <w:p>
      <w:pPr>
        <w:ind w:firstLine="480"/>
        <w:spacing w:after="0" w:line="360" w:lineRule="auto"/>
        <w:tabs>
          <w:tab w:val="left" w:pos="525" w:leader="none"/>
          <w:tab w:val="left" w:pos="570" w:leader="none"/>
          <w:tab w:val="left" w:pos="945" w:leader="none"/>
        </w:tabs>
        <w:rPr>
          <w:rFonts w:hint="eastAsia" w:hAnsi="宋体"/>
          <w:bCs/>
          <w:sz w:val="24"/>
        </w:rPr>
      </w:pPr>
      <w:r>
        <w:rPr>
          <w:rFonts w:hint="eastAsia" w:hAnsi="宋体"/>
          <w:bCs/>
          <w:sz w:val="24"/>
        </w:rPr>
        <w:t xml:space="preserve">4．因重大变故，采购任务取消。</w:t>
      </w:r>
      <w:r/>
    </w:p>
    <w:p>
      <w:pPr>
        <w:ind w:firstLine="480"/>
        <w:spacing w:after="0" w:line="360" w:lineRule="auto"/>
        <w:tabs>
          <w:tab w:val="left" w:pos="525" w:leader="none"/>
          <w:tab w:val="left" w:pos="570" w:leader="none"/>
          <w:tab w:val="left" w:pos="945" w:leader="none"/>
        </w:tabs>
        <w:rPr>
          <w:rFonts w:hint="eastAsia" w:hAnsi="宋体"/>
          <w:bCs/>
          <w:sz w:val="24"/>
        </w:rPr>
      </w:pPr>
      <w:r>
        <w:rPr>
          <w:rFonts w:hint="eastAsia" w:hAnsi="宋体"/>
          <w:bCs/>
          <w:sz w:val="24"/>
        </w:rPr>
        <w:t xml:space="preserve">终止采购的，代理机构将及时在原公告发布媒体上发布终止公告，以终止公告的形式通知已经获取磋商文件的供应商，并将项目实施情况和采购任务取消原因报告本级财政部门。发布本项目的终止公告后采购人已尽通知义务。敬请各供应商关注本项目的终止公告，否则，将自行承担相应的风险。</w:t>
      </w:r>
      <w:r/>
    </w:p>
    <w:p>
      <w:pPr>
        <w:ind w:firstLine="361"/>
        <w:spacing w:after="0" w:line="360" w:lineRule="auto"/>
        <w:tabs>
          <w:tab w:val="left" w:pos="630" w:leader="none"/>
        </w:tabs>
        <w:rPr>
          <w:rFonts w:hint="eastAsia" w:hAnsi="宋体"/>
          <w:b/>
          <w:color w:val="auto"/>
          <w:sz w:val="24"/>
        </w:rPr>
        <w:outlineLvl w:val="1"/>
      </w:pPr>
      <w:r>
        <w:rPr>
          <w:rFonts w:hint="eastAsia" w:hAnsi="宋体"/>
          <w:b/>
          <w:color w:val="auto"/>
          <w:sz w:val="24"/>
        </w:rPr>
        <w:t xml:space="preserve">（十</w:t>
      </w:r>
      <w:r>
        <w:rPr>
          <w:rFonts w:hint="eastAsia" w:hAnsi="宋体"/>
          <w:b/>
          <w:color w:val="auto"/>
          <w:sz w:val="24"/>
          <w:lang w:val="en-US" w:eastAsia="zh-CN"/>
        </w:rPr>
        <w:t xml:space="preserve">二</w:t>
      </w:r>
      <w:r>
        <w:rPr>
          <w:rFonts w:hint="eastAsia" w:hAnsi="宋体"/>
          <w:b/>
          <w:color w:val="auto"/>
          <w:sz w:val="24"/>
        </w:rPr>
        <w:t xml:space="preserve">）磋商小组启动异常低价响应审查的情形和具体要求：</w:t>
      </w:r>
      <w:r/>
    </w:p>
    <w:p>
      <w:pPr>
        <w:ind w:firstLine="480"/>
        <w:jc w:val="left"/>
        <w:spacing w:after="0" w:line="400" w:lineRule="exact"/>
        <w:shd w:val="clear" w:color="auto" w:fill="ffffff"/>
        <w:widowControl/>
        <w:rPr>
          <w:rFonts w:hint="eastAsia" w:hAnsi="宋体"/>
          <w:bCs/>
          <w:color w:val="auto"/>
          <w:sz w:val="24"/>
        </w:rPr>
      </w:pPr>
      <w:r>
        <w:rPr>
          <w:rFonts w:hint="eastAsia" w:hAnsi="宋体"/>
          <w:bCs/>
          <w:color w:val="auto"/>
          <w:sz w:val="24"/>
        </w:rPr>
        <w:t xml:space="preserve">1.</w:t>
      </w:r>
      <w:r>
        <w:rPr>
          <w:rFonts w:hAnsi="宋体"/>
          <w:bCs/>
          <w:color w:val="auto"/>
          <w:sz w:val="24"/>
        </w:rPr>
        <w:t xml:space="preserve">评</w:t>
      </w:r>
      <w:r>
        <w:rPr>
          <w:rFonts w:hint="eastAsia" w:hAnsi="宋体"/>
          <w:bCs/>
          <w:color w:val="auto"/>
          <w:sz w:val="24"/>
        </w:rPr>
        <w:t xml:space="preserve">审</w:t>
      </w:r>
      <w:r>
        <w:rPr>
          <w:rFonts w:hAnsi="宋体"/>
          <w:bCs/>
          <w:color w:val="auto"/>
          <w:sz w:val="24"/>
        </w:rPr>
        <w:t xml:space="preserve">过程中出现下列情形之一的，</w:t>
      </w:r>
      <w:r>
        <w:rPr>
          <w:rFonts w:hint="eastAsia" w:hAnsi="宋体"/>
          <w:bCs/>
          <w:color w:val="auto"/>
          <w:sz w:val="24"/>
        </w:rPr>
        <w:t xml:space="preserve">磋商小组</w:t>
      </w:r>
      <w:r>
        <w:rPr>
          <w:rFonts w:hAnsi="宋体"/>
          <w:bCs/>
          <w:color w:val="auto"/>
          <w:sz w:val="24"/>
        </w:rPr>
        <w:t xml:space="preserve">应当启动异常低价</w:t>
      </w:r>
      <w:r>
        <w:rPr>
          <w:rFonts w:hint="eastAsia" w:hAnsi="宋体"/>
          <w:bCs/>
          <w:color w:val="auto"/>
          <w:sz w:val="24"/>
        </w:rPr>
        <w:t xml:space="preserve">响应</w:t>
      </w:r>
      <w:r>
        <w:rPr>
          <w:rFonts w:hAnsi="宋体"/>
          <w:bCs/>
          <w:color w:val="auto"/>
          <w:sz w:val="24"/>
        </w:rPr>
        <w:t xml:space="preserve">审查程序： </w:t>
      </w:r>
      <w:r/>
    </w:p>
    <w:p>
      <w:pPr>
        <w:ind w:firstLine="480"/>
        <w:jc w:val="left"/>
        <w:spacing w:after="0" w:line="360" w:lineRule="auto"/>
        <w:shd w:val="clear" w:color="auto" w:fill="ffffff"/>
        <w:widowControl/>
        <w:rPr>
          <w:rFonts w:hint="eastAsia" w:hAnsi="宋体"/>
          <w:bCs/>
          <w:color w:val="auto"/>
          <w:sz w:val="24"/>
        </w:rPr>
      </w:pPr>
      <w:r>
        <w:rPr>
          <w:rFonts w:hint="eastAsia" w:hAnsi="宋体"/>
          <w:bCs/>
          <w:color w:val="auto"/>
          <w:sz w:val="24"/>
        </w:rPr>
        <w:t xml:space="preserve">（1）响应</w:t>
      </w:r>
      <w:r>
        <w:rPr>
          <w:rFonts w:hAnsi="宋体"/>
          <w:bCs/>
          <w:color w:val="auto"/>
          <w:sz w:val="24"/>
        </w:rPr>
        <w:t xml:space="preserve">报价低于</w:t>
      </w:r>
      <w:r>
        <w:rPr>
          <w:rFonts w:hint="eastAsia" w:hAnsi="宋体"/>
          <w:bCs/>
          <w:color w:val="auto"/>
          <w:sz w:val="24"/>
        </w:rPr>
        <w:t xml:space="preserve">全部通过符合性审查供应商响应报价平均值50%的，即响应报价&lt;全部通过符合性审查供应商响应报价平均值×50%；</w:t>
      </w:r>
      <w:r/>
    </w:p>
    <w:p>
      <w:pPr>
        <w:ind w:firstLine="480"/>
        <w:jc w:val="left"/>
        <w:spacing w:after="0" w:line="360" w:lineRule="auto"/>
        <w:shd w:val="clear" w:color="auto" w:fill="ffffff"/>
        <w:widowControl/>
        <w:rPr>
          <w:rFonts w:hint="eastAsia" w:hAnsi="宋体"/>
          <w:bCs/>
          <w:color w:val="auto"/>
          <w:sz w:val="24"/>
        </w:rPr>
      </w:pPr>
      <w:r>
        <w:rPr>
          <w:rFonts w:hint="eastAsia" w:hAnsi="宋体"/>
          <w:bCs/>
          <w:color w:val="auto"/>
          <w:sz w:val="24"/>
        </w:rPr>
        <w:t xml:space="preserve">（2）响应报价低于通过符合性审查的次低报价供应商响应报价50%的，即响应报价&lt;通过符合性审查的次低报价供应商响应报价×50%；</w:t>
      </w:r>
      <w:r/>
    </w:p>
    <w:p>
      <w:pPr>
        <w:ind w:firstLine="480"/>
        <w:jc w:val="left"/>
        <w:spacing w:after="0" w:line="360" w:lineRule="auto"/>
        <w:shd w:val="clear" w:color="auto" w:fill="ffffff"/>
        <w:widowControl/>
        <w:rPr>
          <w:rFonts w:hint="eastAsia" w:hAnsi="宋体"/>
          <w:bCs/>
          <w:color w:val="auto"/>
          <w:sz w:val="24"/>
        </w:rPr>
      </w:pPr>
      <w:r>
        <w:rPr>
          <w:rFonts w:hint="eastAsia" w:hAnsi="宋体"/>
          <w:bCs/>
          <w:color w:val="auto"/>
          <w:sz w:val="24"/>
        </w:rPr>
        <w:t xml:space="preserve">（3）响应报价低于本项目最高限价45%的，即响应报价&lt;本项目最高限价×45%；</w:t>
      </w:r>
      <w:r/>
    </w:p>
    <w:p>
      <w:pPr>
        <w:ind w:firstLine="480"/>
        <w:jc w:val="left"/>
        <w:spacing w:after="0" w:line="360" w:lineRule="auto"/>
        <w:shd w:val="clear" w:color="auto" w:fill="ffffff"/>
        <w:widowControl/>
        <w:rPr>
          <w:rFonts w:hint="eastAsia" w:hAnsi="宋体"/>
          <w:bCs/>
          <w:color w:val="auto"/>
          <w:sz w:val="24"/>
        </w:rPr>
      </w:pPr>
      <w:r>
        <w:rPr>
          <w:rFonts w:hint="eastAsia" w:hAnsi="宋体"/>
          <w:bCs/>
          <w:color w:val="auto"/>
          <w:sz w:val="24"/>
        </w:rPr>
        <w:t xml:space="preserve">（4）评审委员会基于专业判断，认为供应商报价过低，有可能影响产品质量或者不能诚信履约的其他情形。</w:t>
      </w:r>
      <w:r/>
    </w:p>
    <w:p>
      <w:pPr>
        <w:ind w:firstLine="480"/>
        <w:jc w:val="left"/>
        <w:spacing w:after="0" w:line="360" w:lineRule="auto"/>
        <w:shd w:val="clear" w:color="auto" w:fill="ffffff"/>
        <w:widowControl/>
        <w:rPr>
          <w:rFonts w:hint="eastAsia" w:hAnsi="宋体"/>
          <w:bCs/>
          <w:color w:val="auto"/>
          <w:sz w:val="24"/>
        </w:rPr>
      </w:pPr>
      <w:r>
        <w:rPr>
          <w:rFonts w:hint="eastAsia" w:hAnsi="宋体"/>
          <w:bCs/>
          <w:color w:val="auto"/>
          <w:sz w:val="24"/>
        </w:rPr>
        <w:t xml:space="preserve">2.磋商小组启动异常低价响应审查后，属于1.条第（1）项至第（4）项情形的，应当要求相关供应商在评审现场合理的时间内对响应报价作出解释，提供项目具体成本测算等与报价合理性相关的书面说明及必要的证明材料，包括但不限于原材料成本、人工成本、制造费用等，给予相关供应商的合理时间一般不少于30分钟</w:t>
      </w:r>
      <w:r>
        <w:rPr>
          <w:rFonts w:hint="eastAsia" w:hAnsi="宋体"/>
          <w:b/>
          <w:bCs w:val="0"/>
          <w:color w:val="auto"/>
          <w:sz w:val="24"/>
        </w:rPr>
        <w:t xml:space="preserve">（本项目约定为：30分钟）</w:t>
      </w:r>
      <w:r>
        <w:rPr>
          <w:rFonts w:hint="eastAsia" w:hAnsi="宋体"/>
          <w:bCs/>
          <w:color w:val="auto"/>
          <w:sz w:val="24"/>
        </w:rPr>
        <w:t xml:space="preserve">。其中，属于1.条第（3）项情形的，供应商已随响应文件一并提交相关书面说明及必要的证明材料的，在评审现场可不再重复提交。</w:t>
      </w:r>
      <w:r/>
    </w:p>
    <w:p>
      <w:pPr>
        <w:ind w:firstLine="480"/>
        <w:jc w:val="left"/>
        <w:spacing w:after="0" w:line="360" w:lineRule="auto"/>
        <w:shd w:val="clear" w:color="auto" w:fill="ffffff"/>
        <w:widowControl/>
        <w:rPr>
          <w:rFonts w:hint="eastAsia" w:hAnsi="宋体"/>
          <w:bCs/>
          <w:color w:val="auto"/>
          <w:sz w:val="24"/>
        </w:rPr>
      </w:pPr>
      <w:r>
        <w:rPr>
          <w:rFonts w:hint="eastAsia" w:hAnsi="宋体"/>
          <w:bCs/>
          <w:color w:val="auto"/>
          <w:sz w:val="24"/>
        </w:rPr>
        <w:t xml:space="preserve">3.磋商小组会依据专业经验，参考同类项目成交价格、类似产品市场价格水平、行业人工费用标准、国家有关部门指导行业协会发布的行业平均成本等情况，对报价合理性进行判断。供应商不能提供书面说明、证明材料，或者提供的书面说明、证明材料不能证明其报价合理性的，磋商小组应当将其作为无效响应处理。</w:t>
      </w:r>
      <w:r/>
    </w:p>
    <w:p>
      <w:pPr>
        <w:ind w:firstLine="480"/>
        <w:spacing w:after="0" w:line="360" w:lineRule="auto"/>
        <w:tabs>
          <w:tab w:val="left" w:pos="630" w:leader="none"/>
        </w:tabs>
        <w:rPr>
          <w:rFonts w:hint="eastAsia" w:hAnsi="宋体"/>
          <w:bCs/>
          <w:color w:val="auto"/>
          <w:sz w:val="24"/>
        </w:rPr>
        <w:outlineLvl w:val="1"/>
      </w:pPr>
      <w:r>
        <w:rPr>
          <w:rFonts w:hint="eastAsia" w:hAnsi="宋体"/>
          <w:bCs/>
          <w:color w:val="auto"/>
          <w:sz w:val="24"/>
        </w:rPr>
        <w:t xml:space="preserve">4.异常低价响应审查的启动原因、审查意见和审查结果应当在评审报告中记录，并随供应商提供的相关书面说明及证明材料，以及磋商小组有关互联网浏览、查询历史一并归档。</w:t>
      </w:r>
      <w:r/>
    </w:p>
    <w:p>
      <w:pPr>
        <w:ind w:left="-3" w:firstLine="420"/>
        <w:spacing w:after="0" w:line="360" w:lineRule="auto"/>
        <w:rPr>
          <w:rFonts w:hint="eastAsia" w:hAnsi="宋体"/>
          <w:bCs/>
          <w:sz w:val="24"/>
        </w:rPr>
        <w:outlineLvl w:val="1"/>
      </w:pPr>
      <w:r>
        <w:rPr>
          <w:rFonts w:hint="eastAsia" w:hAnsi="宋体"/>
          <w:bCs/>
          <w:sz w:val="24"/>
        </w:rPr>
        <w:t xml:space="preserve">（十</w:t>
      </w:r>
      <w:r>
        <w:rPr>
          <w:rFonts w:hint="eastAsia" w:hAnsi="宋体"/>
          <w:bCs/>
          <w:sz w:val="24"/>
          <w:lang w:val="en-US" w:eastAsia="zh-CN"/>
        </w:rPr>
        <w:t xml:space="preserve">三</w:t>
      </w:r>
      <w:r>
        <w:rPr>
          <w:rFonts w:hint="eastAsia" w:hAnsi="宋体"/>
          <w:bCs/>
          <w:sz w:val="24"/>
        </w:rPr>
        <w:t xml:space="preserve">）成交无效的确认：</w:t>
      </w:r>
      <w:r/>
    </w:p>
    <w:p>
      <w:pPr>
        <w:ind w:firstLine="480"/>
        <w:spacing w:after="0" w:line="360" w:lineRule="auto"/>
        <w:tabs>
          <w:tab w:val="left" w:pos="420" w:leader="none"/>
        </w:tabs>
        <w:rPr>
          <w:rFonts w:hint="eastAsia" w:hAnsi="宋体"/>
          <w:bCs/>
          <w:sz w:val="24"/>
        </w:rPr>
      </w:pPr>
      <w:r>
        <w:rPr>
          <w:rFonts w:hint="eastAsia" w:hAnsi="宋体"/>
          <w:bCs/>
          <w:sz w:val="24"/>
        </w:rPr>
        <w:t xml:space="preserve">1.提供虚假材料谋取成交的；</w:t>
      </w:r>
      <w:r/>
    </w:p>
    <w:p>
      <w:pPr>
        <w:ind w:firstLine="480"/>
        <w:spacing w:after="0" w:line="360" w:lineRule="auto"/>
        <w:tabs>
          <w:tab w:val="left" w:pos="420" w:leader="none"/>
        </w:tabs>
        <w:rPr>
          <w:rFonts w:hint="eastAsia" w:hAnsi="宋体"/>
          <w:bCs/>
          <w:sz w:val="24"/>
        </w:rPr>
      </w:pPr>
      <w:r>
        <w:rPr>
          <w:rFonts w:hint="eastAsia" w:hAnsi="宋体"/>
          <w:bCs/>
          <w:sz w:val="24"/>
        </w:rPr>
        <w:t xml:space="preserve">2.采取不正当手段诋毁、排挤其他供应商的；</w:t>
      </w:r>
      <w:r/>
    </w:p>
    <w:p>
      <w:pPr>
        <w:ind w:firstLine="480"/>
        <w:spacing w:after="0" w:line="360" w:lineRule="auto"/>
        <w:tabs>
          <w:tab w:val="left" w:pos="420" w:leader="none"/>
          <w:tab w:val="left" w:pos="1140" w:leader="none"/>
        </w:tabs>
        <w:rPr>
          <w:rFonts w:hint="eastAsia" w:hAnsi="宋体"/>
          <w:bCs/>
          <w:sz w:val="24"/>
        </w:rPr>
      </w:pPr>
      <w:r>
        <w:rPr>
          <w:rFonts w:hint="eastAsia" w:hAnsi="宋体"/>
          <w:bCs/>
          <w:sz w:val="24"/>
        </w:rPr>
        <w:t xml:space="preserve">3.与招标采购单位、其他供应商恶意串通的；</w:t>
      </w:r>
      <w:r/>
    </w:p>
    <w:p>
      <w:pPr>
        <w:ind w:firstLine="480"/>
        <w:spacing w:after="0" w:line="360" w:lineRule="auto"/>
        <w:tabs>
          <w:tab w:val="left" w:pos="420" w:leader="none"/>
          <w:tab w:val="left" w:pos="1140" w:leader="none"/>
        </w:tabs>
        <w:rPr>
          <w:rFonts w:hint="eastAsia" w:hAnsi="宋体"/>
          <w:bCs/>
          <w:sz w:val="24"/>
        </w:rPr>
      </w:pPr>
      <w:r>
        <w:rPr>
          <w:rFonts w:hint="eastAsia" w:hAnsi="宋体"/>
          <w:bCs/>
          <w:sz w:val="24"/>
        </w:rPr>
        <w:t xml:space="preserve">4.向招标采购单位行贿或者提供其他不正当利益的；</w:t>
      </w:r>
      <w:r/>
    </w:p>
    <w:p>
      <w:pPr>
        <w:ind w:firstLine="480"/>
        <w:spacing w:after="0" w:line="360" w:lineRule="auto"/>
        <w:tabs>
          <w:tab w:val="left" w:pos="420" w:leader="none"/>
          <w:tab w:val="left" w:pos="1140" w:leader="none"/>
        </w:tabs>
        <w:rPr>
          <w:rFonts w:hint="eastAsia" w:hAnsi="宋体"/>
          <w:bCs/>
          <w:sz w:val="24"/>
        </w:rPr>
      </w:pPr>
      <w:r>
        <w:rPr>
          <w:rFonts w:hint="eastAsia" w:hAnsi="宋体"/>
          <w:bCs/>
          <w:sz w:val="24"/>
        </w:rPr>
        <w:t xml:space="preserve">5.拒绝有关部门监督检查或者提供虚假情况的；</w:t>
      </w:r>
      <w:r/>
    </w:p>
    <w:p>
      <w:pPr>
        <w:ind w:firstLine="456"/>
        <w:spacing w:after="0" w:line="360" w:lineRule="auto"/>
        <w:tabs>
          <w:tab w:val="left" w:pos="420" w:leader="none"/>
          <w:tab w:val="left" w:pos="1140" w:leader="none"/>
        </w:tabs>
        <w:rPr>
          <w:rFonts w:hint="eastAsia" w:hAnsi="宋体"/>
          <w:bCs/>
          <w:spacing w:val="-6"/>
          <w:sz w:val="24"/>
        </w:rPr>
      </w:pPr>
      <w:r>
        <w:rPr>
          <w:rFonts w:hint="eastAsia" w:hAnsi="宋体"/>
          <w:bCs/>
          <w:spacing w:val="-6"/>
          <w:sz w:val="24"/>
        </w:rPr>
        <w:t xml:space="preserve">6.采购人、采购代理机构发现磋商小组未按照磋商文件规定的评审标准进行评审的；</w:t>
      </w:r>
      <w:r/>
    </w:p>
    <w:p>
      <w:pPr>
        <w:ind w:firstLine="480"/>
        <w:spacing w:after="0" w:line="360" w:lineRule="auto"/>
        <w:tabs>
          <w:tab w:val="left" w:pos="420" w:leader="none"/>
          <w:tab w:val="left" w:pos="1140" w:leader="none"/>
        </w:tabs>
        <w:rPr>
          <w:rFonts w:hint="eastAsia" w:hAnsi="宋体"/>
          <w:bCs/>
          <w:sz w:val="24"/>
        </w:rPr>
      </w:pPr>
      <w:r>
        <w:rPr>
          <w:rFonts w:hint="eastAsia" w:hAnsi="宋体"/>
          <w:bCs/>
          <w:sz w:val="24"/>
        </w:rPr>
        <w:t xml:space="preserve">7.成交供应商拒绝签订政府采购合同的。</w:t>
      </w:r>
      <w:r/>
    </w:p>
    <w:p>
      <w:pPr>
        <w:ind w:firstLine="480"/>
        <w:spacing w:after="0" w:line="360" w:lineRule="auto"/>
        <w:rPr>
          <w:rFonts w:hint="eastAsia" w:hAnsi="宋体"/>
          <w:bCs/>
          <w:sz w:val="24"/>
        </w:rPr>
      </w:pPr>
      <w:r>
        <w:rPr>
          <w:rFonts w:hint="eastAsia" w:hAnsi="宋体"/>
          <w:bCs/>
          <w:sz w:val="24"/>
        </w:rPr>
        <w:t xml:space="preserve">供应商有上述（1）至（6）项情形之一的，成交无效。有上述（1）至（7）项情形之一的，处以政府采购项目成交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r/>
    </w:p>
    <w:p>
      <w:pPr>
        <w:ind w:left="-3" w:firstLine="420"/>
        <w:spacing w:after="0" w:line="360" w:lineRule="auto"/>
        <w:rPr>
          <w:rFonts w:hint="eastAsia" w:hAnsi="宋体"/>
          <w:bCs/>
          <w:sz w:val="24"/>
        </w:rPr>
        <w:outlineLvl w:val="1"/>
      </w:pPr>
      <w:r>
        <w:rPr>
          <w:rFonts w:hint="eastAsia" w:hAnsi="宋体"/>
          <w:bCs/>
          <w:sz w:val="24"/>
        </w:rPr>
        <w:t xml:space="preserve">（十</w:t>
      </w:r>
      <w:r>
        <w:rPr>
          <w:rFonts w:hint="eastAsia" w:hAnsi="宋体"/>
          <w:bCs/>
          <w:sz w:val="24"/>
          <w:lang w:val="en-US" w:eastAsia="zh-CN"/>
        </w:rPr>
        <w:t xml:space="preserve">四</w:t>
      </w:r>
      <w:r>
        <w:rPr>
          <w:rFonts w:hint="eastAsia" w:hAnsi="宋体"/>
          <w:bCs/>
          <w:sz w:val="24"/>
        </w:rPr>
        <w:t xml:space="preserve">）签订</w:t>
      </w:r>
      <w:r>
        <w:rPr>
          <w:rFonts w:hint="eastAsia" w:hAnsi="宋体"/>
          <w:sz w:val="24"/>
        </w:rPr>
        <w:t xml:space="preserve">、履行</w:t>
      </w:r>
      <w:r>
        <w:rPr>
          <w:rFonts w:hint="eastAsia" w:hAnsi="宋体"/>
          <w:bCs/>
          <w:sz w:val="24"/>
        </w:rPr>
        <w:t xml:space="preserve">合同：</w:t>
      </w:r>
      <w:r/>
    </w:p>
    <w:p>
      <w:pPr>
        <w:ind w:firstLine="480"/>
        <w:spacing w:after="0" w:line="360" w:lineRule="auto"/>
        <w:rPr>
          <w:rFonts w:hint="eastAsia" w:hAnsi="宋体"/>
          <w:bCs/>
          <w:sz w:val="24"/>
        </w:rPr>
      </w:pPr>
      <w:r>
        <w:rPr>
          <w:rFonts w:hint="eastAsia" w:hAnsi="宋体"/>
          <w:bCs/>
          <w:sz w:val="24"/>
        </w:rPr>
        <w:t xml:space="preserve">1.采购人应当自成交通知书发出之日起三十日内，按照磋商文件和成交供应商响应文件的约定，与成交供应商签订书面合同。所签订的合同不得对磋商文件和成交供应商响应文件作实质性修改。采购人不得向成交供应商提出任何不合理的要求，作为签订合同的条件，不得与成交供应商私下订立背离合同实质性内容的协议。合同经</w:t>
      </w:r>
      <w:r>
        <w:rPr>
          <w:rFonts w:hint="eastAsia" w:hAnsi="宋体"/>
          <w:bCs/>
          <w:sz w:val="24"/>
          <w:lang w:eastAsia="zh-CN"/>
        </w:rPr>
        <w:t xml:space="preserve">江苏鸿成工程项目管理有限公司</w:t>
      </w:r>
      <w:r>
        <w:rPr>
          <w:rFonts w:hint="eastAsia" w:hAnsi="宋体"/>
          <w:bCs/>
          <w:sz w:val="24"/>
        </w:rPr>
        <w:t xml:space="preserve">见证后生效。</w:t>
      </w:r>
      <w:r/>
    </w:p>
    <w:p>
      <w:pPr>
        <w:ind w:firstLine="480"/>
        <w:spacing w:after="0" w:line="360" w:lineRule="auto"/>
        <w:rPr>
          <w:rFonts w:hint="eastAsia" w:hAnsi="宋体"/>
          <w:bCs/>
          <w:sz w:val="24"/>
        </w:rPr>
      </w:pPr>
      <w:r>
        <w:rPr>
          <w:rFonts w:hint="eastAsia" w:hAnsi="宋体"/>
          <w:bCs/>
          <w:sz w:val="24"/>
        </w:rPr>
        <w:t xml:space="preserve">2.履约保证金应该以支票、汇票、本票或者金融机构、担保机构出具保函等非现金形式提交。履约保证金在本项目验收合格并按相</w:t>
      </w:r>
      <w:r>
        <w:rPr>
          <w:rFonts w:hAnsi="宋体"/>
          <w:bCs/>
          <w:sz w:val="24"/>
        </w:rPr>
        <w:t xml:space="preserve">关规定扣除处罚款后退还，不计利息。</w:t>
      </w:r>
      <w:r/>
    </w:p>
    <w:p>
      <w:pPr>
        <w:ind w:firstLine="480"/>
        <w:spacing w:after="0" w:line="360" w:lineRule="auto"/>
        <w:rPr>
          <w:rFonts w:hint="eastAsia" w:hAnsi="宋体"/>
          <w:bCs/>
          <w:sz w:val="24"/>
        </w:rPr>
      </w:pPr>
      <w:r>
        <w:rPr>
          <w:rFonts w:hint="eastAsia" w:hAnsi="宋体"/>
          <w:bCs/>
          <w:sz w:val="24"/>
        </w:rPr>
        <w:t xml:space="preserve">3.采购代理机构监督合同的履行。成交供应商非因不可抗力未履行</w:t>
      </w:r>
      <w:r>
        <w:rPr>
          <w:rFonts w:hint="eastAsia" w:hAnsi="宋体"/>
          <w:bCs/>
          <w:sz w:val="24"/>
          <w:lang w:eastAsia="zh-CN"/>
        </w:rPr>
        <w:t xml:space="preserve">磋商文件</w:t>
      </w:r>
      <w:r>
        <w:rPr>
          <w:rFonts w:hint="eastAsia" w:hAnsi="宋体"/>
          <w:bCs/>
          <w:sz w:val="24"/>
        </w:rPr>
        <w:t xml:space="preserve">响应文件和合同规定的义务，一经查实，代理机构将根据具体情况提请政府采购监督管理部门作出相应处理。</w:t>
      </w:r>
      <w:r/>
    </w:p>
    <w:p>
      <w:pPr>
        <w:ind w:firstLine="480"/>
        <w:spacing w:after="0" w:line="360" w:lineRule="auto"/>
        <w:rPr>
          <w:rFonts w:hint="eastAsia" w:hAnsi="宋体"/>
          <w:bCs/>
          <w:sz w:val="24"/>
        </w:rPr>
        <w:outlineLvl w:val="1"/>
      </w:pPr>
      <w:r>
        <w:rPr>
          <w:rFonts w:hint="eastAsia" w:hAnsi="宋体"/>
          <w:bCs/>
          <w:sz w:val="24"/>
        </w:rPr>
        <w:t xml:space="preserve">（十</w:t>
      </w:r>
      <w:r>
        <w:rPr>
          <w:rFonts w:hint="eastAsia" w:hAnsi="宋体"/>
          <w:bCs/>
          <w:sz w:val="24"/>
          <w:lang w:val="en-US" w:eastAsia="zh-CN"/>
        </w:rPr>
        <w:t xml:space="preserve">五</w:t>
      </w:r>
      <w:r>
        <w:rPr>
          <w:rFonts w:hint="eastAsia" w:hAnsi="宋体"/>
          <w:bCs/>
          <w:sz w:val="24"/>
        </w:rPr>
        <w:t xml:space="preserve">）采购代理服务费：</w:t>
      </w:r>
      <w:r/>
    </w:p>
    <w:p>
      <w:pPr>
        <w:ind w:firstLine="480"/>
        <w:spacing w:after="0" w:line="360" w:lineRule="auto"/>
        <w:rPr>
          <w:rFonts w:hint="eastAsia" w:hAnsi="宋体"/>
          <w:bCs/>
          <w:sz w:val="24"/>
        </w:rPr>
      </w:pPr>
      <w:r>
        <w:rPr>
          <w:rFonts w:hint="eastAsia" w:hAnsi="宋体"/>
          <w:bCs/>
          <w:sz w:val="24"/>
        </w:rPr>
        <w:t xml:space="preserve">1.本次磋商代理服务费由成交供应商支付，本项目代理服务费以中标金额为计算基数，采购代理费按差额定率累进法打三折计取：</w:t>
      </w:r>
      <w:r>
        <w:rPr>
          <w:rFonts w:hint="eastAsia" w:hAnsi="宋体"/>
          <w:bCs/>
          <w:sz w:val="24"/>
          <w:lang w:val="en-US" w:eastAsia="zh-CN"/>
        </w:rPr>
        <w:t xml:space="preserve">0-</w:t>
      </w:r>
      <w:r>
        <w:rPr>
          <w:rFonts w:hint="eastAsia" w:hAnsi="宋体"/>
          <w:bCs/>
          <w:sz w:val="24"/>
        </w:rPr>
        <w:t xml:space="preserve">100万元费率为1%,10</w:t>
      </w:r>
      <w:r>
        <w:rPr>
          <w:rFonts w:hint="eastAsia" w:hAnsi="宋体"/>
          <w:bCs/>
          <w:sz w:val="24"/>
          <w:lang w:val="en-US" w:eastAsia="zh-CN"/>
        </w:rPr>
        <w:t xml:space="preserve">1</w:t>
      </w:r>
      <w:r>
        <w:rPr>
          <w:rFonts w:hint="eastAsia" w:hAnsi="宋体"/>
          <w:bCs/>
          <w:sz w:val="24"/>
        </w:rPr>
        <w:t xml:space="preserve">万-500万元费率为0.7%。</w:t>
      </w:r>
      <w:bookmarkStart w:id="4" w:name="_Hlk193219367"/>
      <w:r/>
      <w:r/>
    </w:p>
    <w:p>
      <w:pPr>
        <w:ind w:firstLine="480"/>
        <w:spacing w:after="0" w:line="360" w:lineRule="auto"/>
        <w:rPr>
          <w:rFonts w:hint="eastAsia" w:hAnsi="宋体"/>
          <w:bCs/>
          <w:sz w:val="24"/>
        </w:rPr>
      </w:pPr>
      <w:r>
        <w:rPr>
          <w:rFonts w:hint="eastAsia" w:hAnsi="宋体" w:cs="宋体"/>
          <w:bCs/>
          <w:sz w:val="24"/>
          <w:shd w:val="clear" w:color="auto" w:fill="ffffff"/>
          <w:lang w:val="en-US" w:eastAsia="zh-CN"/>
        </w:rPr>
        <w:t xml:space="preserve">2.</w:t>
      </w:r>
      <w:r>
        <w:rPr>
          <w:rFonts w:hAnsi="宋体" w:cs="宋体"/>
          <w:bCs/>
          <w:sz w:val="24"/>
          <w:shd w:val="clear" w:color="auto" w:fill="ffffff"/>
        </w:rPr>
        <w:t xml:space="preserve">由</w:t>
      </w:r>
      <w:r>
        <w:rPr>
          <w:rFonts w:hint="eastAsia" w:hAnsi="宋体" w:cs="宋体"/>
          <w:bCs/>
          <w:sz w:val="24"/>
          <w:shd w:val="clear" w:color="auto" w:fill="ffffff"/>
        </w:rPr>
        <w:t xml:space="preserve">成交</w:t>
      </w:r>
      <w:r>
        <w:rPr>
          <w:rFonts w:hAnsi="宋体" w:cs="宋体"/>
          <w:bCs/>
          <w:sz w:val="24"/>
          <w:shd w:val="clear" w:color="auto" w:fill="ffffff"/>
        </w:rPr>
        <w:t xml:space="preserve">供应商领取</w:t>
      </w:r>
      <w:r>
        <w:rPr>
          <w:rFonts w:hint="eastAsia" w:hAnsi="宋体" w:cs="宋体"/>
          <w:bCs/>
          <w:sz w:val="24"/>
          <w:shd w:val="clear" w:color="auto" w:fill="ffffff"/>
        </w:rPr>
        <w:t xml:space="preserve">成交</w:t>
      </w:r>
      <w:r>
        <w:rPr>
          <w:rFonts w:hAnsi="宋体" w:cs="宋体"/>
          <w:bCs/>
          <w:sz w:val="24"/>
          <w:shd w:val="clear" w:color="auto" w:fill="ffffff"/>
        </w:rPr>
        <w:t xml:space="preserve">通知书前向采购代理机构支付招标</w:t>
      </w:r>
      <w:bookmarkStart w:id="536" w:name="_GoBack"/>
      <w:r>
        <w:rPr>
          <w:rFonts w:hAnsi="宋体" w:cs="宋体"/>
          <w:bCs/>
          <w:sz w:val="24"/>
          <w:shd w:val="clear" w:color="auto" w:fill="ffffff"/>
        </w:rPr>
        <w:t xml:space="preserve">代理服务</w:t>
      </w:r>
      <w:bookmarkEnd w:id="536"/>
      <w:r>
        <w:rPr>
          <w:rFonts w:hAnsi="宋体" w:cs="宋体"/>
          <w:bCs/>
          <w:sz w:val="24"/>
          <w:shd w:val="clear" w:color="auto" w:fill="ffffff"/>
        </w:rPr>
        <w:t xml:space="preserve">费。</w:t>
      </w:r>
      <w:bookmarkEnd w:id="4"/>
      <w:r>
        <w:rPr>
          <w:rFonts w:hAnsi="宋体" w:cs="宋体"/>
          <w:bCs/>
          <w:sz w:val="24"/>
          <w:shd w:val="clear" w:color="auto" w:fill="ffffff"/>
        </w:rPr>
        <w:t xml:space="preserve">各</w:t>
      </w:r>
      <w:r>
        <w:rPr>
          <w:rFonts w:hint="eastAsia" w:hAnsi="宋体" w:cs="宋体"/>
          <w:bCs/>
          <w:sz w:val="24"/>
          <w:shd w:val="clear" w:color="auto" w:fill="ffffff"/>
        </w:rPr>
        <w:t xml:space="preserve">供应商</w:t>
      </w:r>
      <w:r>
        <w:rPr>
          <w:rFonts w:hAnsi="宋体" w:cs="宋体"/>
          <w:bCs/>
          <w:sz w:val="24"/>
          <w:shd w:val="clear" w:color="auto" w:fill="ffffff"/>
        </w:rPr>
        <w:t xml:space="preserve">应将招标代理服务费自行考虑包含在</w:t>
      </w:r>
      <w:r>
        <w:rPr>
          <w:rFonts w:hint="eastAsia" w:hAnsi="宋体" w:cs="宋体"/>
          <w:bCs/>
          <w:sz w:val="24"/>
          <w:shd w:val="clear" w:color="auto" w:fill="ffffff"/>
        </w:rPr>
        <w:t xml:space="preserve">磋商</w:t>
      </w:r>
      <w:r>
        <w:rPr>
          <w:rFonts w:hAnsi="宋体" w:cs="宋体"/>
          <w:bCs/>
          <w:sz w:val="24"/>
          <w:shd w:val="clear" w:color="auto" w:fill="ffffff"/>
        </w:rPr>
        <w:t xml:space="preserve">报价中，本项费用无需在报价表中单列</w:t>
      </w:r>
      <w:r>
        <w:rPr>
          <w:rFonts w:hint="eastAsia" w:hAnsi="宋体"/>
          <w:bCs/>
          <w:sz w:val="24"/>
        </w:rPr>
        <w:t xml:space="preserve">。</w:t>
      </w:r>
      <w:r/>
    </w:p>
    <w:p>
      <w:pPr>
        <w:ind w:firstLine="460"/>
        <w:spacing w:after="0" w:line="360" w:lineRule="auto"/>
        <w:rPr>
          <w:rFonts w:hint="eastAsia" w:hAnsi="宋体"/>
          <w:bCs/>
          <w:spacing w:val="-5"/>
          <w:sz w:val="24"/>
        </w:rPr>
      </w:pPr>
      <w:r>
        <w:rPr>
          <w:rFonts w:hint="eastAsia" w:hAnsi="宋体"/>
          <w:bCs/>
          <w:spacing w:val="-5"/>
          <w:sz w:val="24"/>
          <w:lang w:val="en-US" w:eastAsia="zh-CN"/>
        </w:rPr>
        <w:t xml:space="preserve">3</w:t>
      </w:r>
      <w:r>
        <w:rPr>
          <w:rFonts w:hint="eastAsia" w:hAnsi="宋体"/>
          <w:bCs/>
          <w:spacing w:val="-5"/>
          <w:sz w:val="24"/>
        </w:rPr>
        <w:t xml:space="preserve">.</w:t>
      </w:r>
      <w:r>
        <w:rPr>
          <w:rFonts w:hint="eastAsia" w:hAnsi="宋体" w:cs="宋体"/>
          <w:sz w:val="24"/>
          <w:shd w:val="clear" w:color="auto" w:fill="ffffff"/>
        </w:rPr>
        <w:t xml:space="preserve">成交供应商如果未按规定缴纳采购代理服务费,采购代理机构保留诉讼的权利。</w:t>
      </w:r>
      <w:r/>
    </w:p>
    <w:p>
      <w:pPr>
        <w:ind w:firstLine="480"/>
        <w:spacing w:after="0" w:line="360" w:lineRule="auto"/>
        <w:rPr>
          <w:rFonts w:hint="eastAsia" w:hAnsi="宋体"/>
          <w:bCs/>
          <w:sz w:val="24"/>
          <w:lang w:val="zh-CN"/>
        </w:rPr>
        <w:outlineLvl w:val="1"/>
      </w:pPr>
      <w:r>
        <w:rPr>
          <w:rFonts w:hint="eastAsia" w:hAnsi="宋体"/>
          <w:bCs/>
          <w:sz w:val="24"/>
        </w:rPr>
        <w:t xml:space="preserve">（十</w:t>
      </w:r>
      <w:r>
        <w:rPr>
          <w:rFonts w:hint="eastAsia" w:hAnsi="宋体"/>
          <w:bCs/>
          <w:sz w:val="24"/>
          <w:lang w:val="en-US" w:eastAsia="zh-CN"/>
        </w:rPr>
        <w:t xml:space="preserve">六</w:t>
      </w:r>
      <w:r>
        <w:rPr>
          <w:rFonts w:hint="eastAsia" w:hAnsi="宋体"/>
          <w:bCs/>
          <w:sz w:val="24"/>
        </w:rPr>
        <w:t xml:space="preserve">）</w:t>
      </w:r>
      <w:r>
        <w:rPr>
          <w:rFonts w:hint="eastAsia" w:hAnsi="宋体"/>
          <w:bCs/>
          <w:sz w:val="24"/>
          <w:lang w:val="zh-CN"/>
        </w:rPr>
        <w:t xml:space="preserve">政府采购信用担保：</w:t>
      </w:r>
      <w:r/>
    </w:p>
    <w:p>
      <w:pPr>
        <w:ind w:firstLine="480"/>
        <w:spacing w:after="0" w:line="360" w:lineRule="auto"/>
        <w:rPr>
          <w:rFonts w:hint="eastAsia" w:hAnsi="宋体" w:cs="宋体"/>
          <w:bCs/>
          <w:sz w:val="24"/>
          <w:shd w:val="clear" w:color="auto" w:fill="ffffff"/>
        </w:rPr>
      </w:pPr>
      <w:r>
        <w:rPr>
          <w:rFonts w:hint="eastAsia" w:hAnsi="宋体" w:cs="宋体"/>
          <w:bCs/>
          <w:sz w:val="24"/>
          <w:shd w:val="clear" w:color="auto" w:fill="ffffff"/>
        </w:rPr>
        <w:t xml:space="preserve">根据《无锡市财政局关于在全市政府采购领域进一步推行电子履约保函的通知》（锡财购〔2024〕15 号）文件内容，提升政府采购便利度，持续优化政府采购营商环境，进一步全面推广政府采购电子履约保函，具体流程成交供应商可通过江苏政府采购网下载“政府采购电子履约保函（保险）操作手册”，具体地址为：http://www.ccgp-jiangsu.gov.cn/jiangsu/zlxz/。</w:t>
      </w:r>
      <w:r/>
    </w:p>
    <w:p>
      <w:pPr>
        <w:ind w:firstLine="480"/>
        <w:spacing w:after="0" w:line="360" w:lineRule="auto"/>
        <w:rPr>
          <w:rFonts w:hint="eastAsia" w:hAnsi="宋体"/>
          <w:bCs/>
          <w:sz w:val="24"/>
        </w:rPr>
        <w:outlineLvl w:val="1"/>
      </w:pPr>
      <w:r>
        <w:rPr>
          <w:rFonts w:hint="eastAsia" w:hAnsi="宋体"/>
          <w:bCs/>
          <w:sz w:val="24"/>
          <w:lang w:val="en-US" w:eastAsia="zh-CN"/>
        </w:rPr>
        <w:t xml:space="preserve">（十七）</w:t>
      </w:r>
      <w:r>
        <w:rPr>
          <w:rFonts w:hint="eastAsia" w:hAnsi="宋体"/>
          <w:bCs/>
          <w:sz w:val="24"/>
        </w:rPr>
        <w:t xml:space="preserve">其他：</w:t>
      </w:r>
      <w:r/>
    </w:p>
    <w:p>
      <w:pPr>
        <w:ind w:firstLine="480"/>
        <w:jc w:val="left"/>
        <w:pageBreakBefore w:val="0"/>
        <w:spacing w:after="0" w:line="360" w:lineRule="auto"/>
        <w:rPr>
          <w:rFonts w:hint="eastAsia" w:ascii="宋体" w:hAnsi="宋体" w:eastAsia="宋体" w:cs="宋体"/>
          <w:bCs/>
          <w:sz w:val="30"/>
          <w:szCs w:val="30"/>
        </w:rPr>
      </w:pPr>
      <w:r>
        <w:rPr>
          <w:rFonts w:hint="eastAsia" w:hAnsi="宋体"/>
          <w:bCs/>
          <w:sz w:val="24"/>
          <w:lang w:val="en-US" w:eastAsia="zh-CN"/>
        </w:rPr>
        <w:t xml:space="preserve">1</w:t>
      </w:r>
      <w:r>
        <w:rPr>
          <w:rFonts w:hint="eastAsia" w:ascii="宋体" w:hAnsi="宋体" w:eastAsia="宋体" w:cs="宋体"/>
          <w:bCs/>
          <w:sz w:val="24"/>
          <w:szCs w:val="24"/>
          <w:lang w:eastAsia="zh-CN"/>
        </w:rPr>
        <w:t xml:space="preserve">.</w:t>
      </w:r>
      <w:r>
        <w:rPr>
          <w:rFonts w:hint="eastAsia" w:ascii="宋体" w:hAnsi="宋体" w:eastAsia="宋体" w:cs="宋体"/>
          <w:bCs/>
          <w:sz w:val="24"/>
          <w:szCs w:val="24"/>
        </w:rPr>
        <w:t xml:space="preserve">磋商文件的条款必须认真审阅，投标供应商应自行检查磋商文件页数是否齐全。若有遗漏、重复或不清楚，需立刻通知采购人予以更正；凡属对条款的误解所造成的投标价格失误，由投标供应商负责。</w:t>
      </w:r>
      <w:r/>
    </w:p>
    <w:p>
      <w:pPr>
        <w:ind w:firstLine="480"/>
        <w:spacing w:after="0" w:line="360" w:lineRule="auto"/>
        <w:rPr>
          <w:rFonts w:hint="eastAsia" w:ascii="宋体" w:hAnsi="宋体" w:cs="宋体"/>
          <w:color w:val="auto"/>
          <w:sz w:val="24"/>
          <w:szCs w:val="24"/>
          <w:highlight w:val="none"/>
        </w:rPr>
        <w:outlineLvl w:val="0"/>
      </w:pPr>
      <w:r>
        <w:rPr>
          <w:rFonts w:hint="eastAsia" w:hAnsi="宋体" w:cs="宋体"/>
          <w:color w:val="auto"/>
          <w:sz w:val="24"/>
          <w:szCs w:val="24"/>
          <w:highlight w:val="none"/>
          <w:lang w:eastAsia="zh-CN"/>
        </w:rPr>
        <w:t xml:space="preserve">（</w:t>
      </w:r>
      <w:r>
        <w:rPr>
          <w:rFonts w:hint="eastAsia" w:hAnsi="宋体" w:cs="宋体"/>
          <w:color w:val="auto"/>
          <w:sz w:val="24"/>
          <w:szCs w:val="24"/>
          <w:highlight w:val="none"/>
          <w:lang w:val="en-US" w:eastAsia="zh-CN"/>
        </w:rPr>
        <w:t xml:space="preserve">十八</w:t>
      </w:r>
      <w:r>
        <w:rPr>
          <w:rFonts w:hint="eastAsia"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其他政策要求（包括但不限于下列具体政策要求）：</w:t>
      </w:r>
      <w:r/>
    </w:p>
    <w:p>
      <w:pPr>
        <w:numPr>
          <w:ilvl w:val="1"/>
          <w:numId w:val="0"/>
        </w:numPr>
        <w:ind w:left="0" w:firstLine="525"/>
        <w:spacing w:after="0" w:line="360" w:lineRule="auto"/>
        <w:tabs>
          <w:tab w:val="left" w:pos="525" w:leader="none"/>
          <w:tab w:val="left" w:pos="945" w:leader="none"/>
        </w:tabs>
        <w:rPr>
          <w:rFonts w:ascii="宋体"/>
          <w:bCs/>
          <w:color w:val="auto"/>
          <w:sz w:val="24"/>
          <w:szCs w:val="24"/>
          <w:highlight w:val="none"/>
        </w:rPr>
      </w:pPr>
      <w:r>
        <w:rPr>
          <w:rFonts w:ascii="宋体" w:hAnsi="Times New Roman" w:eastAsia="宋体" w:cs="Times New Roman"/>
          <w:bCs/>
          <w:color w:val="000000"/>
          <w:sz w:val="24"/>
          <w:szCs w:val="24"/>
          <w:lang w:val="en-US" w:eastAsia="zh-CN" w:bidi="ar-SA"/>
        </w:rPr>
        <w:t xml:space="preserve">1.</w:t>
      </w:r>
      <w:r>
        <w:rPr>
          <w:rFonts w:hint="eastAsia" w:ascii="宋体"/>
          <w:bCs/>
          <w:color w:val="auto"/>
          <w:sz w:val="24"/>
          <w:szCs w:val="24"/>
          <w:highlight w:val="none"/>
        </w:rPr>
        <w:t xml:space="preserve">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p>
    <w:p>
      <w:pPr>
        <w:numPr>
          <w:ilvl w:val="1"/>
          <w:numId w:val="0"/>
        </w:numPr>
        <w:ind w:left="0" w:firstLine="525"/>
        <w:spacing w:after="0" w:line="360" w:lineRule="auto"/>
        <w:tabs>
          <w:tab w:val="left" w:pos="525" w:leader="none"/>
          <w:tab w:val="left" w:pos="945" w:leader="none"/>
        </w:tabs>
        <w:rPr>
          <w:rFonts w:ascii="宋体"/>
          <w:bCs/>
          <w:color w:val="auto"/>
          <w:sz w:val="24"/>
          <w:szCs w:val="24"/>
          <w:highlight w:val="none"/>
        </w:rPr>
      </w:pPr>
      <w:r>
        <w:rPr>
          <w:rFonts w:ascii="宋体" w:hAnsi="Times New Roman" w:eastAsia="宋体" w:cs="Times New Roman"/>
          <w:bCs/>
          <w:color w:val="000000"/>
          <w:sz w:val="24"/>
          <w:szCs w:val="24"/>
          <w:lang w:val="en-US" w:eastAsia="zh-CN" w:bidi="ar-SA"/>
        </w:rPr>
        <w:t xml:space="preserve">2.</w:t>
      </w:r>
      <w:r>
        <w:rPr>
          <w:rFonts w:hint="eastAsia" w:ascii="宋体"/>
          <w:bCs/>
          <w:color w:val="auto"/>
          <w:sz w:val="24"/>
          <w:szCs w:val="24"/>
          <w:highlight w:val="none"/>
        </w:rPr>
        <w:t xml:space="preserve">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r/>
    </w:p>
    <w:p>
      <w:pPr>
        <w:ind w:firstLine="480"/>
        <w:spacing w:after="0" w:line="360" w:lineRule="auto"/>
        <w:tabs>
          <w:tab w:val="left" w:pos="525" w:leader="none"/>
          <w:tab w:val="left" w:pos="630" w:leader="none"/>
          <w:tab w:val="left" w:pos="735" w:leader="none"/>
          <w:tab w:val="left" w:pos="945" w:leader="none"/>
          <w:tab w:val="left" w:pos="1080" w:leader="none"/>
        </w:tabs>
        <w:rPr>
          <w:rFonts w:ascii="宋体"/>
          <w:bCs/>
          <w:color w:val="auto"/>
          <w:sz w:val="24"/>
          <w:szCs w:val="24"/>
          <w:highlight w:val="none"/>
        </w:rPr>
      </w:pPr>
      <w:r>
        <w:rPr>
          <w:rFonts w:hint="eastAsia" w:ascii="宋体"/>
          <w:bCs/>
          <w:color w:val="auto"/>
          <w:sz w:val="24"/>
          <w:szCs w:val="24"/>
          <w:highlight w:val="none"/>
        </w:rPr>
        <w:t xml:space="preserve">采购产品属于《节能产品政府采购品目清单》《环境标志产品政府采购品目清单》范围的，依据国家确定的认证机构出具的、处于有效期之内的节能、环境标志产品认证证书，对获得证书的产品依据品目清单和认证证书实施政府优先采购和强制采购。</w:t>
      </w:r>
      <w:r/>
    </w:p>
    <w:p>
      <w:pPr>
        <w:ind w:firstLine="480"/>
        <w:spacing w:after="0" w:line="360" w:lineRule="auto"/>
        <w:tabs>
          <w:tab w:val="left" w:pos="525" w:leader="none"/>
          <w:tab w:val="left" w:pos="630" w:leader="none"/>
          <w:tab w:val="left" w:pos="735" w:leader="none"/>
          <w:tab w:val="left" w:pos="945" w:leader="none"/>
          <w:tab w:val="left" w:pos="1080" w:leader="none"/>
        </w:tabs>
        <w:rPr>
          <w:rFonts w:ascii="宋体"/>
          <w:bCs/>
          <w:color w:val="auto"/>
          <w:sz w:val="24"/>
          <w:szCs w:val="24"/>
          <w:highlight w:val="none"/>
        </w:rPr>
      </w:pPr>
      <w:r>
        <w:rPr>
          <w:rFonts w:hint="eastAsia" w:ascii="宋体"/>
          <w:bCs/>
          <w:color w:val="auto"/>
          <w:sz w:val="24"/>
          <w:szCs w:val="24"/>
          <w:highlight w:val="none"/>
        </w:rPr>
        <w:t xml:space="preserve">认证机构详见市场监管总局发布的《参与实施政府采购节能产品认证机构名录》和《参与实施政府采购环境标志产品认证机构名录》。</w:t>
      </w:r>
      <w:r/>
    </w:p>
    <w:p>
      <w:pPr>
        <w:numPr>
          <w:ilvl w:val="1"/>
          <w:numId w:val="0"/>
        </w:numPr>
        <w:ind w:left="0" w:firstLine="525"/>
        <w:spacing w:after="0" w:line="360" w:lineRule="auto"/>
        <w:tabs>
          <w:tab w:val="left" w:pos="525" w:leader="none"/>
          <w:tab w:val="left" w:pos="945" w:leader="none"/>
        </w:tabs>
        <w:rPr>
          <w:rFonts w:ascii="宋体"/>
          <w:bCs/>
          <w:color w:val="auto"/>
          <w:sz w:val="24"/>
          <w:szCs w:val="24"/>
          <w:highlight w:val="none"/>
        </w:rPr>
      </w:pPr>
      <w:r>
        <w:rPr>
          <w:rFonts w:ascii="宋体" w:hAnsi="Times New Roman" w:eastAsia="宋体" w:cs="Times New Roman"/>
          <w:bCs/>
          <w:color w:val="000000"/>
          <w:sz w:val="24"/>
          <w:szCs w:val="24"/>
          <w:lang w:val="en-US" w:eastAsia="zh-CN" w:bidi="ar-SA"/>
        </w:rPr>
        <w:t xml:space="preserve">3.</w:t>
      </w:r>
      <w:r>
        <w:rPr>
          <w:rFonts w:hint="eastAsia" w:ascii="Times New Roman"/>
          <w:color w:val="auto"/>
          <w:sz w:val="24"/>
          <w:szCs w:val="24"/>
          <w:highlight w:val="none"/>
        </w:rPr>
        <w:t xml:space="preserve">本项目中如有涉及采购数据中心相关设备、运维服务的，应当按《关于印发〈绿色数据中心政府采购需求标准（试行）〉的通知》（财办库〔</w:t>
      </w:r>
      <w:r>
        <w:rPr>
          <w:rFonts w:ascii="Times New Roman"/>
          <w:color w:val="auto"/>
          <w:sz w:val="24"/>
          <w:szCs w:val="24"/>
          <w:highlight w:val="none"/>
        </w:rPr>
        <w:t xml:space="preserve">2023</w:t>
      </w:r>
      <w:r>
        <w:rPr>
          <w:rFonts w:hint="eastAsia" w:ascii="Times New Roman"/>
          <w:color w:val="auto"/>
          <w:sz w:val="24"/>
          <w:szCs w:val="24"/>
          <w:highlight w:val="none"/>
        </w:rPr>
        <w:t xml:space="preserve">〕</w:t>
      </w:r>
      <w:r>
        <w:rPr>
          <w:rFonts w:ascii="Times New Roman"/>
          <w:color w:val="auto"/>
          <w:sz w:val="24"/>
          <w:szCs w:val="24"/>
          <w:highlight w:val="none"/>
        </w:rPr>
        <w:t xml:space="preserve">7</w:t>
      </w:r>
      <w:r>
        <w:rPr>
          <w:rFonts w:hint="eastAsia" w:ascii="Times New Roman"/>
          <w:color w:val="auto"/>
          <w:sz w:val="24"/>
          <w:szCs w:val="24"/>
          <w:highlight w:val="none"/>
        </w:rPr>
        <w:t xml:space="preserve">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p>
    <w:p>
      <w:pPr>
        <w:numPr>
          <w:ilvl w:val="1"/>
          <w:numId w:val="0"/>
        </w:numPr>
        <w:ind w:left="0" w:firstLine="525"/>
        <w:spacing w:after="0" w:line="360" w:lineRule="auto"/>
        <w:tabs>
          <w:tab w:val="left" w:pos="525" w:leader="none"/>
          <w:tab w:val="left" w:pos="945" w:leader="none"/>
        </w:tabs>
        <w:rPr>
          <w:rFonts w:hint="eastAsia" w:ascii="宋体" w:hAnsi="宋体" w:cs="宋体"/>
          <w:color w:val="auto"/>
          <w:sz w:val="24"/>
          <w:szCs w:val="24"/>
          <w:highlight w:val="none"/>
        </w:rPr>
      </w:pPr>
      <w:r>
        <w:rPr>
          <w:rFonts w:hint="eastAsia" w:ascii="宋体" w:hAnsi="宋体" w:eastAsia="宋体" w:cs="Times New Roman"/>
          <w:color w:val="000000"/>
          <w:sz w:val="24"/>
          <w:szCs w:val="24"/>
          <w:lang w:val="en-US" w:eastAsia="zh-CN" w:bidi="ar-SA"/>
        </w:rPr>
        <w:t xml:space="preserve">4.</w:t>
      </w:r>
      <w:r>
        <w:rPr>
          <w:rFonts w:hint="eastAsia" w:ascii="宋体"/>
          <w:bCs/>
          <w:color w:val="auto"/>
          <w:sz w:val="24"/>
          <w:szCs w:val="24"/>
          <w:highlight w:val="none"/>
        </w:rPr>
        <w:t xml:space="preserve">有关中小企业政策，如</w:t>
      </w:r>
      <w:r>
        <w:rPr>
          <w:rFonts w:hint="eastAsia" w:ascii="宋体" w:hAnsi="宋体"/>
          <w:color w:val="auto"/>
          <w:sz w:val="24"/>
          <w:szCs w:val="24"/>
          <w:highlight w:val="none"/>
        </w:rPr>
        <w:t xml:space="preserve">落实政府采购政策需满足的资格要求以及落实政府采购政策的价格调整的相关内容可详见本文件其他章节。</w:t>
      </w:r>
      <w:r/>
    </w:p>
    <w:p>
      <w:pPr>
        <w:numPr>
          <w:ilvl w:val="1"/>
          <w:numId w:val="0"/>
        </w:numPr>
        <w:ind w:left="0" w:firstLine="525"/>
        <w:spacing w:after="0" w:line="360" w:lineRule="auto"/>
        <w:tabs>
          <w:tab w:val="left" w:pos="525" w:leader="none"/>
          <w:tab w:val="left" w:pos="945" w:leader="none"/>
        </w:tabs>
        <w:rPr>
          <w:rFonts w:hint="eastAsia" w:ascii="宋体" w:hAnsi="宋体" w:cs="宋体"/>
          <w:color w:val="auto"/>
          <w:sz w:val="24"/>
          <w:szCs w:val="24"/>
          <w:highlight w:val="none"/>
        </w:rPr>
      </w:pPr>
      <w:r>
        <w:rPr>
          <w:rFonts w:hint="eastAsia" w:ascii="宋体" w:hAnsi="宋体" w:eastAsia="宋体" w:cs="Times New Roman"/>
          <w:color w:val="000000"/>
          <w:sz w:val="24"/>
          <w:szCs w:val="24"/>
          <w:lang w:val="en-US" w:eastAsia="zh-CN" w:bidi="ar-SA"/>
        </w:rPr>
        <w:t xml:space="preserve">5.</w:t>
      </w:r>
      <w:r>
        <w:rPr>
          <w:rFonts w:hint="eastAsia" w:ascii="宋体"/>
          <w:bCs/>
          <w:color w:val="auto"/>
          <w:sz w:val="24"/>
          <w:szCs w:val="24"/>
          <w:highlight w:val="none"/>
        </w:rPr>
        <w:t xml:space="preserve">中标、成交供应商可采用合同融资形式，中标人可凭政府采购合同办理融资贷款，详见政府采购网“政采贷”专栏。</w:t>
      </w:r>
      <w:r/>
    </w:p>
    <w:p>
      <w:pPr>
        <w:numPr>
          <w:ilvl w:val="1"/>
          <w:numId w:val="0"/>
        </w:numPr>
        <w:ind w:left="0" w:firstLine="480"/>
        <w:spacing w:after="0" w:line="360" w:lineRule="auto"/>
        <w:tabs>
          <w:tab w:val="left" w:pos="525" w:leader="none"/>
          <w:tab w:val="left" w:pos="945" w:leader="none"/>
        </w:tabs>
        <w:rPr>
          <w:rFonts w:hint="eastAsia" w:ascii="宋体" w:hAnsi="宋体" w:cs="宋体"/>
          <w:bCs/>
          <w:color w:val="auto"/>
          <w:sz w:val="24"/>
          <w:szCs w:val="24"/>
          <w:highlight w:val="none"/>
        </w:rPr>
      </w:pPr>
      <w:r>
        <w:rPr>
          <w:rFonts w:hint="eastAsia" w:ascii="宋体" w:hAnsi="宋体" w:eastAsia="宋体" w:cs="Times New Roman"/>
          <w:bCs/>
          <w:color w:val="000000"/>
          <w:sz w:val="24"/>
          <w:szCs w:val="24"/>
          <w:lang w:val="en-US" w:eastAsia="zh-CN" w:bidi="ar-SA"/>
        </w:rPr>
        <w:t xml:space="preserve">6.</w:t>
      </w:r>
      <w:r>
        <w:rPr>
          <w:rFonts w:hint="eastAsia" w:ascii="宋体"/>
          <w:bCs/>
          <w:color w:val="auto"/>
          <w:sz w:val="24"/>
          <w:szCs w:val="24"/>
          <w:highlight w:val="none"/>
        </w:rPr>
        <w:t xml:space="preserve">履约担保，是指由专业担保机构为中标、成交供应商支付履约保证金的义务向采购人提供的保函担保。专业担保机构根据中标、成交供应商的中标（成交）通知书为凭据，进行资信审查后出具保函，中标、成交供应商以保函形式缴纳履约保证金；供应商未按政府采购合同履行约定义务而应实际支付保证金的，由专业担保机构按照担保函约定履行担保责任。</w:t>
      </w:r>
      <w:r/>
    </w:p>
    <w:p>
      <w:pPr>
        <w:ind w:firstLine="480"/>
        <w:spacing w:after="0" w:line="360" w:lineRule="auto"/>
        <w:tabs>
          <w:tab w:val="left" w:pos="525" w:leader="none"/>
          <w:tab w:val="left" w:pos="630" w:leader="none"/>
          <w:tab w:val="left" w:pos="735" w:leader="none"/>
          <w:tab w:val="left" w:pos="945" w:leader="none"/>
          <w:tab w:val="left" w:pos="1080" w:leader="none"/>
        </w:tabs>
        <w:rPr>
          <w:rFonts w:ascii="宋体"/>
          <w:bCs/>
          <w:color w:val="auto"/>
          <w:sz w:val="24"/>
          <w:szCs w:val="24"/>
          <w:highlight w:val="none"/>
        </w:rPr>
      </w:pPr>
      <w:r>
        <w:rPr>
          <w:rFonts w:hint="eastAsia" w:ascii="宋体"/>
          <w:bCs/>
          <w:color w:val="auto"/>
          <w:sz w:val="24"/>
          <w:szCs w:val="24"/>
          <w:highlight w:val="none"/>
        </w:rPr>
        <w:t xml:space="preserve">中标、成交供应商可以采用电子履约保函形式，具体操作可登录江苏政府采购网的保险保函模块进行办理，也可通过</w:t>
      </w:r>
      <w:r>
        <w:rPr>
          <w:rFonts w:ascii="宋体"/>
          <w:bCs/>
          <w:color w:val="auto"/>
          <w:sz w:val="24"/>
          <w:szCs w:val="24"/>
          <w:highlight w:val="none"/>
        </w:rPr>
        <w:t xml:space="preserve">无锡市政府采购网</w:t>
      </w:r>
      <w:r>
        <w:rPr>
          <w:rFonts w:hint="eastAsia" w:ascii="宋体"/>
          <w:bCs/>
          <w:color w:val="auto"/>
          <w:sz w:val="24"/>
          <w:szCs w:val="24"/>
          <w:highlight w:val="none"/>
        </w:rPr>
        <w:t xml:space="preserve">、“</w:t>
      </w:r>
      <w:r>
        <w:rPr>
          <w:rFonts w:ascii="宋体"/>
          <w:bCs/>
          <w:color w:val="auto"/>
          <w:sz w:val="24"/>
          <w:szCs w:val="24"/>
          <w:highlight w:val="none"/>
        </w:rPr>
        <w:t xml:space="preserve">苏采云</w:t>
      </w:r>
      <w:r>
        <w:rPr>
          <w:rFonts w:hint="eastAsia" w:ascii="宋体"/>
          <w:bCs/>
          <w:color w:val="auto"/>
          <w:sz w:val="24"/>
          <w:szCs w:val="24"/>
          <w:highlight w:val="none"/>
        </w:rPr>
        <w:t xml:space="preserve">”</w:t>
      </w:r>
      <w:r>
        <w:rPr>
          <w:rFonts w:ascii="宋体"/>
          <w:bCs/>
          <w:color w:val="auto"/>
          <w:sz w:val="24"/>
          <w:szCs w:val="24"/>
          <w:highlight w:val="none"/>
        </w:rPr>
        <w:t xml:space="preserve">系统链接访问（首次使用需注册）。</w:t>
      </w:r>
      <w:r/>
    </w:p>
    <w:p>
      <w:pPr>
        <w:numPr>
          <w:ilvl w:val="1"/>
          <w:numId w:val="0"/>
        </w:numPr>
        <w:ind w:left="0" w:firstLine="480"/>
        <w:spacing w:after="0" w:line="360" w:lineRule="auto"/>
        <w:tabs>
          <w:tab w:val="left" w:pos="525" w:leader="none"/>
          <w:tab w:val="left" w:pos="945" w:leader="none"/>
        </w:tabs>
        <w:rPr>
          <w:rFonts w:ascii="宋体"/>
          <w:bCs/>
          <w:color w:val="auto"/>
          <w:sz w:val="24"/>
          <w:szCs w:val="24"/>
          <w:highlight w:val="none"/>
        </w:rPr>
      </w:pPr>
      <w:r>
        <w:rPr>
          <w:rFonts w:ascii="宋体" w:hAnsi="Times New Roman" w:eastAsia="宋体" w:cs="Times New Roman"/>
          <w:bCs/>
          <w:color w:val="000000"/>
          <w:sz w:val="24"/>
          <w:szCs w:val="24"/>
          <w:lang w:val="en-US" w:eastAsia="zh-CN" w:bidi="ar-SA"/>
        </w:rPr>
        <w:t xml:space="preserve">7.</w:t>
      </w:r>
      <w:r>
        <w:rPr>
          <w:rFonts w:hint="eastAsia" w:ascii="宋体" w:hAnsi="宋体" w:cs="宋体"/>
          <w:color w:val="auto"/>
          <w:sz w:val="24"/>
          <w:szCs w:val="24"/>
          <w:highlight w:val="none"/>
        </w:rPr>
        <w:t xml:space="preserve">本项目中如有涉及数据库、操作系统、通用服务器、工作站、一体式计算机、便携式计算机、台式计算机等七种软硬件的，投标人不得违反财政部、工信部共同发布数据库、操作系统、通用服务器、工作站、一体式计算机、便携式计算机、台式计算机等七种软硬件的需求标准。《需求标准》详见财库〔2023〕29号、30号、31号、32号、33号、34号、35号。在满足《需求标准》的前提下，如招标文件中有其他要求的，投标人应满足招标文件要求。</w:t>
      </w:r>
      <w:r>
        <w:rPr>
          <w:rFonts w:hint="eastAsia" w:ascii="宋体"/>
          <w:bCs/>
          <w:color w:val="auto"/>
          <w:sz w:val="24"/>
          <w:szCs w:val="24"/>
          <w:highlight w:val="none"/>
        </w:rPr>
        <w:t xml:space="preserve">采购人可在合同中约定，</w:t>
      </w:r>
      <w:r>
        <w:rPr>
          <w:rFonts w:hint="eastAsia" w:ascii="宋体" w:hAnsi="宋体" w:cs="宋体"/>
          <w:color w:val="auto"/>
          <w:sz w:val="24"/>
          <w:szCs w:val="24"/>
          <w:highlight w:val="none"/>
        </w:rPr>
        <w:t xml:space="preserve">在</w:t>
      </w:r>
      <w:r>
        <w:rPr>
          <w:rFonts w:hint="eastAsia" w:ascii="宋体"/>
          <w:bCs/>
          <w:color w:val="auto"/>
          <w:sz w:val="24"/>
          <w:szCs w:val="24"/>
          <w:highlight w:val="none"/>
        </w:rPr>
        <w:t xml:space="preserve">履约验收管理时，可对所提供的七种软硬件进行验收，必要时可以委托依法取得检测、认证资质的机构进行检测、认证。</w:t>
      </w:r>
      <w:r/>
    </w:p>
    <w:p>
      <w:pPr>
        <w:numPr>
          <w:ilvl w:val="1"/>
          <w:numId w:val="0"/>
        </w:numPr>
        <w:ind w:left="0" w:firstLine="480"/>
        <w:spacing w:after="0" w:line="360" w:lineRule="auto"/>
        <w:tabs>
          <w:tab w:val="left" w:pos="525" w:leader="none"/>
          <w:tab w:val="left" w:pos="945" w:leader="none"/>
        </w:tabs>
        <w:rPr>
          <w:rFonts w:ascii="宋体"/>
          <w:bCs/>
          <w:color w:val="auto"/>
          <w:sz w:val="24"/>
          <w:szCs w:val="24"/>
          <w:highlight w:val="none"/>
        </w:rPr>
      </w:pPr>
      <w:r>
        <w:rPr>
          <w:rFonts w:ascii="宋体" w:hAnsi="Times New Roman" w:eastAsia="宋体" w:cs="Times New Roman"/>
          <w:bCs/>
          <w:color w:val="000000"/>
          <w:sz w:val="24"/>
          <w:szCs w:val="24"/>
          <w:lang w:val="en-US" w:eastAsia="zh-CN" w:bidi="ar-SA"/>
        </w:rPr>
        <w:t xml:space="preserve">8.</w:t>
      </w:r>
      <w:r>
        <w:rPr>
          <w:rFonts w:hint="eastAsia" w:ascii="宋体"/>
          <w:bCs/>
          <w:color w:val="auto"/>
          <w:sz w:val="24"/>
          <w:szCs w:val="24"/>
          <w:highlight w:val="none"/>
        </w:rPr>
        <w:t xml:space="preserve">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r/>
    </w:p>
    <w:p>
      <w:pPr>
        <w:ind w:firstLine="480"/>
        <w:spacing w:after="0" w:line="360" w:lineRule="auto"/>
        <w:tabs>
          <w:tab w:val="left" w:pos="525" w:leader="none"/>
          <w:tab w:val="left" w:pos="630" w:leader="none"/>
          <w:tab w:val="left" w:pos="735" w:leader="none"/>
          <w:tab w:val="left" w:pos="945" w:leader="none"/>
          <w:tab w:val="left" w:pos="1080" w:leader="none"/>
        </w:tabs>
        <w:rPr>
          <w:rFonts w:ascii="宋体"/>
          <w:bCs/>
          <w:color w:val="auto"/>
          <w:sz w:val="24"/>
          <w:szCs w:val="24"/>
          <w:highlight w:val="none"/>
        </w:rPr>
      </w:pPr>
      <w:r>
        <w:rPr>
          <w:rFonts w:hint="eastAsia" w:ascii="宋体"/>
          <w:bCs/>
          <w:color w:val="auto"/>
          <w:sz w:val="24"/>
          <w:szCs w:val="24"/>
          <w:highlight w:val="none"/>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p>
    <w:p>
      <w:pPr>
        <w:ind w:firstLine="480"/>
        <w:spacing w:after="0" w:line="360" w:lineRule="auto"/>
        <w:tabs>
          <w:tab w:val="left" w:pos="525" w:leader="none"/>
          <w:tab w:val="left" w:pos="630" w:leader="none"/>
          <w:tab w:val="left" w:pos="735" w:leader="none"/>
          <w:tab w:val="left" w:pos="945" w:leader="none"/>
          <w:tab w:val="left" w:pos="1080" w:leader="none"/>
        </w:tabs>
        <w:rPr>
          <w:rFonts w:hint="eastAsia" w:ascii="宋体" w:hAnsi="宋体" w:cs="宋体"/>
          <w:color w:val="auto"/>
          <w:sz w:val="24"/>
          <w:szCs w:val="24"/>
          <w:highlight w:val="none"/>
        </w:rPr>
      </w:pPr>
      <w:r>
        <w:rPr>
          <w:rFonts w:hint="eastAsia" w:ascii="宋体"/>
          <w:bCs/>
          <w:color w:val="auto"/>
          <w:sz w:val="24"/>
          <w:szCs w:val="24"/>
          <w:highlight w:val="none"/>
        </w:rPr>
        <w:t xml:space="preserve">采购人原则上应当自收到发票后10个工作日内将资金支付到合同约定的供应商账户。</w:t>
      </w:r>
      <w:r/>
    </w:p>
    <w:p>
      <w:pPr>
        <w:ind w:firstLine="480"/>
        <w:spacing w:after="0" w:line="360" w:lineRule="auto"/>
        <w:rPr>
          <w:rFonts w:hint="eastAsia" w:ascii="宋体" w:hAnsi="宋体" w:cs="宋体"/>
          <w:color w:val="auto"/>
          <w:sz w:val="24"/>
          <w:szCs w:val="24"/>
          <w:highlight w:val="none"/>
        </w:rPr>
        <w:outlineLvl w:val="0"/>
      </w:pPr>
      <w:r>
        <w:rPr>
          <w:rFonts w:hint="eastAsia" w:ascii="宋体" w:hAnsi="宋体" w:cs="宋体"/>
          <w:color w:val="auto"/>
          <w:sz w:val="24"/>
          <w:szCs w:val="24"/>
          <w:highlight w:val="none"/>
        </w:rPr>
        <w:t xml:space="preserve">（十</w:t>
      </w:r>
      <w:r>
        <w:rPr>
          <w:rFonts w:hint="eastAsia" w:hAnsi="宋体" w:cs="宋体"/>
          <w:color w:val="auto"/>
          <w:sz w:val="24"/>
          <w:szCs w:val="24"/>
          <w:highlight w:val="none"/>
          <w:lang w:val="en-US" w:eastAsia="zh-CN"/>
        </w:rPr>
        <w:t xml:space="preserve">九</w:t>
      </w:r>
      <w:r>
        <w:rPr>
          <w:rFonts w:hint="eastAsia" w:ascii="宋体" w:hAnsi="宋体" w:cs="宋体"/>
          <w:color w:val="auto"/>
          <w:sz w:val="24"/>
          <w:szCs w:val="24"/>
          <w:highlight w:val="none"/>
        </w:rPr>
        <w:t xml:space="preserve">）政府采购信用担保：</w:t>
      </w:r>
      <w:r/>
    </w:p>
    <w:p>
      <w:pPr>
        <w:ind w:firstLine="480"/>
        <w:spacing w:after="0"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政府采购信用担保，是由专业担保机构为供应商向采购人、代理机构、金融机构提供的保证，主要包括履约担保。供应商可以根据自身情况，自行决定是否选择信用担保形式。</w:t>
      </w:r>
      <w:r/>
    </w:p>
    <w:p>
      <w:pPr>
        <w:ind w:firstLine="480"/>
        <w:spacing w:after="0"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履约担保，是指由专业担保机构为中标供应商支付履约保证金的义务向采购人提供的保函担保。专业担保机构根据中标供应商的中标通知书为凭据，进行资信审查后出具保函，中标供应商以保函形式缴纳履约保证金；供应商未按政府采购合同履行约定义务而应实际支付保证金的，由专业担保机构按照担保函约定履行担保责任。供应商可以自愿选择是否采取履约担保函的形式交纳履约保证金。</w:t>
      </w:r>
      <w:r/>
    </w:p>
    <w:p>
      <w:pPr>
        <w:ind w:firstLine="480"/>
        <w:spacing w:after="0"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中标供应商可以根据自身情况，自行决定是否选择采用履约担保形式，自主选择合作银行。除江苏省财政厅确定的江苏省再担保有限公司和无锡市财政局确定的科发投资担保有限公司为无锡市政府采购信用担保合作担保机构外，民生银行南京分行、江苏银行和中信银行南京分行、浙商银行无锡分行可以在无锡市范围内开展政府采购履约担保业务。</w:t>
      </w:r>
      <w:r/>
    </w:p>
    <w:p>
      <w:pPr>
        <w:ind w:firstLine="480"/>
        <w:spacing w:after="0" w:line="360" w:lineRule="auto"/>
        <w:rPr>
          <w:rFonts w:hint="eastAsia" w:ascii="宋体" w:hAnsi="宋体" w:eastAsia="宋体" w:cs="宋体"/>
          <w:bCs/>
          <w:color w:val="auto"/>
          <w:sz w:val="24"/>
          <w:szCs w:val="24"/>
          <w:highlight w:val="none"/>
          <w:lang w:eastAsia="zh-CN"/>
        </w:rPr>
      </w:pPr>
      <w:r>
        <w:rPr>
          <w:rFonts w:hint="eastAsia" w:ascii="宋体" w:hAnsi="宋体" w:cs="宋体"/>
          <w:color w:val="auto"/>
          <w:sz w:val="24"/>
          <w:szCs w:val="24"/>
          <w:highlight w:val="none"/>
        </w:rPr>
        <w:t xml:space="preserve">（</w:t>
      </w:r>
      <w:r>
        <w:rPr>
          <w:rFonts w:hint="eastAsia" w:hAnsi="宋体" w:cs="宋体"/>
          <w:color w:val="auto"/>
          <w:sz w:val="24"/>
          <w:szCs w:val="24"/>
          <w:highlight w:val="none"/>
          <w:lang w:val="en-US" w:eastAsia="zh-CN"/>
        </w:rPr>
        <w:t xml:space="preserve">二十</w:t>
      </w:r>
      <w:r>
        <w:rPr>
          <w:rFonts w:hint="eastAsia" w:ascii="宋体" w:hAnsi="宋体" w:cs="宋体"/>
          <w:color w:val="auto"/>
          <w:sz w:val="24"/>
          <w:szCs w:val="24"/>
          <w:highlight w:val="none"/>
        </w:rPr>
        <w:t xml:space="preserve">）</w:t>
      </w:r>
      <w:r>
        <w:rPr>
          <w:rFonts w:hint="eastAsia" w:ascii="宋体" w:hAnsi="宋体" w:cs="宋体"/>
          <w:bCs/>
          <w:color w:val="auto"/>
          <w:sz w:val="24"/>
          <w:szCs w:val="24"/>
          <w:highlight w:val="none"/>
        </w:rPr>
        <w:t xml:space="preserve">电子履约保函</w:t>
      </w:r>
      <w:r>
        <w:rPr>
          <w:rFonts w:hint="eastAsia" w:hAnsi="宋体" w:cs="宋体"/>
          <w:bCs/>
          <w:color w:val="auto"/>
          <w:sz w:val="24"/>
          <w:szCs w:val="24"/>
          <w:highlight w:val="none"/>
          <w:lang w:eastAsia="zh-CN"/>
        </w:rPr>
        <w:t xml:space="preserve">：</w:t>
      </w:r>
      <w:r/>
    </w:p>
    <w:p>
      <w:pPr>
        <w:ind w:firstLine="544"/>
        <w:spacing w:after="0"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为深入贯彻落实《国务院办公厅关于印发〈政府采购领域</w:t>
      </w:r>
      <w:r>
        <w:rPr>
          <w:rFonts w:ascii="宋体" w:hAnsi="宋体"/>
          <w:bCs/>
          <w:color w:val="auto"/>
          <w:sz w:val="24"/>
          <w:szCs w:val="24"/>
          <w:highlight w:val="none"/>
        </w:rPr>
        <w:t xml:space="preserve">“整顿市场秩序、建设法规体系、促进产业发展”三年行动方案（2024－2026年）〉的通知》（国办发〔2024〕33号）精神，提升政府采购便利度，持续优化政府采购营商环境，现就进一步全面推广政府采购电子履约保函相关事项通知如下：</w:t>
      </w:r>
      <w:r/>
    </w:p>
    <w:p>
      <w:pPr>
        <w:ind w:firstLine="544"/>
        <w:spacing w:after="0" w:line="360" w:lineRule="auto"/>
        <w:rPr>
          <w:rFonts w:hint="eastAsia" w:ascii="宋体" w:hAnsi="宋体"/>
          <w:bCs/>
          <w:color w:val="auto"/>
          <w:sz w:val="24"/>
          <w:szCs w:val="24"/>
          <w:highlight w:val="none"/>
        </w:rPr>
      </w:pPr>
      <w:r>
        <w:rPr>
          <w:rFonts w:ascii="宋体" w:hAnsi="宋体"/>
          <w:bCs/>
          <w:color w:val="auto"/>
          <w:sz w:val="24"/>
          <w:szCs w:val="24"/>
          <w:highlight w:val="none"/>
        </w:rPr>
        <w:t xml:space="preserve">一、江苏省财政厅通过政府采购流程确定开鑫科技有限公司为“政府采购电子履约保函（保险）平台”提供系统技术服务。该平台可通过江苏省政府采购网、“苏采云”系统链接访问（首次使用需注册）。</w:t>
      </w:r>
      <w:r/>
    </w:p>
    <w:p>
      <w:pPr>
        <w:ind w:firstLine="544"/>
        <w:spacing w:after="0" w:line="360" w:lineRule="auto"/>
        <w:rPr>
          <w:rFonts w:hint="eastAsia" w:ascii="宋体" w:hAnsi="宋体"/>
          <w:bCs/>
          <w:color w:val="auto"/>
          <w:sz w:val="24"/>
          <w:szCs w:val="24"/>
          <w:highlight w:val="none"/>
        </w:rPr>
      </w:pPr>
      <w:r>
        <w:rPr>
          <w:rFonts w:ascii="宋体" w:hAnsi="宋体"/>
          <w:bCs/>
          <w:color w:val="auto"/>
          <w:sz w:val="24"/>
          <w:szCs w:val="24"/>
          <w:highlight w:val="none"/>
        </w:rPr>
        <w:t xml:space="preserve">二、“政府采购电子履约保函（保险）平台” 通过数据互联互通的方式，将政府采购项目和电子履约保函申请自动关联，实现供应商、采购人、金融机构三方无缝衔接。供应商在线完成电子履约保函申请和办理，采购人在线核验电子履约保函，全过程业务系统留痕、可追溯。电子履约保函从源头上解决了传统纸质保函难辨真伪、管理不便的痛点，助力采购人高效、便捷地管理保函。</w:t>
      </w:r>
      <w:r/>
    </w:p>
    <w:p>
      <w:pPr>
        <w:ind w:firstLine="544"/>
        <w:spacing w:after="0" w:line="360" w:lineRule="auto"/>
        <w:rPr>
          <w:rFonts w:hint="eastAsia" w:ascii="宋体" w:hAnsi="宋体"/>
          <w:bCs/>
          <w:color w:val="auto"/>
          <w:sz w:val="24"/>
          <w:szCs w:val="24"/>
          <w:highlight w:val="none"/>
        </w:rPr>
      </w:pPr>
      <w:r>
        <w:rPr>
          <w:rFonts w:ascii="宋体" w:hAnsi="宋体"/>
          <w:bCs/>
          <w:color w:val="auto"/>
          <w:sz w:val="24"/>
          <w:szCs w:val="24"/>
          <w:highlight w:val="none"/>
        </w:rPr>
        <w:t xml:space="preserve">三、对于要求缴纳履约保证金的政府采购项目，中标（成交）供应商在签订政府采购合同后，登录“政府采购电子履约保函（保险）平台”，选择第三方机构并提交保函（保险）申请，经审核通过后支付相关费用即可。供应商可通过上述平台查询相关保函（保单）信息、理赔信息和开具发票。</w:t>
      </w:r>
      <w:r/>
    </w:p>
    <w:p>
      <w:pPr>
        <w:ind w:firstLine="544"/>
        <w:spacing w:after="0" w:line="360" w:lineRule="auto"/>
        <w:rPr>
          <w:rFonts w:hint="eastAsia" w:ascii="宋体" w:hAnsi="宋体"/>
          <w:bCs/>
          <w:color w:val="auto"/>
          <w:sz w:val="24"/>
          <w:szCs w:val="24"/>
          <w:highlight w:val="none"/>
        </w:rPr>
      </w:pPr>
      <w:r>
        <w:rPr>
          <w:rFonts w:ascii="宋体" w:hAnsi="宋体"/>
          <w:bCs/>
          <w:color w:val="auto"/>
          <w:sz w:val="24"/>
          <w:szCs w:val="24"/>
          <w:highlight w:val="none"/>
        </w:rPr>
        <w:t xml:space="preserve">四、电子履约保函与履约保证金、纸质保函具有同等法律效力</w:t>
      </w:r>
      <w:r>
        <w:rPr>
          <w:rFonts w:hint="eastAsia" w:ascii="宋体" w:hAnsi="宋体"/>
          <w:bCs/>
          <w:color w:val="auto"/>
          <w:sz w:val="24"/>
          <w:szCs w:val="24"/>
          <w:highlight w:val="none"/>
        </w:rPr>
        <w:t xml:space="preserve">。</w:t>
      </w:r>
      <w:r/>
    </w:p>
    <w:p>
      <w:pPr>
        <w:ind w:firstLine="544"/>
        <w:spacing w:after="0" w:line="360" w:lineRule="auto"/>
        <w:rPr>
          <w:rFonts w:hint="eastAsia" w:ascii="宋体" w:hAnsi="宋体" w:cs="宋体"/>
          <w:color w:val="auto"/>
          <w:sz w:val="24"/>
          <w:szCs w:val="24"/>
          <w:highlight w:val="none"/>
        </w:rPr>
      </w:pPr>
      <w:r>
        <w:rPr>
          <w:rFonts w:ascii="宋体" w:hAnsi="宋体"/>
          <w:bCs/>
          <w:color w:val="auto"/>
          <w:sz w:val="24"/>
          <w:szCs w:val="24"/>
          <w:highlight w:val="none"/>
        </w:rPr>
        <w:t xml:space="preserve">五、供应商可通过江苏政府采购网下载“政府采购电子履约保函（保险）操作手册”</w:t>
      </w: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具体地址为：http://www.ccgp-jiangsu.gov.cn/jiangsu/zlxz</w:t>
      </w:r>
      <w:r>
        <w:rPr>
          <w:rFonts w:hint="eastAsia" w:ascii="宋体" w:hAnsi="宋体"/>
          <w:bCs/>
          <w:color w:val="auto"/>
          <w:sz w:val="24"/>
          <w:szCs w:val="24"/>
          <w:highlight w:val="none"/>
        </w:rPr>
        <w:t xml:space="preserve">/</w:t>
      </w:r>
      <w:r/>
    </w:p>
    <w:p>
      <w:pPr>
        <w:ind w:firstLine="480"/>
        <w:spacing w:after="0"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（二十</w:t>
      </w:r>
      <w:r>
        <w:rPr>
          <w:rFonts w:hint="eastAsia" w:hAnsi="宋体" w:cs="宋体"/>
          <w:color w:val="auto"/>
          <w:sz w:val="24"/>
          <w:szCs w:val="24"/>
          <w:highlight w:val="none"/>
          <w:lang w:val="en-US" w:eastAsia="zh-CN"/>
        </w:rPr>
        <w:t xml:space="preserve">一</w:t>
      </w:r>
      <w:r>
        <w:rPr>
          <w:rFonts w:hint="eastAsia" w:ascii="宋体" w:hAnsi="宋体" w:cs="宋体"/>
          <w:color w:val="auto"/>
          <w:sz w:val="24"/>
          <w:szCs w:val="24"/>
          <w:highlight w:val="none"/>
        </w:rPr>
        <w:t xml:space="preserve">）政府采购合同融资：【根据我市《关于开展政府采购合同融资工作的通知》（锡财购〔2020〕17号）】</w:t>
      </w:r>
      <w:r/>
    </w:p>
    <w:p>
      <w:pPr>
        <w:ind w:firstLine="480"/>
        <w:spacing w:after="0"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合同融资，是指参与政府采购的供应商，凭借中</w:t>
      </w:r>
      <w:r>
        <w:rPr>
          <w:rFonts w:hint="eastAsia" w:ascii="宋体" w:hAnsi="宋体" w:cs="宋体"/>
          <w:color w:val="auto"/>
          <w:sz w:val="24"/>
          <w:szCs w:val="24"/>
          <w:highlight w:val="none"/>
        </w:rPr>
        <w:t xml:space="preserve">标、成交通知书或政府采购合同向金融机构申请融资，金融机构以供应商信用审查和政府采购信誉为基础，按便捷贷款程序和优惠利率，为其发放无财产抵押贷款的一种融资模式。供应商与金融机构按照“银企自愿，风险共担”的原则开展融资活动，有融资需求的中标、成交供应商可根据自身情况，在无锡市政府采购交易管理一体化系统凭政府采购中标、成交通知书或政府采购合同在线提出融资申请，自主选择金融机构及其融资产品，金融机构进行融资信息审查决定是否为其提供融资，做好预授信。双方达成融资意向后签订融资协议，确定融资成交信息并约定融资回款账户。</w:t>
      </w:r>
      <w:r/>
    </w:p>
    <w:p>
      <w:pPr>
        <w:ind w:firstLine="480"/>
        <w:spacing w:after="0"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中标、成交供应商可根据自身情况，自行决定是否选择采用合同融资形式，在无锡政府采购网——政采贷专栏提供的银行名录内自主选择合作银行。</w:t>
      </w:r>
      <w:r/>
    </w:p>
    <w:p>
      <w:pPr>
        <w:ind w:firstLine="480"/>
        <w:spacing w:after="0"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附：政府采购合同融资政策告知：</w:t>
      </w:r>
      <w:r/>
    </w:p>
    <w:p>
      <w:pPr>
        <w:ind w:firstLine="480"/>
        <w:spacing w:after="0"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中标供应商可依法依规使用本项目合同向金融机构融资，但采购人不为中标供应商的融资行为提供担保。</w:t>
      </w:r>
      <w:r/>
    </w:p>
    <w:p>
      <w:pPr>
        <w:ind w:firstLine="480"/>
        <w:spacing w:after="0"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无锡市政府采购合同融资政策告知函</w:t>
      </w:r>
      <w:r/>
    </w:p>
    <w:p>
      <w:pPr>
        <w:ind w:firstLine="480"/>
        <w:spacing w:after="0"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各供应商：</w:t>
      </w:r>
      <w:r/>
    </w:p>
    <w:p>
      <w:pPr>
        <w:ind w:firstLine="480"/>
        <w:spacing w:after="0"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欢迎贵公司参与无锡市政府采购活动！</w:t>
      </w:r>
      <w:r/>
    </w:p>
    <w:p>
      <w:pPr>
        <w:ind w:firstLine="480"/>
        <w:spacing w:after="0"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政府采购合同融资是无锡市财政局和中国人民银行无锡市中心支行共同支持企业发展，针对参与政府采购活动的企业融资难、融资贵、融资慢、融资繁问题推出的一项融资政策。贵公司若成为本次政府采购项目的中标、成交供应商，可持政府采购合同在线向金融机构申请贷款，无需抵押、担保，融资机构将根据《关于开展政府采购合同融资工作的通知》（锡财购〔2020〕17号），按照双方自愿的原则提供便捷、优惠的贷款服务。</w:t>
      </w:r>
      <w:r/>
    </w:p>
    <w:p>
      <w:pPr>
        <w:ind w:firstLine="480"/>
        <w:spacing w:after="0" w:line="360" w:lineRule="auto"/>
        <w:rPr>
          <w:rFonts w:hint="eastAsia" w:hAnsi="宋体"/>
          <w:bCs/>
          <w:sz w:val="24"/>
        </w:rPr>
        <w:sectPr>
          <w:footerReference w:type="default" r:id="rId9"/>
          <w:footnotePr/>
          <w:endnotePr/>
          <w:type w:val="nextPage"/>
          <w:pgSz w:w="11907" w:h="16840" w:orient="portrait"/>
          <w:pgMar w:top="1440" w:right="1080" w:bottom="1440" w:left="1080" w:header="851" w:footer="992" w:gutter="0"/>
          <w:cols w:num="1" w:sep="0" w:space="720" w:equalWidth="1"/>
          <w:docGrid w:linePitch="360"/>
        </w:sectPr>
      </w:pPr>
      <w:r>
        <w:rPr>
          <w:rFonts w:hint="eastAsia" w:ascii="宋体" w:hAnsi="宋体" w:cs="宋体"/>
          <w:color w:val="auto"/>
          <w:sz w:val="24"/>
          <w:szCs w:val="24"/>
          <w:highlight w:val="none"/>
        </w:rPr>
        <w:t xml:space="preserve">贷款渠道和提供贷款的金融机构，可在无锡政府采购网无锡市政府采购交易管理一体化系统查询联系。</w:t>
      </w:r>
      <w:r/>
    </w:p>
    <w:p>
      <w:pPr>
        <w:jc w:val="center"/>
        <w:spacing w:line="360" w:lineRule="auto"/>
        <w:rPr>
          <w:rFonts w:hint="eastAsia" w:hAnsi="宋体"/>
          <w:b/>
          <w:bCs/>
          <w:sz w:val="32"/>
          <w:szCs w:val="32"/>
        </w:rPr>
        <w:outlineLvl w:val="0"/>
      </w:pPr>
      <w:r>
        <w:rPr>
          <w:rFonts w:hint="eastAsia" w:hAnsi="宋体"/>
          <w:b/>
          <w:bCs/>
          <w:sz w:val="32"/>
          <w:szCs w:val="32"/>
        </w:rPr>
        <w:t xml:space="preserve">三．采购需求</w:t>
      </w:r>
      <w:r/>
    </w:p>
    <w:p>
      <w:pPr>
        <w:ind w:firstLine="480"/>
        <w:spacing w:after="0" w:line="360" w:lineRule="auto"/>
        <w:widowControl/>
        <w:rPr>
          <w:rFonts w:hint="eastAsia" w:ascii="宋体" w:hAnsi="宋体" w:eastAsia="宋体" w:cs="宋体"/>
          <w:sz w:val="24"/>
          <w:szCs w:val="22"/>
        </w:rPr>
      </w:pPr>
      <w:r>
        <w:rPr>
          <w:rFonts w:hint="eastAsia" w:ascii="宋体" w:hAnsi="宋体" w:eastAsia="宋体" w:cs="宋体"/>
          <w:sz w:val="24"/>
          <w:szCs w:val="22"/>
        </w:rPr>
        <w:t xml:space="preserve">（一）采购项目简要说明：</w:t>
      </w:r>
      <w:r/>
    </w:p>
    <w:p>
      <w:pPr>
        <w:ind w:firstLine="480"/>
        <w:spacing w:after="0" w:line="360" w:lineRule="auto"/>
        <w:rPr>
          <w:rFonts w:ascii="宋体" w:hAnsi="宋体" w:eastAsia="Arial"/>
          <w:bCs/>
          <w:sz w:val="24"/>
          <w:szCs w:val="24"/>
        </w:rPr>
      </w:pPr>
      <w:r>
        <w:rPr>
          <w:rFonts w:hint="eastAsia" w:ascii="宋体" w:hAnsi="宋体" w:eastAsia="Arial"/>
          <w:bCs/>
          <w:sz w:val="24"/>
          <w:szCs w:val="24"/>
        </w:rPr>
        <w:t xml:space="preserve">1、项目概况：</w:t>
      </w:r>
      <w:r/>
    </w:p>
    <w:p>
      <w:pPr>
        <w:ind w:firstLine="480"/>
        <w:spacing w:after="0" w:line="360" w:lineRule="auto"/>
        <w:rPr>
          <w:rFonts w:ascii="宋体" w:hAnsi="宋体" w:eastAsia="Arial"/>
          <w:bCs/>
          <w:sz w:val="24"/>
          <w:szCs w:val="24"/>
        </w:rPr>
      </w:pPr>
      <w:r>
        <w:rPr>
          <w:rFonts w:hint="eastAsia" w:ascii="宋体" w:hAnsi="宋体" w:eastAsia="Arial" w:cs="宋体"/>
          <w:sz w:val="24"/>
          <w:szCs w:val="22"/>
        </w:rPr>
        <w:t xml:space="preserve">学校在项目初期规划阶段，共规划建设1座消防泵房，位于科创楼（U2/新西伯利亚学院）地</w:t>
      </w:r>
      <w:r>
        <w:rPr>
          <w:rFonts w:hint="eastAsia" w:ascii="宋体" w:hAnsi="宋体" w:eastAsia="Arial" w:cs="宋体"/>
          <w:sz w:val="24"/>
          <w:szCs w:val="22"/>
        </w:rPr>
        <w:t xml:space="preserve">下室，校内全部消防水源均由该泵房供应。按照原规划，校内所有建筑群高度均不超过6层，校园一、二期建设阶段，外场消防管道已全部敷设安装完成；后续三、四期建设时，新增建筑的消防水源均对接原管网预留接口。受学校整体规划调整影响，后续新增了1栋16层宿舍楼、1栋15层宿舍楼与1栋15层协同创新中心。为满足这3栋高层建筑的消防管网压力要求，原消防泵出水口压力设计为1.2Mpa，但由于外场消防管道均为埋地敷设，受泥土沉降等因素影响，管道长期处于高压状态时，易发生爆管、泄漏问题。本项目针对原有消防管网开展系统性技术升级改造</w:t>
      </w:r>
      <w:r>
        <w:rPr>
          <w:rFonts w:hint="eastAsia" w:ascii="宋体" w:hAnsi="宋体" w:eastAsia="Arial" w:cs="宋体"/>
          <w:sz w:val="24"/>
          <w:szCs w:val="22"/>
          <w:highlight w:val="none"/>
        </w:rPr>
        <w:t xml:space="preserve">，改造后的水压至少达到1.05Mpa左右，</w:t>
      </w:r>
      <w:r>
        <w:rPr>
          <w:rFonts w:hint="eastAsia" w:ascii="宋体" w:hAnsi="宋体" w:eastAsia="Arial" w:cs="宋体"/>
          <w:sz w:val="24"/>
          <w:szCs w:val="22"/>
        </w:rPr>
        <w:t xml:space="preserve">保障整个管网系统安全稳定运行，核心改造要求是实现一、二期与三期建筑群的高低区分区供水模式。具体内容详见图纸和工程量清单</w:t>
      </w:r>
      <w:r>
        <w:rPr>
          <w:rFonts w:hint="eastAsia" w:ascii="宋体" w:hAnsi="宋体" w:eastAsia="Arial"/>
          <w:bCs/>
          <w:sz w:val="24"/>
          <w:szCs w:val="24"/>
        </w:rPr>
        <w:t xml:space="preserve">。</w:t>
      </w:r>
      <w:r/>
    </w:p>
    <w:p>
      <w:pPr>
        <w:ind w:firstLine="480"/>
        <w:spacing w:after="0" w:line="360" w:lineRule="auto"/>
        <w:rPr>
          <w:rFonts w:ascii="宋体" w:hAnsi="宋体" w:eastAsia="Arial"/>
          <w:bCs/>
          <w:sz w:val="24"/>
          <w:szCs w:val="24"/>
        </w:rPr>
      </w:pPr>
      <w:r>
        <w:rPr>
          <w:rFonts w:hint="eastAsia" w:ascii="宋体" w:hAnsi="宋体" w:eastAsia="Arial"/>
          <w:bCs/>
          <w:sz w:val="24"/>
          <w:szCs w:val="24"/>
        </w:rPr>
        <w:t xml:space="preserve">2、主要工程内容</w:t>
      </w:r>
      <w:r/>
    </w:p>
    <w:p>
      <w:pPr>
        <w:ind w:firstLine="480"/>
        <w:spacing w:after="0" w:line="360" w:lineRule="auto"/>
        <w:rPr>
          <w:rFonts w:hint="eastAsia" w:ascii="宋体" w:hAnsi="宋体" w:eastAsia="Arial" w:cs="宋体"/>
          <w:sz w:val="24"/>
          <w:szCs w:val="22"/>
        </w:rPr>
      </w:pPr>
      <w:r>
        <w:rPr>
          <w:rFonts w:hint="eastAsia" w:ascii="宋体" w:hAnsi="宋体" w:eastAsia="Arial" w:cs="宋体"/>
          <w:sz w:val="24"/>
          <w:szCs w:val="22"/>
        </w:rPr>
        <w:t xml:space="preserve">为切实消除校园消防安全隐患，确保消防管网系统安全稳定运行及消防设施设备正常启用，现通过技术改造对原有校园消防管网进行升级，鉴于地下管网布局复杂，改造过程中需采用先进技术手段（牵引），在不破坏现有地下管网的前提下，确保达到一二期与三期形成高低区分区供水模式。</w:t>
      </w:r>
      <w:r/>
    </w:p>
    <w:p>
      <w:pPr>
        <w:ind w:firstLine="480"/>
        <w:spacing w:after="0" w:line="360" w:lineRule="auto"/>
        <w:rPr>
          <w:rFonts w:ascii="宋体" w:hAnsi="宋体" w:eastAsia="宋体"/>
          <w:bCs/>
          <w:sz w:val="24"/>
          <w:szCs w:val="24"/>
        </w:rPr>
      </w:pPr>
      <w:r>
        <w:rPr>
          <w:rFonts w:hint="eastAsia" w:ascii="宋体" w:hAnsi="宋体" w:eastAsia="Arial"/>
          <w:bCs/>
          <w:sz w:val="24"/>
          <w:szCs w:val="24"/>
        </w:rPr>
        <w:t xml:space="preserve">3、工期：签订合同后</w:t>
      </w:r>
      <w:r>
        <w:rPr>
          <w:rFonts w:hint="eastAsia" w:hAnsi="宋体"/>
          <w:bCs/>
          <w:sz w:val="24"/>
          <w:szCs w:val="24"/>
          <w:lang w:val="en-US" w:eastAsia="zh-CN"/>
        </w:rPr>
        <w:t xml:space="preserve">5</w:t>
      </w:r>
      <w:r>
        <w:rPr>
          <w:rFonts w:hint="eastAsia" w:ascii="宋体" w:hAnsi="宋体" w:eastAsia="Arial"/>
          <w:bCs/>
          <w:sz w:val="24"/>
          <w:szCs w:val="24"/>
        </w:rPr>
        <w:t xml:space="preserve">0</w:t>
      </w:r>
      <w:r>
        <w:rPr>
          <w:rFonts w:hint="eastAsia" w:hAnsi="宋体" w:eastAsia="宋体"/>
          <w:bCs/>
          <w:sz w:val="24"/>
          <w:szCs w:val="24"/>
          <w:lang w:eastAsia="zh-CN"/>
        </w:rPr>
        <w:t xml:space="preserve">日历天</w:t>
      </w:r>
      <w:r>
        <w:rPr>
          <w:rFonts w:hint="eastAsia" w:ascii="宋体" w:hAnsi="宋体" w:eastAsia="Arial"/>
          <w:bCs/>
          <w:sz w:val="24"/>
          <w:szCs w:val="24"/>
        </w:rPr>
        <w:t xml:space="preserve">内。（具体开竣工日期以甲方通知为准）</w:t>
      </w:r>
      <w:r/>
    </w:p>
    <w:p>
      <w:pPr>
        <w:ind w:firstLine="480"/>
        <w:spacing w:after="0" w:line="360" w:lineRule="auto"/>
        <w:rPr>
          <w:rFonts w:ascii="宋体" w:hAnsi="宋体" w:eastAsia="Arial"/>
          <w:bCs/>
          <w:sz w:val="24"/>
          <w:szCs w:val="24"/>
        </w:rPr>
      </w:pPr>
      <w:r>
        <w:rPr>
          <w:rFonts w:hint="eastAsia" w:ascii="宋体" w:hAnsi="宋体" w:eastAsia="Arial"/>
          <w:bCs/>
          <w:sz w:val="24"/>
          <w:szCs w:val="24"/>
        </w:rPr>
        <w:t xml:space="preserve">4、质量标准：一次性验收通过，100%合格。</w:t>
      </w:r>
      <w:r/>
    </w:p>
    <w:p>
      <w:pPr>
        <w:ind w:firstLine="480"/>
        <w:spacing w:after="0" w:line="360" w:lineRule="auto"/>
        <w:rPr>
          <w:rFonts w:ascii="宋体" w:hAnsi="宋体" w:eastAsia="Arial"/>
          <w:bCs/>
          <w:sz w:val="24"/>
          <w:szCs w:val="24"/>
        </w:rPr>
      </w:pPr>
      <w:r>
        <w:rPr>
          <w:rFonts w:hint="eastAsia" w:ascii="宋体" w:hAnsi="宋体" w:eastAsia="Arial"/>
          <w:bCs/>
          <w:sz w:val="24"/>
          <w:szCs w:val="24"/>
        </w:rPr>
        <w:t xml:space="preserve">5、</w:t>
      </w:r>
      <w:r>
        <w:rPr>
          <w:rFonts w:hint="eastAsia" w:ascii="宋体" w:hAnsi="宋体" w:eastAsia="Arial"/>
          <w:bCs/>
          <w:sz w:val="24"/>
          <w:szCs w:val="24"/>
          <w:highlight w:val="none"/>
        </w:rPr>
        <w:t xml:space="preserve">最高限价：148.5682万元</w:t>
      </w:r>
      <w:r/>
    </w:p>
    <w:p>
      <w:pPr>
        <w:ind w:firstLine="480"/>
        <w:spacing w:after="0" w:line="360" w:lineRule="auto"/>
        <w:shd w:val="clear" w:color="auto"/>
        <w:tabs>
          <w:tab w:val="left" w:pos="780" w:leader="none"/>
          <w:tab w:val="left" w:pos="1050" w:leader="none"/>
          <w:tab w:val="left" w:pos="1140" w:leader="none"/>
        </w:tabs>
        <w:rPr>
          <w:rFonts w:ascii="宋体" w:hAnsi="宋体" w:eastAsia="宋体"/>
          <w:bCs/>
          <w:sz w:val="24"/>
          <w:szCs w:val="24"/>
          <w:highlight w:val="none"/>
        </w:rPr>
      </w:pPr>
      <w:r>
        <w:rPr>
          <w:rFonts w:hint="eastAsia" w:ascii="宋体" w:hAnsi="宋体" w:eastAsia="Arial"/>
          <w:bCs/>
          <w:sz w:val="24"/>
          <w:szCs w:val="24"/>
          <w:highlight w:val="none"/>
        </w:rPr>
        <w:t xml:space="preserve">6</w:t>
      </w:r>
      <w:r>
        <w:rPr>
          <w:rFonts w:hint="eastAsia" w:ascii="宋体" w:hAnsi="宋体" w:eastAsia="宋体"/>
          <w:bCs/>
          <w:sz w:val="24"/>
          <w:szCs w:val="24"/>
          <w:highlight w:val="none"/>
        </w:rPr>
        <w:t xml:space="preserve">、本项目专门面向中小企业采购。供应商须提供《中小企业声明函》或《残疾人福利性单位声明函》或《属于监狱企业的证明文件》。（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480"/>
        <w:spacing w:after="0" w:line="360" w:lineRule="auto"/>
        <w:shd w:val="clear" w:color="auto"/>
        <w:rPr>
          <w:rFonts w:ascii="宋体" w:hAnsi="宋体" w:eastAsia="Arial" w:cs="宋体"/>
          <w:sz w:val="24"/>
          <w:szCs w:val="22"/>
          <w:highlight w:val="none"/>
          <w:u w:val="single"/>
        </w:rPr>
      </w:pPr>
      <w:r>
        <w:rPr>
          <w:rFonts w:hint="eastAsia" w:ascii="宋体" w:hAnsi="宋体" w:eastAsia="Arial"/>
          <w:bCs/>
          <w:sz w:val="24"/>
          <w:szCs w:val="24"/>
          <w:highlight w:val="none"/>
        </w:rPr>
        <w:t xml:space="preserve">7</w:t>
      </w:r>
      <w:r>
        <w:rPr>
          <w:rFonts w:hint="eastAsia" w:ascii="宋体" w:hAnsi="宋体" w:eastAsia="宋体"/>
          <w:bCs/>
          <w:sz w:val="24"/>
          <w:szCs w:val="24"/>
          <w:highlight w:val="none"/>
        </w:rPr>
        <w:t xml:space="preserve">、</w:t>
      </w:r>
      <w:r>
        <w:rPr>
          <w:rFonts w:hint="eastAsia" w:ascii="宋体" w:hAnsi="宋体" w:eastAsia="Arial" w:cs="宋体"/>
          <w:sz w:val="24"/>
          <w:szCs w:val="22"/>
          <w:highlight w:val="none"/>
        </w:rPr>
        <w:t xml:space="preserve">合同形式：</w:t>
      </w:r>
      <w:r>
        <w:rPr>
          <w:rFonts w:hint="eastAsia" w:ascii="宋体" w:hAnsi="宋体" w:eastAsia="Arial" w:cs="宋体"/>
          <w:sz w:val="24"/>
          <w:szCs w:val="22"/>
          <w:highlight w:val="none"/>
          <w:u w:val="single"/>
        </w:rPr>
        <w:t xml:space="preserve">固定单价合同。</w:t>
      </w:r>
      <w:r/>
    </w:p>
    <w:p>
      <w:pPr>
        <w:ind w:firstLine="480"/>
        <w:spacing w:after="0" w:line="360" w:lineRule="auto"/>
        <w:shd w:val="clear" w:color="auto"/>
        <w:rPr>
          <w:rFonts w:hint="eastAsia" w:ascii="宋体" w:hAnsi="宋体" w:eastAsia="Arial" w:cs="宋体"/>
          <w:sz w:val="24"/>
          <w:szCs w:val="22"/>
          <w:highlight w:val="yellow"/>
        </w:rPr>
      </w:pPr>
      <w:r>
        <w:rPr>
          <w:rFonts w:hint="eastAsia" w:ascii="宋体" w:hAnsi="宋体" w:eastAsia="Arial" w:cs="宋体"/>
          <w:sz w:val="24"/>
          <w:szCs w:val="22"/>
          <w:highlight w:val="none"/>
        </w:rPr>
        <w:t xml:space="preserve">8、付款方式：招标程序完成后，学校自合同签订生效之日起30个工作日内支付合同总额30%的预付款；项目竣工验收合格并完成审计后20个工作日内，支付至审定金额的90%；审计工作完成后60日内一次性结清剩余款项。</w:t>
      </w:r>
      <w:r/>
    </w:p>
    <w:p>
      <w:pPr>
        <w:ind w:firstLine="480"/>
        <w:spacing w:after="0" w:line="360" w:lineRule="auto"/>
        <w:shd w:val="clear" w:color="auto"/>
        <w:rPr>
          <w:rFonts w:hint="eastAsia" w:hAnsi="宋体" w:eastAsia="宋体" w:cs="宋体"/>
          <w:sz w:val="24"/>
          <w:szCs w:val="22"/>
          <w:highlight w:val="none"/>
          <w:lang w:val="en-US" w:eastAsia="zh-CN"/>
        </w:rPr>
      </w:pPr>
      <w:r>
        <w:rPr>
          <w:rFonts w:hint="eastAsia" w:hAnsi="宋体" w:eastAsia="宋体" w:cs="宋体"/>
          <w:sz w:val="24"/>
          <w:szCs w:val="22"/>
          <w:highlight w:val="none"/>
          <w:lang w:val="en-US" w:eastAsia="zh-CN"/>
        </w:rPr>
        <w:t xml:space="preserve">9、履约保证金：乙方在签订合同后3个工作日内需向学校缴纳合同金额的10%作为本项目（施工及维修维护）履约保证金。乙方以银行保函形式向学校提交履约保证金，履约保证金的有效期到3年维保期结束。</w:t>
      </w:r>
      <w:r/>
    </w:p>
    <w:p>
      <w:pPr>
        <w:ind w:firstLine="240"/>
        <w:spacing w:after="0" w:line="360" w:lineRule="auto"/>
        <w:rPr>
          <w:rFonts w:hint="eastAsia" w:ascii="宋体" w:hAnsi="宋体" w:eastAsia="宋体" w:cs="宋体"/>
          <w:b/>
          <w:bCs/>
          <w:sz w:val="24"/>
          <w:szCs w:val="22"/>
        </w:rPr>
      </w:pPr>
      <w:r>
        <w:rPr>
          <w:rFonts w:hint="eastAsia" w:ascii="宋体" w:hAnsi="宋体" w:eastAsia="宋体" w:cs="宋体"/>
          <w:b/>
          <w:bCs/>
          <w:sz w:val="24"/>
          <w:szCs w:val="22"/>
        </w:rPr>
        <w:t xml:space="preserve">（二）工程量清单在发放采购文件时由采购人统一提供（详见附件）</w:t>
      </w:r>
      <w:r/>
    </w:p>
    <w:p>
      <w:pPr>
        <w:ind w:firstLine="480"/>
        <w:spacing w:after="0" w:line="360" w:lineRule="auto"/>
        <w:shd w:val="clear" w:color="auto"/>
        <w:rPr>
          <w:rFonts w:hint="eastAsia" w:hAnsi="宋体" w:eastAsia="宋体" w:cs="宋体"/>
          <w:sz w:val="24"/>
          <w:szCs w:val="22"/>
          <w:highlight w:val="yellow"/>
          <w:lang w:val="en-US" w:eastAsia="zh-CN"/>
        </w:rPr>
      </w:pPr>
      <w:r>
        <w:rPr>
          <w:rFonts w:hint="eastAsia" w:hAnsi="宋体" w:eastAsia="宋体" w:cs="宋体"/>
          <w:sz w:val="24"/>
          <w:szCs w:val="22"/>
          <w:highlight w:val="yellow"/>
          <w:lang w:val="en-US" w:eastAsia="zh-CN"/>
        </w:rPr>
      </w:r>
      <w:r/>
    </w:p>
    <w:p>
      <w:pPr>
        <w:ind w:firstLine="480"/>
        <w:spacing w:after="0" w:line="360" w:lineRule="auto"/>
        <w:shd w:val="clear" w:color="auto"/>
        <w:rPr>
          <w:rFonts w:hint="eastAsia" w:hAnsi="宋体" w:eastAsia="宋体" w:cs="宋体"/>
          <w:sz w:val="24"/>
          <w:szCs w:val="22"/>
          <w:highlight w:val="yellow"/>
          <w:lang w:val="en-US" w:eastAsia="zh-CN"/>
        </w:rPr>
      </w:pPr>
      <w:r>
        <w:rPr>
          <w:rFonts w:hint="eastAsia" w:hAnsi="宋体" w:eastAsia="宋体" w:cs="宋体"/>
          <w:sz w:val="24"/>
          <w:szCs w:val="22"/>
          <w:highlight w:val="yellow"/>
          <w:lang w:val="en-US" w:eastAsia="zh-CN"/>
        </w:rPr>
      </w:r>
      <w:r/>
    </w:p>
    <w:p>
      <w:pPr>
        <w:ind w:firstLine="480"/>
        <w:spacing w:after="0" w:line="360" w:lineRule="auto"/>
        <w:shd w:val="clear" w:color="auto"/>
        <w:rPr>
          <w:rFonts w:hint="eastAsia" w:hAnsi="宋体" w:eastAsia="宋体" w:cs="宋体"/>
          <w:sz w:val="24"/>
          <w:szCs w:val="22"/>
          <w:highlight w:val="yellow"/>
          <w:lang w:val="en-US" w:eastAsia="zh-CN"/>
        </w:rPr>
      </w:pPr>
      <w:r>
        <w:rPr>
          <w:rFonts w:hint="eastAsia" w:hAnsi="宋体" w:eastAsia="宋体" w:cs="宋体"/>
          <w:sz w:val="24"/>
          <w:szCs w:val="22"/>
          <w:highlight w:val="yellow"/>
          <w:lang w:val="en-US" w:eastAsia="zh-CN"/>
        </w:rPr>
      </w:r>
      <w:r/>
    </w:p>
    <w:p>
      <w:pPr>
        <w:ind w:firstLine="480"/>
        <w:spacing w:after="0" w:line="360" w:lineRule="auto"/>
        <w:shd w:val="clear" w:color="auto"/>
        <w:rPr>
          <w:rFonts w:hint="eastAsia" w:hAnsi="宋体" w:eastAsia="宋体" w:cs="宋体"/>
          <w:sz w:val="24"/>
          <w:szCs w:val="22"/>
          <w:highlight w:val="yellow"/>
          <w:lang w:val="en-US" w:eastAsia="zh-CN"/>
        </w:rPr>
      </w:pPr>
      <w:r>
        <w:rPr>
          <w:rFonts w:hint="eastAsia" w:hAnsi="宋体" w:eastAsia="宋体" w:cs="宋体"/>
          <w:sz w:val="24"/>
          <w:szCs w:val="22"/>
          <w:highlight w:val="yellow"/>
          <w:lang w:val="en-US" w:eastAsia="zh-CN"/>
        </w:rPr>
      </w:r>
      <w:r/>
    </w:p>
    <w:p>
      <w:pPr>
        <w:ind w:firstLine="480"/>
        <w:spacing w:after="0" w:line="360" w:lineRule="auto"/>
        <w:shd w:val="clear" w:color="auto"/>
        <w:rPr>
          <w:rFonts w:hint="eastAsia" w:hAnsi="宋体" w:eastAsia="宋体" w:cs="宋体"/>
          <w:sz w:val="24"/>
          <w:szCs w:val="22"/>
          <w:highlight w:val="yellow"/>
          <w:lang w:val="en-US" w:eastAsia="zh-CN"/>
        </w:rPr>
      </w:pPr>
      <w:r>
        <w:rPr>
          <w:rFonts w:hint="eastAsia" w:hAnsi="宋体" w:eastAsia="宋体" w:cs="宋体"/>
          <w:sz w:val="24"/>
          <w:szCs w:val="22"/>
          <w:highlight w:val="yellow"/>
          <w:lang w:val="en-US" w:eastAsia="zh-CN"/>
        </w:rPr>
      </w:r>
      <w:r/>
    </w:p>
    <w:p>
      <w:pPr>
        <w:ind w:firstLine="480"/>
        <w:spacing w:after="0" w:line="360" w:lineRule="auto"/>
        <w:shd w:val="clear" w:color="auto"/>
        <w:rPr>
          <w:rFonts w:hint="eastAsia" w:hAnsi="宋体" w:eastAsia="宋体" w:cs="宋体"/>
          <w:sz w:val="24"/>
          <w:szCs w:val="22"/>
          <w:highlight w:val="yellow"/>
          <w:lang w:val="en-US" w:eastAsia="zh-CN"/>
        </w:rPr>
      </w:pPr>
      <w:r>
        <w:rPr>
          <w:rFonts w:hint="eastAsia" w:hAnsi="宋体" w:eastAsia="宋体" w:cs="宋体"/>
          <w:sz w:val="24"/>
          <w:szCs w:val="22"/>
          <w:highlight w:val="yellow"/>
          <w:lang w:val="en-US" w:eastAsia="zh-CN"/>
        </w:rPr>
      </w:r>
      <w:r/>
    </w:p>
    <w:p>
      <w:pPr>
        <w:ind w:firstLine="480"/>
        <w:spacing w:after="0" w:line="360" w:lineRule="auto"/>
        <w:shd w:val="clear" w:color="auto"/>
        <w:rPr>
          <w:rFonts w:hint="eastAsia" w:hAnsi="宋体" w:eastAsia="宋体" w:cs="宋体"/>
          <w:sz w:val="24"/>
          <w:szCs w:val="22"/>
          <w:highlight w:val="yellow"/>
          <w:lang w:val="en-US" w:eastAsia="zh-CN"/>
        </w:rPr>
      </w:pPr>
      <w:r>
        <w:rPr>
          <w:rFonts w:hint="eastAsia" w:hAnsi="宋体" w:eastAsia="宋体" w:cs="宋体"/>
          <w:sz w:val="24"/>
          <w:szCs w:val="22"/>
          <w:highlight w:val="yellow"/>
          <w:lang w:val="en-US" w:eastAsia="zh-CN"/>
        </w:rPr>
      </w:r>
      <w:r/>
    </w:p>
    <w:p>
      <w:pPr>
        <w:ind w:firstLine="480"/>
        <w:spacing w:after="0" w:line="360" w:lineRule="auto"/>
        <w:shd w:val="clear" w:color="auto"/>
        <w:rPr>
          <w:rFonts w:hint="eastAsia" w:hAnsi="宋体" w:eastAsia="宋体" w:cs="宋体"/>
          <w:sz w:val="24"/>
          <w:szCs w:val="22"/>
          <w:highlight w:val="yellow"/>
          <w:lang w:val="en-US" w:eastAsia="zh-CN"/>
        </w:rPr>
      </w:pPr>
      <w:r>
        <w:rPr>
          <w:rFonts w:hint="eastAsia" w:hAnsi="宋体" w:eastAsia="宋体" w:cs="宋体"/>
          <w:sz w:val="24"/>
          <w:szCs w:val="22"/>
          <w:highlight w:val="yellow"/>
          <w:lang w:val="en-US" w:eastAsia="zh-CN"/>
        </w:rPr>
      </w:r>
      <w:r/>
    </w:p>
    <w:p>
      <w:pPr>
        <w:ind w:firstLine="480"/>
        <w:spacing w:after="0" w:line="360" w:lineRule="auto"/>
        <w:shd w:val="clear" w:color="auto"/>
        <w:rPr>
          <w:rFonts w:hint="eastAsia" w:hAnsi="宋体" w:eastAsia="宋体" w:cs="宋体"/>
          <w:sz w:val="24"/>
          <w:szCs w:val="22"/>
          <w:highlight w:val="yellow"/>
          <w:lang w:val="en-US" w:eastAsia="zh-CN"/>
        </w:rPr>
      </w:pPr>
      <w:r>
        <w:rPr>
          <w:rFonts w:hint="eastAsia" w:hAnsi="宋体" w:eastAsia="宋体" w:cs="宋体"/>
          <w:sz w:val="24"/>
          <w:szCs w:val="22"/>
          <w:highlight w:val="yellow"/>
          <w:lang w:val="en-US" w:eastAsia="zh-CN"/>
        </w:rPr>
      </w:r>
      <w:r/>
    </w:p>
    <w:p>
      <w:pPr>
        <w:ind w:firstLine="480"/>
        <w:spacing w:after="0" w:line="360" w:lineRule="auto"/>
        <w:shd w:val="clear" w:color="auto"/>
        <w:rPr>
          <w:rFonts w:hint="eastAsia" w:hAnsi="宋体" w:eastAsia="宋体" w:cs="宋体"/>
          <w:sz w:val="24"/>
          <w:szCs w:val="22"/>
          <w:highlight w:val="yellow"/>
          <w:lang w:val="en-US" w:eastAsia="zh-CN"/>
        </w:rPr>
      </w:pPr>
      <w:r>
        <w:rPr>
          <w:rFonts w:hint="eastAsia" w:hAnsi="宋体" w:eastAsia="宋体" w:cs="宋体"/>
          <w:sz w:val="24"/>
          <w:szCs w:val="22"/>
          <w:highlight w:val="yellow"/>
          <w:lang w:val="en-US" w:eastAsia="zh-CN"/>
        </w:rPr>
      </w:r>
      <w:r/>
    </w:p>
    <w:p>
      <w:pPr>
        <w:ind w:firstLine="480"/>
        <w:spacing w:after="0" w:line="360" w:lineRule="auto"/>
        <w:shd w:val="clear" w:color="auto"/>
        <w:rPr>
          <w:rFonts w:hint="eastAsia" w:hAnsi="宋体" w:eastAsia="宋体" w:cs="宋体"/>
          <w:sz w:val="24"/>
          <w:szCs w:val="22"/>
          <w:highlight w:val="yellow"/>
          <w:lang w:val="en-US" w:eastAsia="zh-CN"/>
        </w:rPr>
      </w:pPr>
      <w:r>
        <w:rPr>
          <w:rFonts w:hint="eastAsia" w:hAnsi="宋体" w:eastAsia="宋体" w:cs="宋体"/>
          <w:sz w:val="24"/>
          <w:szCs w:val="22"/>
          <w:highlight w:val="yellow"/>
          <w:lang w:val="en-US" w:eastAsia="zh-CN"/>
        </w:rPr>
      </w:r>
      <w:r/>
    </w:p>
    <w:p>
      <w:pPr>
        <w:ind w:firstLine="480"/>
        <w:spacing w:after="0" w:line="360" w:lineRule="auto"/>
        <w:shd w:val="clear" w:color="auto"/>
        <w:rPr>
          <w:rFonts w:hint="eastAsia" w:hAnsi="宋体" w:eastAsia="宋体" w:cs="宋体"/>
          <w:sz w:val="24"/>
          <w:szCs w:val="22"/>
          <w:highlight w:val="yellow"/>
          <w:lang w:val="en-US" w:eastAsia="zh-CN"/>
        </w:rPr>
      </w:pPr>
      <w:r>
        <w:rPr>
          <w:rFonts w:hint="eastAsia" w:hAnsi="宋体" w:eastAsia="宋体" w:cs="宋体"/>
          <w:sz w:val="24"/>
          <w:szCs w:val="22"/>
          <w:highlight w:val="yellow"/>
          <w:lang w:val="en-US" w:eastAsia="zh-CN"/>
        </w:rPr>
      </w:r>
      <w:r/>
    </w:p>
    <w:p>
      <w:pPr>
        <w:ind w:firstLine="480"/>
        <w:spacing w:after="0" w:line="360" w:lineRule="auto"/>
        <w:shd w:val="clear" w:color="auto"/>
        <w:rPr>
          <w:rFonts w:hint="eastAsia" w:hAnsi="宋体" w:eastAsia="宋体" w:cs="宋体"/>
          <w:sz w:val="24"/>
          <w:szCs w:val="22"/>
          <w:highlight w:val="yellow"/>
          <w:lang w:val="en-US" w:eastAsia="zh-CN"/>
        </w:rPr>
      </w:pPr>
      <w:r>
        <w:rPr>
          <w:rFonts w:hint="eastAsia" w:hAnsi="宋体" w:eastAsia="宋体" w:cs="宋体"/>
          <w:sz w:val="24"/>
          <w:szCs w:val="22"/>
          <w:highlight w:val="yellow"/>
          <w:lang w:val="en-US" w:eastAsia="zh-CN"/>
        </w:rPr>
      </w:r>
      <w:r/>
    </w:p>
    <w:p>
      <w:pPr>
        <w:ind w:firstLine="480"/>
        <w:spacing w:after="0" w:line="360" w:lineRule="auto"/>
        <w:shd w:val="clear" w:color="auto"/>
        <w:rPr>
          <w:rFonts w:hint="eastAsia" w:hAnsi="宋体" w:eastAsia="宋体" w:cs="宋体"/>
          <w:sz w:val="24"/>
          <w:szCs w:val="22"/>
          <w:highlight w:val="yellow"/>
          <w:lang w:val="en-US" w:eastAsia="zh-CN"/>
        </w:rPr>
      </w:pPr>
      <w:r>
        <w:rPr>
          <w:rFonts w:hint="eastAsia" w:hAnsi="宋体" w:eastAsia="宋体" w:cs="宋体"/>
          <w:sz w:val="24"/>
          <w:szCs w:val="22"/>
          <w:highlight w:val="yellow"/>
          <w:lang w:val="en-US" w:eastAsia="zh-CN"/>
        </w:rPr>
      </w:r>
      <w:r/>
    </w:p>
    <w:p>
      <w:pPr>
        <w:ind w:firstLine="480"/>
        <w:spacing w:after="0" w:line="360" w:lineRule="auto"/>
        <w:shd w:val="clear" w:color="auto"/>
        <w:rPr>
          <w:rFonts w:hint="eastAsia" w:hAnsi="宋体" w:eastAsia="宋体" w:cs="宋体"/>
          <w:sz w:val="24"/>
          <w:szCs w:val="22"/>
          <w:highlight w:val="yellow"/>
          <w:lang w:val="en-US" w:eastAsia="zh-CN"/>
        </w:rPr>
      </w:pPr>
      <w:r>
        <w:rPr>
          <w:rFonts w:hint="eastAsia" w:hAnsi="宋体" w:eastAsia="宋体" w:cs="宋体"/>
          <w:sz w:val="24"/>
          <w:szCs w:val="22"/>
          <w:highlight w:val="yellow"/>
          <w:lang w:val="en-US" w:eastAsia="zh-CN"/>
        </w:rPr>
      </w:r>
      <w:r/>
    </w:p>
    <w:p>
      <w:pPr>
        <w:ind w:firstLine="480"/>
        <w:spacing w:after="0" w:line="360" w:lineRule="auto"/>
        <w:shd w:val="clear" w:color="auto"/>
        <w:rPr>
          <w:rFonts w:hint="eastAsia" w:hAnsi="宋体" w:eastAsia="宋体" w:cs="宋体"/>
          <w:sz w:val="24"/>
          <w:szCs w:val="22"/>
          <w:highlight w:val="yellow"/>
          <w:lang w:val="en-US" w:eastAsia="zh-CN"/>
        </w:rPr>
      </w:pPr>
      <w:r>
        <w:rPr>
          <w:rFonts w:hint="eastAsia" w:hAnsi="宋体" w:eastAsia="宋体" w:cs="宋体"/>
          <w:sz w:val="24"/>
          <w:szCs w:val="22"/>
          <w:highlight w:val="yellow"/>
          <w:lang w:val="en-US" w:eastAsia="zh-CN"/>
        </w:rPr>
      </w:r>
      <w:r/>
    </w:p>
    <w:p>
      <w:pPr>
        <w:ind w:firstLine="480"/>
        <w:spacing w:after="0" w:line="360" w:lineRule="auto"/>
        <w:shd w:val="clear" w:color="auto"/>
        <w:rPr>
          <w:rFonts w:hint="eastAsia" w:hAnsi="宋体" w:eastAsia="宋体" w:cs="宋体"/>
          <w:sz w:val="24"/>
          <w:szCs w:val="22"/>
          <w:highlight w:val="yellow"/>
          <w:lang w:val="en-US" w:eastAsia="zh-CN"/>
        </w:rPr>
      </w:pPr>
      <w:r>
        <w:rPr>
          <w:rFonts w:hint="eastAsia" w:hAnsi="宋体" w:eastAsia="宋体" w:cs="宋体"/>
          <w:sz w:val="24"/>
          <w:szCs w:val="22"/>
          <w:highlight w:val="yellow"/>
          <w:lang w:val="en-US" w:eastAsia="zh-CN"/>
        </w:rPr>
      </w:r>
      <w:r/>
    </w:p>
    <w:p>
      <w:pPr>
        <w:ind w:firstLine="480"/>
        <w:spacing w:after="0" w:line="360" w:lineRule="auto"/>
        <w:shd w:val="clear" w:color="auto"/>
        <w:rPr>
          <w:rFonts w:hint="eastAsia" w:hAnsi="宋体" w:eastAsia="宋体" w:cs="宋体"/>
          <w:sz w:val="24"/>
          <w:szCs w:val="22"/>
          <w:highlight w:val="yellow"/>
          <w:lang w:val="en-US" w:eastAsia="zh-CN"/>
        </w:rPr>
      </w:pPr>
      <w:r>
        <w:rPr>
          <w:rFonts w:hint="eastAsia" w:hAnsi="宋体" w:eastAsia="宋体" w:cs="宋体"/>
          <w:sz w:val="24"/>
          <w:szCs w:val="22"/>
          <w:highlight w:val="yellow"/>
          <w:lang w:val="en-US" w:eastAsia="zh-CN"/>
        </w:rPr>
      </w:r>
      <w:r/>
    </w:p>
    <w:p>
      <w:pPr>
        <w:ind w:firstLine="480"/>
        <w:spacing w:after="0" w:line="360" w:lineRule="auto"/>
        <w:shd w:val="clear" w:color="auto"/>
        <w:rPr>
          <w:rFonts w:hint="eastAsia" w:hAnsi="宋体" w:eastAsia="宋体" w:cs="宋体"/>
          <w:sz w:val="24"/>
          <w:szCs w:val="22"/>
          <w:highlight w:val="yellow"/>
          <w:lang w:val="en-US" w:eastAsia="zh-CN"/>
        </w:rPr>
      </w:pPr>
      <w:r>
        <w:rPr>
          <w:rFonts w:hint="eastAsia" w:hAnsi="宋体" w:eastAsia="宋体" w:cs="宋体"/>
          <w:sz w:val="24"/>
          <w:szCs w:val="22"/>
          <w:highlight w:val="yellow"/>
          <w:lang w:val="en-US" w:eastAsia="zh-CN"/>
        </w:rPr>
      </w:r>
      <w:r/>
    </w:p>
    <w:p>
      <w:pPr>
        <w:ind w:firstLine="480"/>
        <w:spacing w:after="0" w:line="360" w:lineRule="auto"/>
        <w:shd w:val="clear" w:color="auto"/>
        <w:rPr>
          <w:rFonts w:hint="eastAsia" w:hAnsi="宋体" w:eastAsia="宋体" w:cs="宋体"/>
          <w:sz w:val="24"/>
          <w:szCs w:val="22"/>
          <w:highlight w:val="yellow"/>
          <w:lang w:val="en-US" w:eastAsia="zh-CN"/>
        </w:rPr>
      </w:pPr>
      <w:r>
        <w:rPr>
          <w:rFonts w:hint="eastAsia" w:hAnsi="宋体" w:eastAsia="宋体" w:cs="宋体"/>
          <w:sz w:val="24"/>
          <w:szCs w:val="22"/>
          <w:highlight w:val="yellow"/>
          <w:lang w:val="en-US" w:eastAsia="zh-CN"/>
        </w:rPr>
      </w:r>
      <w:r/>
    </w:p>
    <w:p>
      <w:pPr>
        <w:ind w:firstLine="480"/>
        <w:spacing w:after="0" w:line="360" w:lineRule="auto"/>
        <w:shd w:val="clear" w:color="auto"/>
        <w:rPr>
          <w:rFonts w:hint="eastAsia" w:hAnsi="宋体" w:eastAsia="宋体" w:cs="宋体"/>
          <w:sz w:val="24"/>
          <w:szCs w:val="22"/>
          <w:highlight w:val="yellow"/>
          <w:lang w:val="en-US" w:eastAsia="zh-CN"/>
        </w:rPr>
      </w:pPr>
      <w:r>
        <w:rPr>
          <w:rFonts w:hint="eastAsia" w:hAnsi="宋体" w:eastAsia="宋体" w:cs="宋体"/>
          <w:sz w:val="24"/>
          <w:szCs w:val="22"/>
          <w:highlight w:val="yellow"/>
          <w:lang w:val="en-US" w:eastAsia="zh-CN"/>
        </w:rPr>
      </w:r>
      <w:r/>
    </w:p>
    <w:p>
      <w:pPr>
        <w:ind w:firstLine="480"/>
        <w:spacing w:after="0" w:line="360" w:lineRule="auto"/>
        <w:shd w:val="clear" w:color="auto"/>
        <w:rPr>
          <w:rFonts w:hint="eastAsia" w:hAnsi="宋体" w:eastAsia="宋体" w:cs="宋体"/>
          <w:sz w:val="24"/>
          <w:szCs w:val="22"/>
          <w:highlight w:val="yellow"/>
          <w:lang w:val="en-US" w:eastAsia="zh-CN"/>
        </w:rPr>
      </w:pPr>
      <w:r>
        <w:rPr>
          <w:rFonts w:hint="eastAsia" w:hAnsi="宋体" w:eastAsia="宋体" w:cs="宋体"/>
          <w:sz w:val="24"/>
          <w:szCs w:val="22"/>
          <w:highlight w:val="yellow"/>
          <w:lang w:val="en-US" w:eastAsia="zh-CN"/>
        </w:rPr>
      </w:r>
      <w:r/>
    </w:p>
    <w:p>
      <w:pPr>
        <w:ind w:firstLine="480"/>
        <w:spacing w:after="0" w:line="360" w:lineRule="auto"/>
        <w:shd w:val="clear" w:color="auto"/>
        <w:rPr>
          <w:rFonts w:hint="eastAsia" w:hAnsi="宋体" w:eastAsia="宋体" w:cs="宋体"/>
          <w:sz w:val="24"/>
          <w:szCs w:val="22"/>
          <w:highlight w:val="yellow"/>
          <w:lang w:val="en-US" w:eastAsia="zh-CN"/>
        </w:rPr>
      </w:pPr>
      <w:r>
        <w:rPr>
          <w:rFonts w:hint="eastAsia" w:hAnsi="宋体" w:eastAsia="宋体" w:cs="宋体"/>
          <w:sz w:val="24"/>
          <w:szCs w:val="22"/>
          <w:highlight w:val="yellow"/>
          <w:lang w:val="en-US" w:eastAsia="zh-CN"/>
        </w:rPr>
      </w:r>
      <w:r/>
    </w:p>
    <w:p>
      <w:pPr>
        <w:ind w:firstLine="480"/>
        <w:spacing w:after="0" w:line="360" w:lineRule="auto"/>
        <w:shd w:val="clear" w:color="auto"/>
        <w:rPr>
          <w:rFonts w:hint="eastAsia" w:hAnsi="宋体" w:eastAsia="宋体" w:cs="宋体"/>
          <w:sz w:val="24"/>
          <w:szCs w:val="22"/>
          <w:highlight w:val="yellow"/>
          <w:lang w:val="en-US" w:eastAsia="zh-CN"/>
        </w:rPr>
      </w:pPr>
      <w:r>
        <w:rPr>
          <w:rFonts w:hint="eastAsia" w:hAnsi="宋体" w:eastAsia="宋体" w:cs="宋体"/>
          <w:sz w:val="24"/>
          <w:szCs w:val="22"/>
          <w:highlight w:val="yellow"/>
          <w:lang w:val="en-US" w:eastAsia="zh-CN"/>
        </w:rPr>
      </w:r>
      <w:r/>
    </w:p>
    <w:p>
      <w:pPr>
        <w:ind w:firstLine="480"/>
        <w:spacing w:after="0" w:line="360" w:lineRule="auto"/>
        <w:shd w:val="clear" w:color="auto"/>
        <w:rPr>
          <w:rFonts w:hint="eastAsia" w:hAnsi="宋体" w:eastAsia="宋体" w:cs="宋体"/>
          <w:sz w:val="24"/>
          <w:szCs w:val="22"/>
          <w:highlight w:val="yellow"/>
          <w:lang w:val="en-US" w:eastAsia="zh-CN"/>
        </w:rPr>
      </w:pPr>
      <w:r>
        <w:rPr>
          <w:rFonts w:hint="eastAsia" w:hAnsi="宋体" w:eastAsia="宋体" w:cs="宋体"/>
          <w:sz w:val="24"/>
          <w:szCs w:val="22"/>
          <w:highlight w:val="yellow"/>
          <w:lang w:val="en-US" w:eastAsia="zh-CN"/>
        </w:rPr>
      </w:r>
      <w:r/>
    </w:p>
    <w:p>
      <w:pPr>
        <w:ind w:firstLine="480"/>
        <w:spacing w:after="0" w:line="360" w:lineRule="auto"/>
        <w:shd w:val="clear" w:color="auto"/>
        <w:rPr>
          <w:rFonts w:hint="eastAsia" w:hAnsi="宋体" w:eastAsia="宋体" w:cs="宋体"/>
          <w:sz w:val="24"/>
          <w:szCs w:val="22"/>
          <w:highlight w:val="yellow"/>
          <w:lang w:val="en-US" w:eastAsia="zh-CN"/>
        </w:rPr>
      </w:pPr>
      <w:r>
        <w:rPr>
          <w:rFonts w:hint="eastAsia" w:hAnsi="宋体" w:eastAsia="宋体" w:cs="宋体"/>
          <w:sz w:val="24"/>
          <w:szCs w:val="22"/>
          <w:highlight w:val="yellow"/>
          <w:lang w:val="en-US" w:eastAsia="zh-CN"/>
        </w:rPr>
      </w:r>
      <w:r/>
    </w:p>
    <w:p>
      <w:pPr>
        <w:ind w:firstLine="480"/>
        <w:spacing w:after="0" w:line="360" w:lineRule="auto"/>
        <w:shd w:val="clear" w:color="auto"/>
        <w:rPr>
          <w:rFonts w:hint="eastAsia" w:hAnsi="宋体" w:eastAsia="宋体" w:cs="宋体"/>
          <w:sz w:val="24"/>
          <w:szCs w:val="22"/>
          <w:highlight w:val="yellow"/>
          <w:lang w:val="en-US" w:eastAsia="zh-CN"/>
        </w:rPr>
      </w:pPr>
      <w:r>
        <w:rPr>
          <w:rFonts w:hint="eastAsia" w:hAnsi="宋体" w:eastAsia="宋体" w:cs="宋体"/>
          <w:sz w:val="24"/>
          <w:szCs w:val="22"/>
          <w:highlight w:val="yellow"/>
          <w:lang w:val="en-US" w:eastAsia="zh-CN"/>
        </w:rPr>
      </w:r>
      <w:r/>
    </w:p>
    <w:p>
      <w:pPr>
        <w:ind w:firstLine="480"/>
        <w:spacing w:after="0" w:line="360" w:lineRule="auto"/>
        <w:shd w:val="clear" w:color="auto"/>
        <w:rPr>
          <w:rFonts w:hint="eastAsia" w:hAnsi="宋体" w:eastAsia="宋体" w:cs="宋体"/>
          <w:sz w:val="24"/>
          <w:szCs w:val="22"/>
          <w:highlight w:val="yellow"/>
          <w:lang w:val="en-US" w:eastAsia="zh-CN"/>
        </w:rPr>
      </w:pPr>
      <w:r>
        <w:rPr>
          <w:rFonts w:hint="eastAsia" w:hAnsi="宋体" w:eastAsia="宋体" w:cs="宋体"/>
          <w:sz w:val="24"/>
          <w:szCs w:val="22"/>
          <w:highlight w:val="yellow"/>
          <w:lang w:val="en-US" w:eastAsia="zh-CN"/>
        </w:rPr>
      </w:r>
      <w:r/>
    </w:p>
    <w:p>
      <w:pPr>
        <w:spacing w:after="0"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jc w:val="left"/>
        <w:spacing w:line="240" w:lineRule="auto"/>
        <w:widowControl/>
        <w:rPr>
          <w:rFonts w:hint="eastAsia" w:hAnsi="宋体"/>
          <w:b/>
          <w:bCs/>
          <w:sz w:val="32"/>
          <w:szCs w:val="32"/>
        </w:rPr>
      </w:pPr>
      <w:r>
        <w:rPr>
          <w:rFonts w:hint="eastAsia" w:hAnsi="宋体"/>
          <w:b/>
          <w:bCs/>
          <w:sz w:val="32"/>
          <w:szCs w:val="32"/>
        </w:rPr>
      </w:r>
      <w:r/>
    </w:p>
    <w:p>
      <w:pPr>
        <w:jc w:val="center"/>
        <w:spacing w:line="360" w:lineRule="auto"/>
        <w:widowControl/>
        <w:rPr>
          <w:b/>
          <w:sz w:val="32"/>
          <w:szCs w:val="32"/>
        </w:rPr>
        <w:outlineLvl w:val="0"/>
      </w:pPr>
      <w:r>
        <w:rPr>
          <w:rFonts w:hint="eastAsia" w:hAnsi="宋体"/>
          <w:b/>
          <w:bCs/>
          <w:sz w:val="32"/>
          <w:szCs w:val="32"/>
        </w:rPr>
        <w:t xml:space="preserve">四．</w:t>
      </w:r>
      <w:r>
        <w:rPr>
          <w:rFonts w:hint="eastAsia"/>
          <w:b/>
          <w:sz w:val="32"/>
          <w:szCs w:val="32"/>
        </w:rPr>
        <w:t xml:space="preserve">合同书</w:t>
      </w:r>
      <w:r/>
    </w:p>
    <w:p>
      <w:pPr>
        <w:jc w:val="center"/>
        <w:spacing w:after="0" w:line="240" w:lineRule="auto"/>
        <w:rPr>
          <w:rFonts w:ascii="宋体" w:hAnsi="宋体" w:eastAsia="Arial"/>
          <w:color w:val="000000"/>
          <w:sz w:val="24"/>
          <w:szCs w:val="22"/>
        </w:rPr>
      </w:pPr>
      <w:r>
        <w:rPr>
          <w:rFonts w:hint="eastAsia" w:ascii="宋体" w:hAnsi="宋体" w:eastAsia="Arial" w:cs="宋体"/>
          <w:color w:val="000000"/>
          <w:sz w:val="24"/>
          <w:szCs w:val="22"/>
        </w:rPr>
        <w:t xml:space="preserve">(格式,磋商时不需填写）</w:t>
      </w:r>
      <w:r/>
    </w:p>
    <w:p>
      <w:pPr>
        <w:spacing w:after="0" w:line="360" w:lineRule="auto"/>
        <w:tabs>
          <w:tab w:val="left" w:pos="945" w:leader="none"/>
          <w:tab w:val="left" w:pos="1155" w:leader="none"/>
        </w:tabs>
        <w:rPr>
          <w:rFonts w:ascii="宋体" w:hAnsi="宋体" w:eastAsia="Arial"/>
          <w:color w:val="000000"/>
          <w:sz w:val="24"/>
          <w:szCs w:val="22"/>
        </w:rPr>
      </w:pPr>
      <w:r>
        <w:rPr>
          <w:rFonts w:ascii="宋体" w:hAnsi="宋体" w:eastAsia="Arial"/>
          <w:color w:val="000000"/>
          <w:sz w:val="24"/>
          <w:szCs w:val="22"/>
        </w:rPr>
      </w:r>
      <w:r/>
    </w:p>
    <w:p>
      <w:pPr>
        <w:jc w:val="center"/>
        <w:spacing w:after="0" w:line="240" w:lineRule="auto"/>
        <w:rPr>
          <w:rFonts w:ascii="宋体" w:hAnsi="宋体" w:eastAsia="Arial"/>
          <w:bCs/>
          <w:sz w:val="32"/>
          <w:szCs w:val="32"/>
        </w:rPr>
      </w:pPr>
      <w:r/>
      <w:bookmarkStart w:id="5" w:name="_Toc263777212"/>
      <w:r/>
      <w:bookmarkStart w:id="6" w:name="_Toc311627699"/>
      <w:r/>
      <w:bookmarkStart w:id="7" w:name="_Toc267475113"/>
      <w:r/>
      <w:r/>
    </w:p>
    <w:p>
      <w:pPr>
        <w:jc w:val="center"/>
        <w:spacing w:after="0" w:line="240" w:lineRule="auto"/>
        <w:rPr>
          <w:rFonts w:ascii="宋体" w:hAnsi="宋体" w:eastAsia="Arial"/>
          <w:bCs/>
          <w:sz w:val="32"/>
          <w:szCs w:val="32"/>
        </w:rPr>
      </w:pPr>
      <w:r>
        <w:rPr>
          <w:rFonts w:hint="eastAsia" w:ascii="宋体" w:hAnsi="宋体" w:eastAsia="Arial"/>
          <w:bCs/>
          <w:sz w:val="32"/>
          <w:szCs w:val="32"/>
        </w:rPr>
        <w:t xml:space="preserve">(</w:t>
      </w:r>
      <w:r>
        <w:rPr>
          <w:rFonts w:ascii="宋体" w:hAnsi="宋体" w:eastAsia="Arial"/>
          <w:bCs/>
          <w:sz w:val="32"/>
          <w:szCs w:val="32"/>
        </w:rPr>
        <w:t xml:space="preserve">GF—201</w:t>
      </w:r>
      <w:r>
        <w:rPr>
          <w:rFonts w:hint="eastAsia" w:ascii="宋体" w:hAnsi="宋体" w:eastAsia="Arial"/>
          <w:bCs/>
          <w:sz w:val="32"/>
          <w:szCs w:val="32"/>
        </w:rPr>
        <w:t xml:space="preserve">7</w:t>
      </w:r>
      <w:r>
        <w:rPr>
          <w:rFonts w:ascii="宋体" w:hAnsi="宋体" w:eastAsia="Arial"/>
          <w:bCs/>
          <w:sz w:val="32"/>
          <w:szCs w:val="32"/>
        </w:rPr>
        <w:t xml:space="preserve">—</w:t>
      </w:r>
      <w:r>
        <w:rPr>
          <w:rFonts w:hint="eastAsia" w:ascii="宋体" w:hAnsi="宋体" w:eastAsia="Arial"/>
          <w:bCs/>
          <w:sz w:val="32"/>
          <w:szCs w:val="32"/>
        </w:rPr>
        <w:t xml:space="preserve">0201)</w:t>
      </w:r>
      <w:r/>
    </w:p>
    <w:p>
      <w:pPr>
        <w:spacing w:after="0" w:line="240" w:lineRule="auto"/>
        <w:rPr>
          <w:rFonts w:ascii="宋体" w:hAnsi="宋体" w:eastAsia="Arial"/>
          <w:b/>
          <w:sz w:val="52"/>
          <w:szCs w:val="52"/>
        </w:rPr>
      </w:pPr>
      <w:r>
        <w:rPr>
          <w:rFonts w:ascii="宋体" w:hAnsi="宋体" w:eastAsia="Arial"/>
          <w:b/>
          <w:sz w:val="52"/>
          <w:szCs w:val="52"/>
        </w:rPr>
      </w:r>
      <w:r/>
    </w:p>
    <w:p>
      <w:pPr>
        <w:spacing w:after="0" w:line="240" w:lineRule="auto"/>
        <w:rPr>
          <w:rFonts w:ascii="宋体" w:hAnsi="宋体" w:eastAsia="Arial"/>
          <w:b/>
          <w:sz w:val="52"/>
          <w:szCs w:val="52"/>
        </w:rPr>
      </w:pPr>
      <w:r>
        <w:rPr>
          <w:rFonts w:ascii="宋体" w:hAnsi="宋体" w:eastAsia="Arial"/>
          <w:b/>
          <w:sz w:val="52"/>
          <w:szCs w:val="52"/>
        </w:rPr>
      </w:r>
      <w:r/>
    </w:p>
    <w:p>
      <w:pPr>
        <w:jc w:val="center"/>
        <w:spacing w:after="0" w:line="240" w:lineRule="auto"/>
        <w:rPr>
          <w:rFonts w:ascii="宋体" w:hAnsi="宋体" w:eastAsia="宋体" w:cs="宋体"/>
          <w:b/>
          <w:sz w:val="72"/>
          <w:szCs w:val="52"/>
        </w:rPr>
      </w:pPr>
      <w:r>
        <w:rPr>
          <w:rFonts w:hint="eastAsia" w:ascii="宋体" w:hAnsi="宋体" w:eastAsia="Arial" w:cs="宋体"/>
          <w:b/>
          <w:sz w:val="72"/>
          <w:szCs w:val="52"/>
        </w:rPr>
        <w:t xml:space="preserve">政府采购施工合同</w:t>
      </w:r>
      <w:r/>
    </w:p>
    <w:p>
      <w:pPr>
        <w:jc w:val="center"/>
        <w:spacing w:after="0" w:line="240" w:lineRule="auto"/>
        <w:rPr>
          <w:rFonts w:ascii="宋体" w:hAnsi="宋体" w:eastAsia="Arial"/>
          <w:b/>
          <w:sz w:val="52"/>
          <w:szCs w:val="52"/>
        </w:rPr>
      </w:pPr>
      <w:r>
        <w:rPr>
          <w:rFonts w:ascii="宋体" w:hAnsi="宋体" w:eastAsia="Arial"/>
          <w:b/>
          <w:sz w:val="52"/>
          <w:szCs w:val="52"/>
        </w:rPr>
        <w:t xml:space="preserve">（示范文本）</w:t>
      </w:r>
      <w:r/>
    </w:p>
    <w:p>
      <w:pPr>
        <w:spacing w:after="0" w:line="240" w:lineRule="auto"/>
        <w:rPr>
          <w:rFonts w:ascii="宋体" w:hAnsi="宋体" w:eastAsia="Arial"/>
          <w:b/>
          <w:sz w:val="44"/>
          <w:szCs w:val="44"/>
        </w:rPr>
      </w:pPr>
      <w:r>
        <w:rPr>
          <w:rFonts w:ascii="宋体" w:hAnsi="宋体" w:eastAsia="Arial"/>
          <w:b/>
          <w:sz w:val="44"/>
          <w:szCs w:val="44"/>
        </w:rPr>
      </w:r>
      <w:r/>
    </w:p>
    <w:p>
      <w:pPr>
        <w:spacing w:after="0" w:line="240" w:lineRule="auto"/>
        <w:rPr>
          <w:rFonts w:ascii="宋体" w:hAnsi="宋体" w:eastAsia="Arial"/>
          <w:b/>
          <w:sz w:val="44"/>
          <w:szCs w:val="44"/>
        </w:rPr>
      </w:pPr>
      <w:r>
        <w:rPr>
          <w:rFonts w:ascii="宋体" w:hAnsi="宋体" w:eastAsia="Arial"/>
          <w:b/>
          <w:sz w:val="44"/>
          <w:szCs w:val="44"/>
        </w:rPr>
      </w:r>
      <w:r/>
    </w:p>
    <w:p>
      <w:pPr>
        <w:spacing w:after="0" w:line="240" w:lineRule="auto"/>
        <w:rPr>
          <w:rFonts w:ascii="宋体" w:hAnsi="宋体" w:eastAsia="Arial"/>
          <w:b/>
          <w:sz w:val="44"/>
          <w:szCs w:val="44"/>
        </w:rPr>
      </w:pPr>
      <w:r>
        <w:rPr>
          <w:rFonts w:ascii="宋体" w:hAnsi="宋体" w:eastAsia="Arial"/>
          <w:b/>
          <w:sz w:val="44"/>
          <w:szCs w:val="44"/>
        </w:rPr>
      </w:r>
      <w:r/>
    </w:p>
    <w:p>
      <w:pPr>
        <w:spacing w:after="0" w:line="240" w:lineRule="auto"/>
        <w:rPr>
          <w:rFonts w:ascii="宋体" w:hAnsi="宋体" w:eastAsia="Arial"/>
          <w:b/>
          <w:sz w:val="44"/>
          <w:szCs w:val="44"/>
        </w:rPr>
      </w:pPr>
      <w:r>
        <w:rPr>
          <w:rFonts w:ascii="宋体" w:hAnsi="宋体" w:eastAsia="Arial"/>
          <w:b/>
          <w:sz w:val="44"/>
          <w:szCs w:val="44"/>
        </w:rPr>
      </w:r>
      <w:r/>
    </w:p>
    <w:p>
      <w:pPr>
        <w:spacing w:after="0" w:line="240" w:lineRule="auto"/>
        <w:rPr>
          <w:rFonts w:ascii="宋体" w:hAnsi="宋体" w:eastAsia="Arial"/>
          <w:b/>
          <w:sz w:val="44"/>
          <w:szCs w:val="44"/>
        </w:rPr>
      </w:pPr>
      <w:r>
        <w:rPr>
          <w:rFonts w:ascii="宋体" w:hAnsi="宋体" w:eastAsia="Arial"/>
          <w:b/>
          <w:sz w:val="44"/>
          <w:szCs w:val="44"/>
        </w:rPr>
      </w:r>
      <w:r/>
    </w:p>
    <w:p>
      <w:pPr>
        <w:spacing w:after="0" w:line="240" w:lineRule="auto"/>
        <w:rPr>
          <w:rFonts w:ascii="宋体" w:hAnsi="宋体" w:eastAsia="Arial"/>
          <w:b/>
          <w:sz w:val="44"/>
          <w:szCs w:val="44"/>
        </w:rPr>
      </w:pPr>
      <w:r>
        <w:rPr>
          <w:rFonts w:ascii="宋体" w:hAnsi="宋体" w:eastAsia="Arial"/>
          <w:b/>
          <w:sz w:val="44"/>
          <w:szCs w:val="44"/>
        </w:rPr>
      </w:r>
      <w:r/>
    </w:p>
    <w:p>
      <w:pPr>
        <w:spacing w:after="0" w:line="240" w:lineRule="auto"/>
        <w:rPr>
          <w:rFonts w:ascii="宋体" w:hAnsi="宋体" w:eastAsia="Arial"/>
          <w:b/>
          <w:sz w:val="44"/>
          <w:szCs w:val="44"/>
        </w:rPr>
      </w:pPr>
      <w:r>
        <w:rPr>
          <w:rFonts w:ascii="宋体" w:hAnsi="宋体" w:eastAsia="Arial"/>
          <w:b/>
          <w:sz w:val="44"/>
          <w:szCs w:val="44"/>
        </w:rPr>
      </w:r>
      <w:r/>
    </w:p>
    <w:p>
      <w:pPr>
        <w:spacing w:after="0" w:line="240" w:lineRule="auto"/>
        <w:rPr>
          <w:rFonts w:ascii="宋体" w:hAnsi="宋体" w:eastAsia="Arial"/>
          <w:b/>
          <w:sz w:val="44"/>
          <w:szCs w:val="44"/>
        </w:rPr>
      </w:pPr>
      <w:r>
        <w:rPr>
          <w:rFonts w:ascii="宋体" w:hAnsi="宋体" w:eastAsia="Arial"/>
          <w:b/>
          <w:sz w:val="44"/>
          <w:szCs w:val="44"/>
        </w:rPr>
      </w:r>
      <w:r/>
    </w:p>
    <w:p>
      <w:pPr>
        <w:spacing w:after="0" w:line="240" w:lineRule="auto"/>
        <w:rPr>
          <w:rFonts w:ascii="宋体" w:hAnsi="宋体" w:eastAsia="Arial"/>
          <w:b/>
          <w:sz w:val="44"/>
          <w:szCs w:val="44"/>
        </w:rPr>
      </w:pPr>
      <w:r>
        <w:rPr>
          <w:rFonts w:ascii="宋体" w:hAnsi="宋体" w:eastAsia="Arial"/>
          <w:b/>
          <w:sz w:val="44"/>
          <w:szCs w:val="44"/>
        </w:rPr>
      </w:r>
      <w:r/>
    </w:p>
    <w:p>
      <w:pPr>
        <w:ind w:right="2719" w:firstLine="2738"/>
        <w:spacing w:after="0" w:line="240" w:lineRule="auto"/>
        <w:rPr>
          <w:rFonts w:ascii="宋体" w:hAnsi="宋体" w:eastAsia="Arial"/>
          <w:b/>
          <w:sz w:val="32"/>
          <w:szCs w:val="28"/>
        </w:rPr>
      </w:pPr>
      <w:r>
        <w:rPr>
          <w:rFonts w:ascii="宋体" w:hAnsi="宋体" w:eastAsia="Arial"/>
          <w:sz w:val="21"/>
          <w:szCs w:val="22"/>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3970020</wp:posOffset>
                </wp:positionH>
                <wp:positionV relativeFrom="paragraph">
                  <wp:posOffset>120015</wp:posOffset>
                </wp:positionV>
                <wp:extent cx="723900" cy="457200"/>
                <wp:effectExtent l="4445" t="4445" r="14604" b="14604"/>
                <wp:wrapNone/>
                <wp:docPr id="3" name="文本框 2"/>
                <wp:cNvGraphicFramePr/>
                <a:graphic xmlns:a="http://schemas.openxmlformats.org/drawingml/2006/main">
                  <a:graphicData uri="http://schemas.microsoft.com/office/word/2010/wordprocessingShape">
                    <wps:wsp>
                      <wps:cNvPr id="0" name=""/>
                      <wps:cNvSpPr txBox="1"/>
                      <wps:spPr bwMode="auto">
                        <a:xfrm>
                          <a:off x="0" y="0"/>
                          <a:ext cx="723900" cy="457200"/>
                        </a:xfrm>
                        <a:prstGeom prst="rect">
                          <a:avLst/>
                        </a:prstGeom>
                        <a:noFill/>
                        <a:ln>
                          <a:solidFill>
                            <a:srgbClr val="FFFFFF"/>
                          </a:solidFill>
                        </a:ln>
                        <a:effectLst/>
                      </wps:spPr>
                      <wps:txbx>
                        <w:txbxContent>
                          <w:p>
                            <w:pPr>
                              <w:spacing w:after="0" w:line="240" w:lineRule="auto"/>
                              <w:rPr>
                                <w:rFonts w:ascii="Calibri" w:hAnsi="Calibri" w:eastAsia="Arial"/>
                                <w:b/>
                                <w:bCs/>
                                <w:sz w:val="32"/>
                                <w:szCs w:val="22"/>
                              </w:rPr>
                            </w:pPr>
                            <w:r>
                              <w:rPr>
                                <w:rFonts w:hint="eastAsia" w:ascii="Calibri" w:hAnsi="Calibri" w:eastAsia="Arial"/>
                                <w:b/>
                                <w:bCs/>
                                <w:sz w:val="32"/>
                                <w:szCs w:val="22"/>
                              </w:rPr>
                              <w:t xml:space="preserve">制定</w:t>
                            </w:r>
                            <w:r/>
                          </w:p>
                          <w:p>
                            <w:pPr>
                              <w:spacing w:after="0" w:line="240" w:lineRule="auto"/>
                              <w:rPr>
                                <w:rFonts w:ascii="Calibri" w:hAnsi="Calibri" w:eastAsia="Arial"/>
                                <w:sz w:val="21"/>
                                <w:szCs w:val="22"/>
                              </w:rPr>
                            </w:pPr>
                            <w:r>
                              <w:rPr>
                                <w:rFonts w:ascii="Calibri" w:hAnsi="Calibri" w:eastAsia="Arial"/>
                                <w:sz w:val="21"/>
                                <w:szCs w:val="22"/>
                              </w:rPr>
                            </w:r>
                            <w:r/>
                          </w:p>
                        </w:txbxContent>
                      </wps:txbx>
                      <wps:bodyPr vert="horz" wrap="square" anchor="t" anchorCtr="0" upright="1"/>
                    </wps:wsp>
                  </a:graphicData>
                </a:graphic>
              </wp:anchor>
            </w:drawing>
          </mc:Choice>
          <mc:Fallback>
            <w:pict>
              <v:shape id="shape 2" o:spid="_x0000_s2" o:spt="202" type="#_x0000_t202" style="position:absolute;z-index:251660288;o:allowoverlap:true;o:allowincell:true;mso-position-horizontal-relative:text;margin-left:312.6pt;mso-position-horizontal:absolute;mso-position-vertical-relative:text;margin-top:9.4pt;mso-position-vertical:absolute;width:57.0pt;height:36.0pt;mso-wrap-distance-left:9.0pt;mso-wrap-distance-top:0.0pt;mso-wrap-distance-right:9.0pt;mso-wrap-distance-bottom:0.0pt;v-text-anchor:top;visibility:visible;" filled="f" strokecolor="#FFFFFF">
                <v:textbox inset="0,0,0,0">
                  <w:txbxContent>
                    <w:p>
                      <w:pPr>
                        <w:spacing w:after="0" w:line="240" w:lineRule="auto"/>
                        <w:rPr>
                          <w:rFonts w:ascii="Calibri" w:hAnsi="Calibri" w:eastAsia="Arial"/>
                          <w:b/>
                          <w:bCs/>
                          <w:sz w:val="32"/>
                          <w:szCs w:val="22"/>
                        </w:rPr>
                      </w:pPr>
                      <w:r>
                        <w:rPr>
                          <w:rFonts w:hint="eastAsia" w:ascii="Calibri" w:hAnsi="Calibri" w:eastAsia="Arial"/>
                          <w:b/>
                          <w:bCs/>
                          <w:sz w:val="32"/>
                          <w:szCs w:val="22"/>
                        </w:rPr>
                        <w:t xml:space="preserve">制定</w:t>
                      </w:r>
                      <w:r/>
                    </w:p>
                    <w:p>
                      <w:pPr>
                        <w:spacing w:after="0" w:line="240" w:lineRule="auto"/>
                        <w:rPr>
                          <w:rFonts w:ascii="Calibri" w:hAnsi="Calibri" w:eastAsia="Arial"/>
                          <w:sz w:val="21"/>
                          <w:szCs w:val="22"/>
                        </w:rPr>
                      </w:pPr>
                      <w:r>
                        <w:rPr>
                          <w:rFonts w:ascii="Calibri" w:hAnsi="Calibri" w:eastAsia="Arial"/>
                          <w:sz w:val="21"/>
                          <w:szCs w:val="22"/>
                        </w:rPr>
                      </w:r>
                      <w:r/>
                    </w:p>
                  </w:txbxContent>
                </v:textbox>
              </v:shape>
            </w:pict>
          </mc:Fallback>
        </mc:AlternateContent>
      </w:r>
      <w:r>
        <w:rPr>
          <w:rFonts w:ascii="宋体" w:hAnsi="宋体" w:eastAsia="Arial"/>
          <w:b/>
          <w:sz w:val="32"/>
          <w:szCs w:val="28"/>
        </w:rPr>
        <w:t xml:space="preserve">住房和城乡建设部</w:t>
      </w:r>
      <w:r/>
    </w:p>
    <w:p>
      <w:pPr>
        <w:ind w:right="2719" w:firstLine="2750"/>
        <w:spacing w:after="0" w:line="240" w:lineRule="auto"/>
        <w:rPr>
          <w:rFonts w:ascii="宋体" w:hAnsi="宋体" w:eastAsia="Arial"/>
          <w:b/>
          <w:sz w:val="32"/>
          <w:szCs w:val="28"/>
        </w:rPr>
      </w:pPr>
      <w:r>
        <w:rPr>
          <w:rFonts w:ascii="宋体" w:hAnsi="宋体" w:eastAsia="Arial"/>
          <w:b/>
          <w:sz w:val="32"/>
          <w:szCs w:val="28"/>
        </w:rPr>
        <w:t xml:space="preserve">国家工商行政管理总局</w:t>
      </w:r>
      <w:r/>
    </w:p>
    <w:p>
      <w:pPr>
        <w:spacing w:after="0" w:line="240" w:lineRule="auto"/>
        <w:rPr>
          <w:rFonts w:ascii="Calibri" w:hAnsi="Calibri" w:eastAsia="Arial"/>
          <w:sz w:val="21"/>
          <w:szCs w:val="22"/>
          <w:lang w:val="zh-CN"/>
        </w:rPr>
      </w:pPr>
      <w:r>
        <w:rPr>
          <w:rFonts w:ascii="Calibri" w:hAnsi="Calibri" w:eastAsia="Arial"/>
          <w:sz w:val="21"/>
          <w:szCs w:val="22"/>
          <w:lang w:val="zh-CN"/>
        </w:rPr>
      </w:r>
      <w:r/>
    </w:p>
    <w:p>
      <w:pPr>
        <w:spacing w:after="0" w:line="240" w:lineRule="auto"/>
        <w:rPr>
          <w:rFonts w:ascii="宋体" w:hAnsi="宋体" w:eastAsia="Arial"/>
          <w:sz w:val="32"/>
          <w:szCs w:val="32"/>
          <w:lang w:val="zh-CN"/>
        </w:rPr>
      </w:pPr>
      <w:r>
        <w:rPr>
          <w:rFonts w:ascii="宋体" w:hAnsi="宋体" w:eastAsia="Arial"/>
          <w:sz w:val="32"/>
          <w:szCs w:val="32"/>
          <w:lang w:val="zh-CN"/>
        </w:rPr>
      </w:r>
      <w:r/>
    </w:p>
    <w:p>
      <w:pPr>
        <w:jc w:val="center"/>
        <w:keepNext/>
        <w:widowControl w:val="off"/>
        <w:rPr>
          <w:rFonts w:ascii="宋体" w:hAnsi="宋体" w:eastAsia="华文细黑" w:cs="Cambria"/>
          <w:sz w:val="32"/>
          <w:szCs w:val="32"/>
          <w:lang w:val="zh-CN" w:eastAsia="en-US" w:bidi="ar-SA"/>
        </w:rPr>
        <w:outlineLvl w:val="9"/>
      </w:pPr>
      <w:r>
        <w:rPr>
          <w:rFonts w:hint="eastAsia" w:ascii="宋体" w:hAnsi="宋体" w:eastAsia="华文细黑" w:cs="Cambria"/>
          <w:sz w:val="32"/>
          <w:szCs w:val="32"/>
          <w:lang w:val="zh-CN" w:eastAsia="en-US" w:bidi="ar-SA"/>
        </w:rPr>
        <w:t xml:space="preserve">说  明</w:t>
      </w:r>
      <w:r/>
    </w:p>
    <w:p>
      <w:pPr>
        <w:ind w:firstLine="420"/>
        <w:spacing w:after="0" w:line="360" w:lineRule="auto"/>
        <w:rPr>
          <w:rFonts w:ascii="宋体" w:hAnsi="宋体" w:eastAsia="Arial"/>
          <w:sz w:val="21"/>
          <w:szCs w:val="21"/>
        </w:rPr>
      </w:pPr>
      <w:r>
        <w:rPr>
          <w:rFonts w:hint="eastAsia" w:ascii="宋体" w:hAnsi="宋体" w:eastAsia="Arial"/>
          <w:sz w:val="21"/>
          <w:szCs w:val="21"/>
        </w:rPr>
        <w:t xml:space="preserve">为了指导建设工程施工合同当事人的签约行为，维护合同当事人的合法权益，依据《中华人民共和国民法典》《中华人民共和国建筑法》《中华人民共和国招标投标法》以及相关法律法规，住房和城乡建设部、国家工商行政管理总局对《建设工程施工合同（示范文本）》（GF-2013-0201）进行了修订，制定了《建设工程施工合同（示范文本）》（GF-2017-0201）（以下简称《示范文本》）。为了便于合同当事人使用《示范文本》，现就有关问题说明如下：</w:t>
      </w:r>
      <w:r/>
    </w:p>
    <w:p>
      <w:pPr>
        <w:ind w:firstLine="420"/>
        <w:spacing w:after="0" w:line="360" w:lineRule="auto"/>
        <w:rPr>
          <w:rFonts w:ascii="宋体" w:hAnsi="宋体" w:eastAsia="Arial"/>
          <w:bCs/>
          <w:sz w:val="21"/>
          <w:szCs w:val="21"/>
        </w:rPr>
      </w:pPr>
      <w:r>
        <w:rPr>
          <w:rFonts w:hint="eastAsia" w:ascii="宋体" w:hAnsi="宋体" w:eastAsia="Arial"/>
          <w:bCs/>
          <w:sz w:val="21"/>
          <w:szCs w:val="21"/>
        </w:rPr>
        <w:t xml:space="preserve">一、《示范文本》的组成</w:t>
      </w:r>
      <w:r/>
    </w:p>
    <w:p>
      <w:pPr>
        <w:ind w:firstLine="420"/>
        <w:spacing w:after="0" w:line="360" w:lineRule="auto"/>
        <w:rPr>
          <w:rFonts w:ascii="宋体" w:hAnsi="宋体" w:eastAsia="Arial"/>
          <w:sz w:val="21"/>
          <w:szCs w:val="21"/>
        </w:rPr>
      </w:pPr>
      <w:r>
        <w:rPr>
          <w:rFonts w:hint="eastAsia" w:ascii="宋体" w:hAnsi="宋体" w:eastAsia="Arial"/>
          <w:sz w:val="21"/>
          <w:szCs w:val="21"/>
        </w:rPr>
        <w:t xml:space="preserve">《示范文本》由合同协议书、通用合同条款和专用合同条款三部分组成。</w:t>
      </w:r>
      <w:r/>
    </w:p>
    <w:p>
      <w:pPr>
        <w:ind w:firstLine="420"/>
        <w:spacing w:after="0" w:line="360" w:lineRule="auto"/>
        <w:rPr>
          <w:rFonts w:ascii="宋体" w:hAnsi="宋体" w:eastAsia="Arial"/>
          <w:sz w:val="21"/>
          <w:szCs w:val="21"/>
        </w:rPr>
      </w:pPr>
      <w:r>
        <w:rPr>
          <w:rFonts w:hint="eastAsia" w:ascii="宋体" w:hAnsi="宋体" w:eastAsia="Arial"/>
          <w:sz w:val="21"/>
          <w:szCs w:val="21"/>
        </w:rPr>
        <w:t xml:space="preserve">（一）合同协议书</w:t>
      </w:r>
      <w:r/>
    </w:p>
    <w:p>
      <w:pPr>
        <w:ind w:firstLine="420"/>
        <w:spacing w:after="0" w:line="360" w:lineRule="auto"/>
        <w:rPr>
          <w:rFonts w:ascii="宋体" w:hAnsi="宋体" w:eastAsia="Arial"/>
          <w:sz w:val="21"/>
          <w:szCs w:val="21"/>
        </w:rPr>
      </w:pPr>
      <w:r>
        <w:rPr>
          <w:rFonts w:hint="eastAsia" w:ascii="宋体" w:hAnsi="宋体" w:eastAsia="Arial"/>
          <w:sz w:val="21"/>
          <w:szCs w:val="21"/>
        </w:rPr>
        <w:t xml:space="preserve">《示范文本》合同协议书共计13条，主要包括：工程概况、合同工期、质量标准、签约合同价和合同价格形式、项目经理、合同文件构成、承诺以及合同生效条件等重要内容，集中约定了合同当事人基本的合同权利义务。</w:t>
      </w:r>
      <w:r/>
    </w:p>
    <w:p>
      <w:pPr>
        <w:ind w:firstLine="420"/>
        <w:spacing w:after="0" w:line="360" w:lineRule="auto"/>
        <w:rPr>
          <w:rFonts w:ascii="宋体" w:hAnsi="宋体" w:eastAsia="Arial"/>
          <w:sz w:val="21"/>
          <w:szCs w:val="21"/>
        </w:rPr>
      </w:pPr>
      <w:r>
        <w:rPr>
          <w:rFonts w:hint="eastAsia" w:ascii="宋体" w:hAnsi="宋体" w:eastAsia="Arial"/>
          <w:sz w:val="21"/>
          <w:szCs w:val="21"/>
        </w:rPr>
        <w:t xml:space="preserve">（二）通用合同条款</w:t>
      </w:r>
      <w:r/>
    </w:p>
    <w:p>
      <w:pPr>
        <w:ind w:firstLine="420"/>
        <w:spacing w:after="0" w:line="360" w:lineRule="auto"/>
        <w:rPr>
          <w:rFonts w:ascii="宋体" w:hAnsi="宋体" w:eastAsia="Arial"/>
          <w:sz w:val="21"/>
          <w:szCs w:val="21"/>
        </w:rPr>
      </w:pPr>
      <w:r>
        <w:rPr>
          <w:rFonts w:hint="eastAsia" w:ascii="宋体" w:hAnsi="宋体" w:eastAsia="Arial"/>
          <w:sz w:val="21"/>
          <w:szCs w:val="21"/>
        </w:rPr>
        <w:t xml:space="preserve">通用合同条款是合同当事人根据《中华人民共和国建筑法》《中华人民共和国民法典》等法律法规的规定，就工程建设的实施及相关事项，对合同当事人的权利义务作出的原则性约定。</w:t>
      </w:r>
      <w:r/>
    </w:p>
    <w:p>
      <w:pPr>
        <w:ind w:firstLine="420"/>
        <w:spacing w:after="0" w:line="360" w:lineRule="auto"/>
        <w:rPr>
          <w:rFonts w:ascii="宋体" w:hAnsi="宋体" w:eastAsia="Arial"/>
          <w:sz w:val="21"/>
          <w:szCs w:val="21"/>
        </w:rPr>
      </w:pPr>
      <w:r>
        <w:rPr>
          <w:rFonts w:hint="eastAsia" w:ascii="宋体" w:hAnsi="宋体" w:eastAsia="Arial"/>
          <w:sz w:val="21"/>
          <w:szCs w:val="21"/>
        </w:rPr>
        <w:t xml:space="preserve">通用合同条款共计20条，具体条款分别为：一般约定、发包人、承包人、监理人、工程质量、安全文明施工与环境保护、工期和进度、材料与设备、试验与检验、变更、价格调整、合同价格、计量与支付、验收和工程试车、竣工结算、缺陷责任与保修、违约、不可抗力、保险、索赔和争议解决。前述条款安排既考虑了现行法律法规对工程建设的有关要求，也考虑了建设工程施工管理的特殊需要。</w:t>
      </w:r>
      <w:r/>
    </w:p>
    <w:p>
      <w:pPr>
        <w:ind w:firstLine="420"/>
        <w:spacing w:after="0" w:line="360" w:lineRule="auto"/>
        <w:rPr>
          <w:rFonts w:ascii="宋体" w:hAnsi="宋体" w:eastAsia="Arial"/>
          <w:sz w:val="21"/>
          <w:szCs w:val="21"/>
        </w:rPr>
      </w:pPr>
      <w:r>
        <w:rPr>
          <w:rFonts w:hint="eastAsia" w:ascii="宋体" w:hAnsi="宋体" w:eastAsia="Arial"/>
          <w:sz w:val="21"/>
          <w:szCs w:val="21"/>
        </w:rPr>
        <w:t xml:space="preserve">（三）专用合同条款</w:t>
      </w:r>
      <w:r/>
    </w:p>
    <w:p>
      <w:pPr>
        <w:ind w:firstLine="420"/>
        <w:spacing w:after="0" w:line="360" w:lineRule="auto"/>
        <w:rPr>
          <w:rFonts w:ascii="宋体" w:hAnsi="宋体" w:eastAsia="Arial"/>
          <w:sz w:val="21"/>
          <w:szCs w:val="21"/>
        </w:rPr>
      </w:pPr>
      <w:r>
        <w:rPr>
          <w:rFonts w:hint="eastAsia" w:ascii="宋体" w:hAnsi="宋体" w:eastAsia="Arial"/>
          <w:sz w:val="21"/>
          <w:szCs w:val="21"/>
        </w:rPr>
        <w:t xml:space="preserve">专用合同条款是对通用合同条款原则性约定的细化、完善、补充、修改或另行约定的条款。合同当事人可以根据不同建设工程的特点及具体情况，通过双方的谈判、协商对相应的专用合同条款进行修改补充。在使用专用合同条款时，应注意以下事项：</w:t>
      </w:r>
      <w:r/>
    </w:p>
    <w:p>
      <w:pPr>
        <w:ind w:right="25" w:firstLine="420"/>
        <w:spacing w:after="0" w:line="360" w:lineRule="auto"/>
        <w:rPr>
          <w:rFonts w:ascii="宋体" w:hAnsi="宋体" w:eastAsia="Arial"/>
          <w:sz w:val="21"/>
          <w:szCs w:val="21"/>
        </w:rPr>
      </w:pPr>
      <w:r>
        <w:rPr>
          <w:rFonts w:hint="eastAsia" w:ascii="宋体" w:hAnsi="宋体" w:eastAsia="Arial"/>
          <w:sz w:val="21"/>
          <w:szCs w:val="21"/>
        </w:rPr>
        <w:t xml:space="preserve">1.专用合同条款的编号应与相应的通用合同条款的编号一致；</w:t>
      </w:r>
      <w:r/>
    </w:p>
    <w:p>
      <w:pPr>
        <w:ind w:firstLine="420"/>
        <w:spacing w:after="0" w:line="360" w:lineRule="auto"/>
        <w:rPr>
          <w:rFonts w:ascii="宋体" w:hAnsi="宋体" w:eastAsia="Arial"/>
          <w:sz w:val="21"/>
          <w:szCs w:val="21"/>
        </w:rPr>
      </w:pPr>
      <w:r>
        <w:rPr>
          <w:rFonts w:hint="eastAsia" w:ascii="宋体" w:hAnsi="宋体" w:eastAsia="Arial"/>
          <w:sz w:val="21"/>
          <w:szCs w:val="21"/>
        </w:rPr>
        <w:t xml:space="preserve">2.合同当事人可以通过对专用合同条款的修改，满足具体建设工程的特殊要求，避免直接修改通用合同条款；</w:t>
      </w:r>
      <w:r/>
    </w:p>
    <w:p>
      <w:pPr>
        <w:ind w:firstLine="420"/>
        <w:spacing w:after="0" w:line="360" w:lineRule="auto"/>
        <w:rPr>
          <w:rFonts w:ascii="宋体" w:hAnsi="宋体" w:eastAsia="Arial"/>
          <w:sz w:val="21"/>
          <w:szCs w:val="21"/>
        </w:rPr>
      </w:pPr>
      <w:r>
        <w:rPr>
          <w:rFonts w:hint="eastAsia" w:ascii="宋体" w:hAnsi="宋体" w:eastAsia="Arial"/>
          <w:sz w:val="21"/>
          <w:szCs w:val="21"/>
        </w:rPr>
        <w:t xml:space="preserve">3.在专用合同条款中有横道线的地方，合同当事人可针对相应的通用合同条款进行细化、完善、补充、修改或另行约定；如无细化、完善、补充、修改或另行约定，则填写“无”或划“/”。</w:t>
      </w:r>
      <w:r/>
    </w:p>
    <w:p>
      <w:pPr>
        <w:ind w:firstLine="420"/>
        <w:spacing w:after="0" w:line="360" w:lineRule="auto"/>
        <w:rPr>
          <w:rFonts w:ascii="宋体" w:hAnsi="宋体" w:eastAsia="Arial"/>
          <w:b/>
          <w:sz w:val="21"/>
          <w:szCs w:val="21"/>
        </w:rPr>
      </w:pPr>
      <w:r>
        <w:rPr>
          <w:rFonts w:hint="eastAsia" w:ascii="宋体" w:hAnsi="宋体" w:eastAsia="Arial"/>
          <w:bCs/>
          <w:sz w:val="21"/>
          <w:szCs w:val="21"/>
        </w:rPr>
        <w:t xml:space="preserve">二、《示范文本》的性质和适用范围</w:t>
      </w:r>
      <w:r/>
    </w:p>
    <w:p>
      <w:pPr>
        <w:jc w:val="left"/>
        <w:spacing w:after="0" w:line="360" w:lineRule="auto"/>
        <w:rPr>
          <w:rFonts w:ascii="宋体" w:hAnsi="宋体" w:eastAsia="Arial"/>
          <w:sz w:val="24"/>
          <w:szCs w:val="24"/>
        </w:rPr>
      </w:pPr>
      <w:r>
        <w:rPr>
          <w:rFonts w:hint="eastAsia" w:ascii="宋体" w:hAnsi="宋体" w:eastAsia="Arial"/>
          <w:sz w:val="21"/>
          <w:szCs w:val="21"/>
        </w:rPr>
        <w:t xml:space="preserve">《示范文本》为非强制性使用文本。《示范文本》适用于房屋市政公用工程、土木工程、线路管道和设备安装工程、装修工程等建设工程的施工承发包活动，合同当事人可结合建设工程具体情况，根据《示范文本》订立合同，并按照法律法规规定和合同约定承担相应的法律责任及合同权利义务。</w:t>
      </w:r>
      <w:r/>
    </w:p>
    <w:p>
      <w:pPr>
        <w:jc w:val="center"/>
        <w:spacing w:after="0" w:line="360" w:lineRule="auto"/>
        <w:rPr>
          <w:rFonts w:ascii="宋体" w:hAnsi="宋体" w:eastAsia="Arial"/>
          <w:sz w:val="24"/>
          <w:szCs w:val="24"/>
        </w:rPr>
      </w:pPr>
      <w:r>
        <w:rPr>
          <w:rFonts w:ascii="宋体" w:hAnsi="宋体" w:eastAsia="Arial"/>
          <w:sz w:val="24"/>
          <w:szCs w:val="24"/>
        </w:rPr>
      </w:r>
      <w:r/>
    </w:p>
    <w:p>
      <w:pPr>
        <w:jc w:val="center"/>
        <w:spacing w:after="0" w:line="360" w:lineRule="auto"/>
        <w:rPr>
          <w:rFonts w:ascii="宋体" w:hAnsi="宋体" w:eastAsia="Arial"/>
          <w:sz w:val="24"/>
          <w:szCs w:val="24"/>
        </w:rPr>
      </w:pPr>
      <w:r>
        <w:rPr>
          <w:rFonts w:ascii="宋体" w:hAnsi="宋体" w:eastAsia="Arial"/>
          <w:sz w:val="24"/>
          <w:szCs w:val="24"/>
        </w:rPr>
        <w:t xml:space="preserve">第一部分 合同协议书</w:t>
      </w:r>
      <w:r/>
    </w:p>
    <w:p>
      <w:pPr>
        <w:jc w:val="left"/>
        <w:spacing w:after="0" w:line="360" w:lineRule="auto"/>
        <w:tabs>
          <w:tab w:val="left" w:pos="2387" w:leader="none"/>
          <w:tab w:val="center" w:pos="4873" w:leader="none"/>
        </w:tabs>
        <w:rPr>
          <w:rFonts w:ascii="宋体" w:hAnsi="宋体" w:eastAsia="Arial"/>
          <w:b/>
          <w:sz w:val="21"/>
          <w:szCs w:val="21"/>
        </w:rPr>
      </w:pPr>
      <w:r>
        <w:rPr>
          <w:rFonts w:ascii="Calibri" w:hAnsi="Calibri" w:eastAsia="Arial"/>
          <w:sz w:val="21"/>
          <w:szCs w:val="22"/>
        </w:rPr>
        <w:tab/>
      </w:r>
      <w:r>
        <w:rPr>
          <w:rFonts w:ascii="Calibri" w:hAnsi="Calibri" w:eastAsia="Arial"/>
          <w:sz w:val="21"/>
          <w:szCs w:val="22"/>
        </w:rPr>
        <w:tab/>
      </w:r>
      <w:r>
        <w:rPr>
          <w:rFonts w:ascii="Calibri" w:hAnsi="Calibri" w:eastAsia="Arial"/>
          <w:sz w:val="21"/>
          <w:szCs w:val="22"/>
        </w:rPr>
        <w:tab/>
      </w:r>
      <w:r/>
    </w:p>
    <w:p>
      <w:pPr>
        <w:spacing w:after="0" w:line="360" w:lineRule="auto"/>
        <w:rPr>
          <w:rFonts w:ascii="宋体" w:hAnsi="宋体" w:eastAsia="Arial"/>
          <w:b/>
          <w:sz w:val="21"/>
          <w:szCs w:val="21"/>
          <w:u w:val="single"/>
        </w:rPr>
      </w:pPr>
      <w:r>
        <w:rPr>
          <w:rFonts w:ascii="宋体" w:hAnsi="宋体" w:eastAsia="Arial"/>
          <w:b/>
          <w:sz w:val="21"/>
          <w:szCs w:val="21"/>
        </w:rPr>
        <w:t xml:space="preserve">发包人（全称）：</w:t>
      </w:r>
      <w:r>
        <w:rPr>
          <w:rFonts w:hint="eastAsia" w:hAnsi="宋体"/>
          <w:b/>
          <w:sz w:val="21"/>
          <w:szCs w:val="21"/>
          <w:u w:val="single"/>
          <w:lang w:eastAsia="zh-CN"/>
        </w:rPr>
        <w:t xml:space="preserve">无锡学院</w:t>
      </w:r>
      <w:r>
        <w:rPr>
          <w:rFonts w:hint="eastAsia" w:ascii="宋体" w:hAnsi="宋体" w:eastAsia="Arial"/>
          <w:b/>
          <w:sz w:val="21"/>
          <w:szCs w:val="21"/>
          <w:u w:val="single"/>
        </w:rPr>
        <w:t xml:space="preserve">          </w:t>
      </w:r>
      <w:r/>
    </w:p>
    <w:p>
      <w:pPr>
        <w:spacing w:after="0" w:line="360" w:lineRule="auto"/>
        <w:rPr>
          <w:rFonts w:ascii="宋体" w:hAnsi="宋体" w:eastAsia="Arial"/>
          <w:b/>
          <w:sz w:val="21"/>
          <w:szCs w:val="21"/>
          <w:u w:val="single"/>
        </w:rPr>
      </w:pPr>
      <w:r>
        <w:rPr>
          <w:rFonts w:ascii="宋体" w:hAnsi="宋体" w:eastAsia="Arial"/>
          <w:b/>
          <w:sz w:val="21"/>
          <w:szCs w:val="21"/>
        </w:rPr>
        <w:t xml:space="preserve">承包人（全称）：</w:t>
      </w:r>
      <w:r>
        <w:rPr>
          <w:rFonts w:hint="eastAsia" w:ascii="宋体" w:hAnsi="宋体" w:eastAsia="Arial"/>
          <w:b/>
          <w:sz w:val="21"/>
          <w:szCs w:val="21"/>
          <w:u w:val="single"/>
        </w:rPr>
        <w:t xml:space="preserve">                                    </w:t>
      </w:r>
      <w:r/>
    </w:p>
    <w:p>
      <w:pPr>
        <w:ind w:firstLine="420"/>
        <w:spacing w:after="0" w:line="360" w:lineRule="auto"/>
        <w:tabs>
          <w:tab w:val="left" w:pos="1397" w:leader="none"/>
        </w:tabs>
        <w:rPr>
          <w:rFonts w:ascii="Calibri" w:hAnsi="Calibri" w:eastAsia="Arial"/>
          <w:sz w:val="21"/>
          <w:szCs w:val="22"/>
        </w:rPr>
      </w:pPr>
      <w:r>
        <w:rPr>
          <w:rFonts w:ascii="Calibri" w:hAnsi="Calibri" w:eastAsia="Arial"/>
          <w:sz w:val="21"/>
          <w:szCs w:val="22"/>
        </w:rPr>
        <w:t xml:space="preserve">根据《中华人民共和国民法典</w:t>
      </w:r>
      <w:r>
        <w:rPr>
          <w:rFonts w:hint="eastAsia" w:ascii="Calibri" w:hAnsi="Calibri" w:eastAsia="Arial"/>
          <w:sz w:val="21"/>
          <w:szCs w:val="22"/>
        </w:rPr>
        <w:t xml:space="preserve">》《</w:t>
      </w:r>
      <w:r>
        <w:rPr>
          <w:rFonts w:ascii="Calibri" w:hAnsi="Calibri" w:eastAsia="Arial"/>
          <w:sz w:val="21"/>
          <w:szCs w:val="22"/>
        </w:rPr>
        <w:t xml:space="preserve">中华人民共和国建筑法》及有关法律规定，遵循平等、自愿、公平和诚实信用的原则，双方就</w:t>
      </w:r>
      <w:r>
        <w:rPr>
          <w:rFonts w:ascii="Calibri" w:hAnsi="Calibri" w:eastAsia="Arial"/>
          <w:sz w:val="21"/>
          <w:szCs w:val="22"/>
          <w:u w:val="single"/>
        </w:rPr>
        <w:t xml:space="preserve"> </w:t>
      </w:r>
      <w:r>
        <w:rPr>
          <w:rFonts w:hint="eastAsia" w:ascii="Calibri" w:hAnsi="Calibri"/>
          <w:sz w:val="21"/>
          <w:szCs w:val="22"/>
          <w:u w:val="single"/>
          <w:lang w:eastAsia="zh-CN"/>
        </w:rPr>
        <w:t xml:space="preserve">无锡学院校园消防管网改造项目</w:t>
      </w:r>
      <w:r>
        <w:rPr>
          <w:rFonts w:ascii="Calibri" w:hAnsi="Calibri" w:eastAsia="Arial"/>
          <w:sz w:val="21"/>
          <w:szCs w:val="22"/>
          <w:u w:val="single"/>
        </w:rPr>
        <w:t xml:space="preserve"> </w:t>
      </w:r>
      <w:r>
        <w:rPr>
          <w:rFonts w:ascii="Calibri" w:hAnsi="Calibri" w:eastAsia="Arial"/>
          <w:sz w:val="21"/>
          <w:szCs w:val="22"/>
        </w:rPr>
        <w:t xml:space="preserve">工程施工及有关事项协商一致</w:t>
      </w:r>
      <w:r>
        <w:rPr>
          <w:rFonts w:hint="eastAsia" w:ascii="Calibri" w:hAnsi="Calibri" w:eastAsia="Arial"/>
          <w:sz w:val="21"/>
          <w:szCs w:val="22"/>
        </w:rPr>
        <w:t xml:space="preserve">，</w:t>
      </w:r>
      <w:r>
        <w:rPr>
          <w:rFonts w:ascii="Calibri" w:hAnsi="Calibri" w:eastAsia="Arial"/>
          <w:sz w:val="21"/>
          <w:szCs w:val="22"/>
        </w:rPr>
        <w:t xml:space="preserve">共同达成如下协议：</w:t>
      </w:r>
      <w:bookmarkStart w:id="8" w:name="_Toc351203481"/>
      <w:r>
        <w:rPr>
          <w:rFonts w:ascii="Calibri" w:hAnsi="Calibri" w:eastAsia="Arial"/>
          <w:sz w:val="21"/>
          <w:szCs w:val="22"/>
        </w:rPr>
        <w:tab/>
      </w:r>
      <w:r/>
    </w:p>
    <w:p>
      <w:pPr>
        <w:spacing w:after="0" w:line="360" w:lineRule="auto"/>
        <w:rPr>
          <w:rFonts w:ascii="Calibri" w:hAnsi="Calibri" w:eastAsia="Arial"/>
          <w:sz w:val="21"/>
          <w:szCs w:val="22"/>
        </w:rPr>
      </w:pPr>
      <w:r>
        <w:rPr>
          <w:rFonts w:ascii="Calibri" w:hAnsi="Calibri" w:eastAsia="Arial"/>
          <w:b/>
          <w:sz w:val="21"/>
          <w:szCs w:val="22"/>
        </w:rPr>
        <w:t xml:space="preserve">一、工程概况</w:t>
      </w:r>
      <w:bookmarkEnd w:id="8"/>
      <w:r/>
      <w:r/>
    </w:p>
    <w:p>
      <w:pPr>
        <w:ind w:firstLine="411"/>
        <w:spacing w:after="0" w:line="360" w:lineRule="auto"/>
        <w:rPr>
          <w:rFonts w:ascii="宋体" w:hAnsi="宋体" w:eastAsia="Arial"/>
          <w:bCs/>
          <w:sz w:val="21"/>
          <w:szCs w:val="21"/>
        </w:rPr>
      </w:pPr>
      <w:r>
        <w:rPr>
          <w:rFonts w:ascii="宋体" w:hAnsi="宋体" w:eastAsia="Arial"/>
          <w:bCs/>
          <w:sz w:val="21"/>
          <w:szCs w:val="21"/>
        </w:rPr>
        <w:t xml:space="preserve">1.工程名称</w:t>
      </w:r>
      <w:r>
        <w:rPr>
          <w:rFonts w:ascii="宋体" w:hAnsi="宋体" w:eastAsia="Arial"/>
          <w:sz w:val="21"/>
          <w:szCs w:val="21"/>
        </w:rPr>
        <w:t xml:space="preserve">：</w:t>
      </w:r>
      <w:r>
        <w:rPr>
          <w:rFonts w:hint="eastAsia" w:hAnsi="宋体"/>
          <w:sz w:val="21"/>
          <w:szCs w:val="21"/>
          <w:u w:val="single"/>
          <w:lang w:eastAsia="zh-CN"/>
        </w:rPr>
        <w:t xml:space="preserve">无锡学院校园消防管网改造项目</w:t>
      </w:r>
      <w:r>
        <w:rPr>
          <w:rFonts w:ascii="宋体" w:hAnsi="宋体" w:eastAsia="Arial"/>
          <w:bCs/>
          <w:sz w:val="21"/>
          <w:szCs w:val="21"/>
        </w:rPr>
        <w:t xml:space="preserve">2.工程地点：</w:t>
      </w:r>
      <w:r>
        <w:rPr>
          <w:rFonts w:hint="eastAsia" w:hAnsi="宋体"/>
          <w:sz w:val="21"/>
          <w:szCs w:val="21"/>
          <w:u w:val="single"/>
          <w:lang w:eastAsia="zh-CN"/>
        </w:rPr>
        <w:t xml:space="preserve">无锡学院</w:t>
      </w:r>
      <w:r>
        <w:rPr>
          <w:rFonts w:hint="eastAsia" w:ascii="宋体" w:hAnsi="宋体" w:eastAsia="Arial"/>
          <w:sz w:val="21"/>
          <w:szCs w:val="21"/>
          <w:u w:val="single"/>
        </w:rPr>
        <w:t xml:space="preserve">学校内部</w:t>
      </w:r>
      <w:r>
        <w:rPr>
          <w:rFonts w:ascii="宋体" w:hAnsi="宋体" w:eastAsia="Arial"/>
          <w:sz w:val="21"/>
          <w:szCs w:val="21"/>
        </w:rPr>
        <w:t xml:space="preserve">。</w:t>
      </w:r>
      <w:r/>
    </w:p>
    <w:p>
      <w:pPr>
        <w:ind w:firstLine="411"/>
        <w:spacing w:after="0" w:line="360" w:lineRule="auto"/>
        <w:rPr>
          <w:rFonts w:ascii="宋体" w:hAnsi="宋体" w:eastAsia="Arial"/>
          <w:bCs/>
          <w:sz w:val="21"/>
          <w:szCs w:val="21"/>
        </w:rPr>
      </w:pPr>
      <w:r>
        <w:rPr>
          <w:rFonts w:ascii="宋体" w:hAnsi="宋体" w:eastAsia="Arial"/>
          <w:bCs/>
          <w:sz w:val="21"/>
          <w:szCs w:val="21"/>
        </w:rPr>
        <w:t xml:space="preserve">3.工程立项批准文号：</w:t>
      </w:r>
      <w:r>
        <w:rPr>
          <w:rFonts w:hint="eastAsia" w:ascii="宋体" w:hAnsi="宋体" w:eastAsia="Arial"/>
          <w:sz w:val="21"/>
          <w:szCs w:val="21"/>
          <w:u w:val="single"/>
        </w:rPr>
        <w:t xml:space="preserve"> </w:t>
      </w:r>
      <w:r>
        <w:rPr>
          <w:rFonts w:ascii="宋体" w:hAnsi="宋体" w:eastAsia="Arial"/>
          <w:sz w:val="21"/>
          <w:szCs w:val="21"/>
          <w:u w:val="single"/>
        </w:rPr>
        <w:t xml:space="preserve">  </w:t>
      </w:r>
      <w:r>
        <w:rPr>
          <w:rFonts w:hint="eastAsia" w:ascii="宋体" w:hAnsi="宋体" w:eastAsia="Arial"/>
          <w:sz w:val="21"/>
          <w:szCs w:val="21"/>
          <w:u w:val="single"/>
        </w:rPr>
        <w:t xml:space="preserve">  </w:t>
      </w:r>
      <w:r>
        <w:rPr>
          <w:rFonts w:ascii="宋体" w:hAnsi="宋体" w:eastAsia="Arial"/>
          <w:sz w:val="21"/>
          <w:szCs w:val="21"/>
          <w:u w:val="single"/>
        </w:rPr>
        <w:t xml:space="preserve">    </w:t>
      </w:r>
      <w:r>
        <w:rPr>
          <w:rFonts w:ascii="宋体" w:hAnsi="宋体" w:eastAsia="Arial"/>
          <w:bCs/>
          <w:sz w:val="21"/>
          <w:szCs w:val="21"/>
        </w:rPr>
        <w:t xml:space="preserve">。</w:t>
      </w:r>
      <w:r/>
    </w:p>
    <w:p>
      <w:pPr>
        <w:ind w:firstLine="411"/>
        <w:spacing w:after="0" w:line="360" w:lineRule="auto"/>
        <w:rPr>
          <w:rFonts w:ascii="宋体" w:hAnsi="宋体" w:eastAsia="Arial"/>
          <w:bCs/>
          <w:sz w:val="21"/>
          <w:szCs w:val="21"/>
          <w:highlight w:val="none"/>
        </w:rPr>
      </w:pPr>
      <w:r>
        <w:rPr>
          <w:rFonts w:ascii="宋体" w:hAnsi="宋体" w:eastAsia="Arial"/>
          <w:bCs/>
          <w:sz w:val="21"/>
          <w:szCs w:val="21"/>
        </w:rPr>
        <w:t xml:space="preserve">4.资金来源：</w:t>
      </w:r>
      <w:r>
        <w:rPr>
          <w:rFonts w:hint="eastAsia" w:ascii="宋体" w:hAnsi="宋体" w:eastAsia="Arial"/>
          <w:sz w:val="21"/>
          <w:szCs w:val="21"/>
          <w:u w:val="single"/>
        </w:rPr>
        <w:t xml:space="preserve">财政资金</w:t>
      </w:r>
      <w:r>
        <w:rPr>
          <w:rFonts w:ascii="宋体" w:hAnsi="宋体" w:eastAsia="Arial"/>
          <w:sz w:val="21"/>
          <w:szCs w:val="21"/>
          <w:u w:val="single"/>
        </w:rPr>
        <w:t xml:space="preserve"> </w:t>
      </w:r>
      <w:r>
        <w:rPr>
          <w:rFonts w:ascii="宋体" w:hAnsi="宋体" w:eastAsia="Arial"/>
          <w:bCs/>
          <w:sz w:val="21"/>
          <w:szCs w:val="21"/>
        </w:rPr>
        <w:t xml:space="preserve">。</w:t>
      </w:r>
      <w:r/>
    </w:p>
    <w:p>
      <w:pPr>
        <w:ind w:firstLine="411"/>
        <w:spacing w:after="0" w:line="360" w:lineRule="auto"/>
        <w:rPr>
          <w:rFonts w:hint="eastAsia" w:ascii="宋体" w:hAnsi="宋体" w:eastAsia="Arial"/>
          <w:bCs/>
          <w:sz w:val="21"/>
          <w:szCs w:val="21"/>
          <w:highlight w:val="none"/>
          <w:u w:val="single"/>
        </w:rPr>
      </w:pPr>
      <w:r>
        <w:rPr>
          <w:rFonts w:hint="eastAsia" w:ascii="宋体" w:hAnsi="宋体" w:eastAsia="Arial"/>
          <w:bCs/>
          <w:sz w:val="21"/>
          <w:szCs w:val="21"/>
          <w:highlight w:val="none"/>
        </w:rPr>
        <w:t xml:space="preserve">5.工程内容：</w:t>
      </w:r>
      <w:r>
        <w:rPr>
          <w:rFonts w:hint="eastAsia" w:ascii="宋体" w:hAnsi="宋体" w:eastAsia="Arial"/>
          <w:bCs/>
          <w:sz w:val="21"/>
          <w:szCs w:val="21"/>
          <w:highlight w:val="none"/>
          <w:u w:val="single"/>
        </w:rPr>
        <w:t xml:space="preserve">本项</w:t>
      </w:r>
      <w:r>
        <w:rPr>
          <w:rFonts w:hint="eastAsia" w:hAnsi="宋体" w:eastAsia="宋体"/>
          <w:bCs/>
          <w:sz w:val="21"/>
          <w:szCs w:val="21"/>
          <w:highlight w:val="none"/>
          <w:u w:val="single"/>
          <w:lang w:eastAsia="zh-CN"/>
        </w:rPr>
        <w:t xml:space="preserve">主要对</w:t>
      </w:r>
      <w:r>
        <w:rPr>
          <w:rFonts w:hint="eastAsia" w:ascii="宋体" w:hAnsi="宋体" w:eastAsia="Arial"/>
          <w:bCs/>
          <w:sz w:val="21"/>
          <w:szCs w:val="21"/>
          <w:highlight w:val="none"/>
          <w:u w:val="single"/>
        </w:rPr>
        <w:t xml:space="preserve">原有消防管网开展系统性技术升级改造，改造后的水压至少达到1.05Mpa左右</w:t>
      </w:r>
      <w:r>
        <w:rPr>
          <w:rFonts w:hint="eastAsia" w:ascii="宋体" w:hAnsi="宋体" w:eastAsia="Arial"/>
          <w:bCs/>
          <w:sz w:val="21"/>
          <w:szCs w:val="21"/>
          <w:highlight w:val="none"/>
          <w:u w:val="single"/>
        </w:rPr>
        <w:t xml:space="preserve">，保障整个管网系统安全稳定运行，核心改造要求是实现一、二期与三期建筑群的高低区分区供水模式。</w:t>
      </w:r>
      <w:r/>
    </w:p>
    <w:p>
      <w:pPr>
        <w:ind w:firstLine="411"/>
        <w:spacing w:after="0" w:line="360" w:lineRule="auto"/>
        <w:rPr>
          <w:rFonts w:ascii="宋体" w:hAnsi="宋体" w:eastAsia="Arial"/>
          <w:bCs/>
          <w:sz w:val="21"/>
          <w:szCs w:val="21"/>
        </w:rPr>
      </w:pPr>
      <w:r>
        <w:rPr>
          <w:rFonts w:hint="eastAsia" w:ascii="宋体" w:hAnsi="宋体" w:eastAsia="Arial"/>
          <w:sz w:val="21"/>
          <w:szCs w:val="21"/>
        </w:rPr>
        <w:t xml:space="preserve">群体工程应附《</w:t>
      </w:r>
      <w:r>
        <w:rPr>
          <w:rFonts w:ascii="宋体" w:hAnsi="宋体" w:eastAsia="Arial"/>
          <w:sz w:val="21"/>
          <w:szCs w:val="21"/>
        </w:rPr>
        <w:t xml:space="preserve">承包人承揽工程项目一览表</w:t>
      </w:r>
      <w:r>
        <w:rPr>
          <w:rFonts w:hint="eastAsia" w:ascii="宋体" w:hAnsi="宋体" w:eastAsia="Arial"/>
          <w:sz w:val="21"/>
          <w:szCs w:val="21"/>
        </w:rPr>
        <w:t xml:space="preserve">》（附件1）。</w:t>
      </w:r>
      <w:r/>
    </w:p>
    <w:p>
      <w:pPr>
        <w:ind w:firstLine="411"/>
        <w:spacing w:after="0" w:line="360" w:lineRule="auto"/>
        <w:rPr>
          <w:rFonts w:ascii="宋体" w:hAnsi="宋体" w:eastAsia="宋体" w:cs="宋体"/>
          <w:sz w:val="21"/>
          <w:szCs w:val="22"/>
        </w:rPr>
      </w:pPr>
      <w:r>
        <w:rPr>
          <w:rFonts w:hint="eastAsia" w:ascii="Calibri" w:hAnsi="Calibri" w:eastAsia="Arial"/>
          <w:bCs/>
          <w:sz w:val="21"/>
          <w:szCs w:val="22"/>
        </w:rPr>
        <w:t xml:space="preserve">6</w:t>
      </w:r>
      <w:r>
        <w:rPr>
          <w:rFonts w:ascii="Calibri" w:hAnsi="Calibri" w:eastAsia="Arial"/>
          <w:bCs/>
          <w:sz w:val="21"/>
          <w:szCs w:val="22"/>
        </w:rPr>
        <w:t xml:space="preserve">.工程承包范围：</w:t>
      </w:r>
      <w:r>
        <w:rPr>
          <w:rFonts w:hint="eastAsia" w:hAnsi="宋体" w:cs="宋体"/>
          <w:sz w:val="21"/>
          <w:szCs w:val="22"/>
          <w:u w:val="single"/>
          <w:lang w:val="en-US" w:eastAsia="zh-CN"/>
        </w:rPr>
        <w:t xml:space="preserve">                                                             </w:t>
      </w:r>
      <w:r>
        <w:rPr>
          <w:rFonts w:hint="eastAsia" w:ascii="宋体" w:hAnsi="宋体" w:eastAsia="宋体" w:cs="宋体"/>
          <w:sz w:val="21"/>
          <w:szCs w:val="22"/>
        </w:rPr>
        <w:t xml:space="preserve">。</w:t>
      </w:r>
      <w:bookmarkStart w:id="9" w:name="_Toc351203482"/>
      <w:r/>
      <w:r/>
    </w:p>
    <w:p>
      <w:pPr>
        <w:spacing w:after="0" w:line="360" w:lineRule="auto"/>
        <w:tabs>
          <w:tab w:val="left" w:pos="1697" w:leader="none"/>
        </w:tabs>
        <w:rPr>
          <w:rFonts w:ascii="宋体" w:hAnsi="宋体" w:eastAsia="Arial"/>
          <w:sz w:val="21"/>
          <w:szCs w:val="21"/>
        </w:rPr>
      </w:pPr>
      <w:r>
        <w:rPr>
          <w:rFonts w:ascii="Calibri" w:hAnsi="Calibri" w:eastAsia="Arial"/>
          <w:b/>
          <w:sz w:val="21"/>
          <w:szCs w:val="22"/>
        </w:rPr>
        <w:t xml:space="preserve">二、合同工期</w:t>
      </w:r>
      <w:bookmarkEnd w:id="9"/>
      <w:r>
        <w:rPr>
          <w:rFonts w:ascii="Calibri" w:hAnsi="Calibri" w:eastAsia="Arial"/>
          <w:sz w:val="21"/>
          <w:szCs w:val="22"/>
        </w:rPr>
        <w:tab/>
      </w:r>
      <w:r/>
    </w:p>
    <w:p>
      <w:pPr>
        <w:ind w:firstLine="459"/>
        <w:spacing w:after="0" w:line="360" w:lineRule="auto"/>
        <w:rPr>
          <w:rFonts w:ascii="宋体" w:hAnsi="宋体" w:eastAsia="Arial"/>
          <w:sz w:val="21"/>
          <w:szCs w:val="21"/>
        </w:rPr>
      </w:pPr>
      <w:r>
        <w:rPr>
          <w:rFonts w:ascii="宋体" w:hAnsi="宋体" w:eastAsia="Arial"/>
          <w:sz w:val="21"/>
          <w:szCs w:val="21"/>
        </w:rPr>
        <w:t xml:space="preserve">计划开工日期：</w:t>
      </w:r>
      <w:r>
        <w:rPr>
          <w:rFonts w:hint="eastAsia" w:ascii="宋体" w:hAnsi="宋体" w:eastAsia="Arial"/>
          <w:sz w:val="21"/>
          <w:szCs w:val="21"/>
          <w:u w:val="single"/>
        </w:rPr>
        <w:t xml:space="preserve"> </w:t>
      </w:r>
      <w:r>
        <w:rPr>
          <w:rFonts w:ascii="宋体" w:hAnsi="宋体" w:eastAsia="Arial"/>
          <w:sz w:val="21"/>
          <w:szCs w:val="21"/>
          <w:u w:val="single"/>
        </w:rPr>
        <w:t xml:space="preserve">  </w:t>
      </w:r>
      <w:r>
        <w:rPr>
          <w:rFonts w:hint="eastAsia" w:ascii="宋体" w:hAnsi="宋体" w:eastAsia="Arial"/>
          <w:sz w:val="21"/>
          <w:szCs w:val="21"/>
          <w:u w:val="single"/>
        </w:rPr>
        <w:t xml:space="preserve">  </w:t>
      </w:r>
      <w:r>
        <w:rPr>
          <w:rFonts w:ascii="宋体" w:hAnsi="宋体" w:eastAsia="Arial"/>
          <w:sz w:val="21"/>
          <w:szCs w:val="21"/>
          <w:u w:val="single"/>
        </w:rPr>
        <w:t xml:space="preserve">  </w:t>
      </w:r>
      <w:r>
        <w:rPr>
          <w:rFonts w:ascii="宋体" w:hAnsi="宋体" w:eastAsia="Arial"/>
          <w:sz w:val="21"/>
          <w:szCs w:val="21"/>
        </w:rPr>
        <w:t xml:space="preserve">年</w:t>
      </w:r>
      <w:r>
        <w:rPr>
          <w:rFonts w:hint="eastAsia" w:ascii="宋体" w:hAnsi="宋体" w:eastAsia="Arial"/>
          <w:sz w:val="21"/>
          <w:szCs w:val="21"/>
          <w:u w:val="single"/>
        </w:rPr>
        <w:t xml:space="preserve"> </w:t>
      </w:r>
      <w:r>
        <w:rPr>
          <w:rFonts w:ascii="宋体" w:hAnsi="宋体" w:eastAsia="Arial"/>
          <w:sz w:val="21"/>
          <w:szCs w:val="21"/>
          <w:u w:val="single"/>
        </w:rPr>
        <w:t xml:space="preserve">  </w:t>
      </w:r>
      <w:r>
        <w:rPr>
          <w:rFonts w:hint="eastAsia" w:ascii="宋体" w:hAnsi="宋体" w:eastAsia="Arial"/>
          <w:sz w:val="21"/>
          <w:szCs w:val="21"/>
          <w:u w:val="single"/>
        </w:rPr>
        <w:t xml:space="preserve"> </w:t>
      </w:r>
      <w:r>
        <w:rPr>
          <w:rFonts w:ascii="宋体" w:hAnsi="宋体" w:eastAsia="Arial"/>
          <w:sz w:val="21"/>
          <w:szCs w:val="21"/>
        </w:rPr>
        <w:t xml:space="preserve">月</w:t>
      </w:r>
      <w:r>
        <w:rPr>
          <w:rFonts w:hint="eastAsia" w:ascii="宋体" w:hAnsi="宋体" w:eastAsia="Arial"/>
          <w:sz w:val="21"/>
          <w:szCs w:val="21"/>
          <w:u w:val="single"/>
        </w:rPr>
        <w:t xml:space="preserve"> </w:t>
      </w:r>
      <w:r>
        <w:rPr>
          <w:rFonts w:ascii="宋体" w:hAnsi="宋体" w:eastAsia="Arial"/>
          <w:sz w:val="21"/>
          <w:szCs w:val="21"/>
          <w:u w:val="single"/>
        </w:rPr>
        <w:t xml:space="preserve">  </w:t>
      </w:r>
      <w:r>
        <w:rPr>
          <w:rFonts w:hint="eastAsia" w:ascii="宋体" w:hAnsi="宋体" w:eastAsia="Arial"/>
          <w:sz w:val="21"/>
          <w:szCs w:val="21"/>
          <w:u w:val="single"/>
        </w:rPr>
        <w:t xml:space="preserve">  </w:t>
      </w:r>
      <w:r>
        <w:rPr>
          <w:rFonts w:ascii="宋体" w:hAnsi="宋体" w:eastAsia="Arial"/>
          <w:sz w:val="21"/>
          <w:szCs w:val="21"/>
        </w:rPr>
        <w:t xml:space="preserve">日。</w:t>
      </w:r>
      <w:r/>
    </w:p>
    <w:p>
      <w:pPr>
        <w:ind w:firstLine="459"/>
        <w:spacing w:after="0" w:line="360" w:lineRule="auto"/>
        <w:rPr>
          <w:rFonts w:ascii="宋体" w:hAnsi="宋体" w:eastAsia="Arial"/>
          <w:sz w:val="21"/>
          <w:szCs w:val="21"/>
        </w:rPr>
      </w:pPr>
      <w:r>
        <w:rPr>
          <w:rFonts w:ascii="宋体" w:hAnsi="宋体" w:eastAsia="Arial"/>
          <w:sz w:val="21"/>
          <w:szCs w:val="21"/>
        </w:rPr>
        <w:t xml:space="preserve">计划竣工日期：</w:t>
      </w:r>
      <w:r>
        <w:rPr>
          <w:rFonts w:hint="eastAsia" w:ascii="宋体" w:hAnsi="宋体" w:eastAsia="Arial"/>
          <w:sz w:val="21"/>
          <w:szCs w:val="21"/>
          <w:u w:val="single"/>
        </w:rPr>
        <w:t xml:space="preserve"> </w:t>
      </w:r>
      <w:r>
        <w:rPr>
          <w:rFonts w:ascii="宋体" w:hAnsi="宋体" w:eastAsia="Arial"/>
          <w:sz w:val="21"/>
          <w:szCs w:val="21"/>
          <w:u w:val="single"/>
        </w:rPr>
        <w:t xml:space="preserve">  </w:t>
      </w:r>
      <w:r>
        <w:rPr>
          <w:rFonts w:hint="eastAsia" w:ascii="宋体" w:hAnsi="宋体" w:eastAsia="Arial"/>
          <w:sz w:val="21"/>
          <w:szCs w:val="21"/>
          <w:u w:val="single"/>
        </w:rPr>
        <w:t xml:space="preserve">  </w:t>
      </w:r>
      <w:r>
        <w:rPr>
          <w:rFonts w:ascii="宋体" w:hAnsi="宋体" w:eastAsia="Arial"/>
          <w:sz w:val="21"/>
          <w:szCs w:val="21"/>
          <w:u w:val="single"/>
        </w:rPr>
        <w:t xml:space="preserve">  </w:t>
      </w:r>
      <w:r>
        <w:rPr>
          <w:rFonts w:ascii="宋体" w:hAnsi="宋体" w:eastAsia="Arial"/>
          <w:sz w:val="21"/>
          <w:szCs w:val="21"/>
        </w:rPr>
        <w:t xml:space="preserve">年</w:t>
      </w:r>
      <w:r>
        <w:rPr>
          <w:rFonts w:hint="eastAsia" w:ascii="宋体" w:hAnsi="宋体" w:eastAsia="Arial"/>
          <w:sz w:val="21"/>
          <w:szCs w:val="21"/>
          <w:u w:val="single"/>
        </w:rPr>
        <w:t xml:space="preserve"> </w:t>
      </w:r>
      <w:r>
        <w:rPr>
          <w:rFonts w:ascii="宋体" w:hAnsi="宋体" w:eastAsia="Arial"/>
          <w:sz w:val="21"/>
          <w:szCs w:val="21"/>
          <w:u w:val="single"/>
        </w:rPr>
        <w:t xml:space="preserve">  </w:t>
      </w:r>
      <w:r>
        <w:rPr>
          <w:rFonts w:hint="eastAsia" w:ascii="宋体" w:hAnsi="宋体" w:eastAsia="Arial"/>
          <w:sz w:val="21"/>
          <w:szCs w:val="21"/>
          <w:u w:val="single"/>
        </w:rPr>
        <w:t xml:space="preserve"> </w:t>
      </w:r>
      <w:r>
        <w:rPr>
          <w:rFonts w:ascii="宋体" w:hAnsi="宋体" w:eastAsia="Arial"/>
          <w:sz w:val="21"/>
          <w:szCs w:val="21"/>
        </w:rPr>
        <w:t xml:space="preserve">月</w:t>
      </w:r>
      <w:r>
        <w:rPr>
          <w:rFonts w:hint="eastAsia" w:ascii="宋体" w:hAnsi="宋体" w:eastAsia="Arial"/>
          <w:sz w:val="21"/>
          <w:szCs w:val="21"/>
          <w:u w:val="single"/>
        </w:rPr>
        <w:t xml:space="preserve"> </w:t>
      </w:r>
      <w:r>
        <w:rPr>
          <w:rFonts w:ascii="宋体" w:hAnsi="宋体" w:eastAsia="Arial"/>
          <w:sz w:val="21"/>
          <w:szCs w:val="21"/>
          <w:u w:val="single"/>
        </w:rPr>
        <w:t xml:space="preserve">  </w:t>
      </w:r>
      <w:r>
        <w:rPr>
          <w:rFonts w:hint="eastAsia" w:ascii="宋体" w:hAnsi="宋体" w:eastAsia="Arial"/>
          <w:sz w:val="21"/>
          <w:szCs w:val="21"/>
          <w:u w:val="single"/>
        </w:rPr>
        <w:t xml:space="preserve">  </w:t>
      </w:r>
      <w:r>
        <w:rPr>
          <w:rFonts w:ascii="宋体" w:hAnsi="宋体" w:eastAsia="Arial"/>
          <w:sz w:val="21"/>
          <w:szCs w:val="21"/>
        </w:rPr>
        <w:t xml:space="preserve">日。</w:t>
      </w:r>
      <w:r/>
    </w:p>
    <w:p>
      <w:pPr>
        <w:ind w:firstLine="459"/>
        <w:spacing w:after="0" w:line="360" w:lineRule="auto"/>
        <w:rPr>
          <w:rFonts w:ascii="Calibri" w:hAnsi="Calibri" w:eastAsia="Arial"/>
          <w:sz w:val="21"/>
          <w:szCs w:val="22"/>
        </w:rPr>
      </w:pPr>
      <w:r>
        <w:rPr>
          <w:rFonts w:ascii="Calibri" w:hAnsi="Calibri" w:eastAsia="Arial"/>
          <w:sz w:val="21"/>
          <w:szCs w:val="22"/>
        </w:rPr>
        <w:t xml:space="preserve">工期总日历天数：</w:t>
      </w:r>
      <w:r>
        <w:rPr>
          <w:rFonts w:hint="eastAsia" w:ascii="宋体" w:hAnsi="宋体" w:eastAsia="宋体" w:cs="宋体"/>
          <w:sz w:val="21"/>
          <w:szCs w:val="22"/>
          <w:u w:val="single"/>
        </w:rPr>
        <w:t xml:space="preserve">     </w:t>
      </w:r>
      <w:r>
        <w:rPr>
          <w:rFonts w:hint="eastAsia" w:ascii="宋体" w:hAnsi="宋体" w:eastAsia="宋体" w:cs="宋体"/>
          <w:sz w:val="21"/>
          <w:szCs w:val="22"/>
        </w:rPr>
        <w:t xml:space="preserve">天。</w:t>
      </w:r>
      <w:r>
        <w:rPr>
          <w:rFonts w:ascii="Calibri" w:hAnsi="Calibri" w:eastAsia="Arial"/>
          <w:sz w:val="21"/>
          <w:szCs w:val="22"/>
        </w:rPr>
        <w:t xml:space="preserve">工期总日历天数与根据前述计划开竣工日期计算的工期天数不一致的，以工期总日历天数为准。</w:t>
      </w:r>
      <w:bookmarkStart w:id="10" w:name="_Toc351203483"/>
      <w:r/>
      <w:r/>
    </w:p>
    <w:p>
      <w:pPr>
        <w:spacing w:after="0" w:line="360" w:lineRule="auto"/>
        <w:rPr>
          <w:rFonts w:ascii="宋体" w:hAnsi="宋体" w:eastAsia="Arial"/>
          <w:sz w:val="21"/>
          <w:szCs w:val="21"/>
        </w:rPr>
      </w:pPr>
      <w:r>
        <w:rPr>
          <w:rFonts w:ascii="Calibri" w:hAnsi="Calibri" w:eastAsia="Arial"/>
          <w:b/>
          <w:sz w:val="21"/>
          <w:szCs w:val="22"/>
        </w:rPr>
        <w:t xml:space="preserve">三、质量标准</w:t>
      </w:r>
      <w:bookmarkEnd w:id="10"/>
      <w:r/>
      <w:r/>
    </w:p>
    <w:p>
      <w:pPr>
        <w:ind w:firstLine="459"/>
        <w:spacing w:after="0" w:line="360" w:lineRule="auto"/>
        <w:rPr>
          <w:rFonts w:ascii="宋体" w:hAnsi="宋体" w:eastAsia="宋体" w:cs="宋体"/>
          <w:sz w:val="21"/>
          <w:szCs w:val="21"/>
        </w:rPr>
      </w:pPr>
      <w:r/>
      <w:bookmarkStart w:id="11" w:name="_Toc351203484"/>
      <w:r>
        <w:rPr>
          <w:rFonts w:hint="eastAsia" w:ascii="宋体" w:hAnsi="宋体" w:eastAsia="宋体" w:cs="宋体"/>
          <w:sz w:val="21"/>
          <w:szCs w:val="21"/>
        </w:rPr>
        <w:t xml:space="preserve">一次性验收通过，100%合格。</w:t>
      </w:r>
      <w:r/>
    </w:p>
    <w:p>
      <w:pPr>
        <w:spacing w:after="0" w:line="360" w:lineRule="auto"/>
        <w:rPr>
          <w:rFonts w:ascii="宋体" w:hAnsi="宋体" w:eastAsia="Arial"/>
          <w:sz w:val="21"/>
          <w:szCs w:val="21"/>
        </w:rPr>
      </w:pPr>
      <w:r>
        <w:rPr>
          <w:rFonts w:ascii="Calibri" w:hAnsi="Calibri" w:eastAsia="Arial"/>
          <w:b/>
          <w:sz w:val="21"/>
          <w:szCs w:val="22"/>
        </w:rPr>
        <w:t xml:space="preserve">四、签约合同价与合同价格形式</w:t>
      </w:r>
      <w:bookmarkEnd w:id="11"/>
      <w:r>
        <w:rPr>
          <w:rFonts w:ascii="Calibri" w:hAnsi="Calibri" w:eastAsia="Arial"/>
          <w:b/>
          <w:sz w:val="21"/>
          <w:szCs w:val="22"/>
        </w:rPr>
        <w:tab/>
      </w:r>
      <w:r/>
    </w:p>
    <w:p>
      <w:pPr>
        <w:ind w:firstLine="420"/>
        <w:spacing w:after="0" w:line="360" w:lineRule="auto"/>
        <w:rPr>
          <w:rFonts w:ascii="宋体" w:hAnsi="宋体" w:eastAsia="Arial"/>
          <w:sz w:val="21"/>
          <w:szCs w:val="21"/>
        </w:rPr>
      </w:pPr>
      <w:r>
        <w:rPr>
          <w:rFonts w:ascii="宋体" w:hAnsi="宋体" w:eastAsia="Arial"/>
          <w:sz w:val="21"/>
          <w:szCs w:val="21"/>
        </w:rPr>
        <w:t xml:space="preserve">1.签约合同价为：</w:t>
      </w:r>
      <w:r/>
    </w:p>
    <w:p>
      <w:pPr>
        <w:ind w:firstLine="525"/>
        <w:spacing w:after="0" w:line="360" w:lineRule="auto"/>
        <w:rPr>
          <w:rFonts w:ascii="宋体" w:hAnsi="宋体" w:eastAsia="Arial"/>
          <w:sz w:val="21"/>
          <w:szCs w:val="21"/>
        </w:rPr>
      </w:pPr>
      <w:r>
        <w:rPr>
          <w:rFonts w:ascii="宋体" w:hAnsi="宋体" w:eastAsia="Arial"/>
          <w:sz w:val="21"/>
          <w:szCs w:val="21"/>
        </w:rPr>
        <w:t xml:space="preserve">人民币（大写）</w:t>
      </w:r>
      <w:r>
        <w:rPr>
          <w:rFonts w:ascii="宋体" w:hAnsi="宋体" w:eastAsia="Arial"/>
          <w:sz w:val="21"/>
          <w:szCs w:val="21"/>
          <w:u w:val="single"/>
        </w:rPr>
        <w:t xml:space="preserve">    </w:t>
      </w:r>
      <w:r>
        <w:rPr>
          <w:rFonts w:hint="eastAsia" w:ascii="宋体" w:hAnsi="宋体" w:eastAsia="Arial"/>
          <w:sz w:val="21"/>
          <w:szCs w:val="21"/>
          <w:u w:val="single"/>
        </w:rPr>
        <w:t xml:space="preserve">           </w:t>
      </w:r>
      <w:r>
        <w:rPr>
          <w:rFonts w:ascii="宋体" w:hAnsi="宋体" w:eastAsia="Arial"/>
          <w:sz w:val="21"/>
          <w:szCs w:val="21"/>
          <w:u w:val="single"/>
        </w:rPr>
        <w:t xml:space="preserve">  </w:t>
      </w:r>
      <w:r>
        <w:rPr>
          <w:rFonts w:ascii="宋体" w:hAnsi="宋体" w:eastAsia="Arial"/>
          <w:sz w:val="21"/>
          <w:szCs w:val="21"/>
        </w:rPr>
        <w:t xml:space="preserve">(¥</w:t>
      </w:r>
      <w:r>
        <w:rPr>
          <w:rFonts w:ascii="宋体" w:hAnsi="宋体" w:eastAsia="Arial"/>
          <w:sz w:val="21"/>
          <w:szCs w:val="21"/>
          <w:u w:val="single"/>
        </w:rPr>
        <w:t xml:space="preserve">    </w:t>
      </w:r>
      <w:r>
        <w:rPr>
          <w:rFonts w:hint="eastAsia" w:ascii="宋体" w:hAnsi="宋体" w:eastAsia="Arial"/>
          <w:sz w:val="21"/>
          <w:szCs w:val="21"/>
          <w:u w:val="single"/>
        </w:rPr>
        <w:t xml:space="preserve">      </w:t>
      </w:r>
      <w:r>
        <w:rPr>
          <w:rFonts w:ascii="宋体" w:hAnsi="宋体" w:eastAsia="Arial"/>
          <w:sz w:val="21"/>
          <w:szCs w:val="21"/>
          <w:u w:val="single"/>
        </w:rPr>
        <w:t xml:space="preserve">  </w:t>
      </w:r>
      <w:r>
        <w:rPr>
          <w:rFonts w:ascii="宋体" w:hAnsi="宋体" w:eastAsia="Arial"/>
          <w:sz w:val="21"/>
          <w:szCs w:val="21"/>
        </w:rPr>
        <w:t xml:space="preserve">元)；</w:t>
      </w:r>
      <w:r/>
    </w:p>
    <w:p>
      <w:pPr>
        <w:ind w:firstLine="420"/>
        <w:spacing w:after="0" w:line="360" w:lineRule="auto"/>
        <w:rPr>
          <w:rFonts w:ascii="宋体" w:hAnsi="宋体" w:eastAsia="Arial"/>
          <w:sz w:val="21"/>
          <w:szCs w:val="21"/>
        </w:rPr>
      </w:pPr>
      <w:r>
        <w:rPr>
          <w:rFonts w:ascii="宋体" w:hAnsi="宋体" w:eastAsia="Arial"/>
          <w:sz w:val="21"/>
          <w:szCs w:val="21"/>
        </w:rPr>
        <w:t xml:space="preserve">其中：</w:t>
      </w:r>
      <w:r/>
    </w:p>
    <w:p>
      <w:pPr>
        <w:ind w:firstLine="420"/>
        <w:spacing w:after="0" w:line="360" w:lineRule="auto"/>
        <w:rPr>
          <w:rFonts w:ascii="宋体" w:hAnsi="宋体" w:eastAsia="Arial"/>
          <w:sz w:val="21"/>
          <w:szCs w:val="21"/>
        </w:rPr>
      </w:pPr>
      <w:r>
        <w:rPr>
          <w:rFonts w:ascii="宋体" w:hAnsi="宋体" w:eastAsia="Arial"/>
          <w:sz w:val="21"/>
          <w:szCs w:val="21"/>
        </w:rPr>
        <w:t xml:space="preserve">（1）安全文明施工费：</w:t>
      </w:r>
      <w:r/>
    </w:p>
    <w:p>
      <w:pPr>
        <w:ind w:firstLine="945"/>
        <w:spacing w:after="0" w:line="360" w:lineRule="auto"/>
        <w:rPr>
          <w:rFonts w:ascii="宋体" w:hAnsi="宋体" w:eastAsia="Arial"/>
          <w:sz w:val="21"/>
          <w:szCs w:val="21"/>
        </w:rPr>
      </w:pPr>
      <w:r>
        <w:rPr>
          <w:rFonts w:ascii="宋体" w:hAnsi="宋体" w:eastAsia="Arial"/>
          <w:sz w:val="21"/>
          <w:szCs w:val="21"/>
        </w:rPr>
        <w:t xml:space="preserve">人民币（大写）</w:t>
      </w:r>
      <w:r>
        <w:rPr>
          <w:rFonts w:ascii="宋体" w:hAnsi="宋体" w:eastAsia="Arial"/>
          <w:sz w:val="21"/>
          <w:szCs w:val="21"/>
          <w:u w:val="single"/>
        </w:rPr>
        <w:t xml:space="preserve">   </w:t>
      </w:r>
      <w:r>
        <w:rPr>
          <w:rFonts w:hint="eastAsia" w:ascii="宋体" w:hAnsi="宋体" w:eastAsia="Arial"/>
          <w:sz w:val="21"/>
          <w:szCs w:val="21"/>
          <w:u w:val="single"/>
        </w:rPr>
        <w:t xml:space="preserve">  </w:t>
      </w:r>
      <w:r>
        <w:rPr>
          <w:rFonts w:ascii="宋体" w:hAnsi="宋体" w:eastAsia="Arial"/>
          <w:sz w:val="21"/>
          <w:szCs w:val="21"/>
          <w:u w:val="single"/>
        </w:rPr>
        <w:t xml:space="preserve"> </w:t>
      </w:r>
      <w:r>
        <w:rPr>
          <w:rFonts w:hint="eastAsia" w:ascii="宋体" w:hAnsi="宋体" w:eastAsia="Arial"/>
          <w:sz w:val="21"/>
          <w:szCs w:val="21"/>
          <w:u w:val="single"/>
        </w:rPr>
        <w:t xml:space="preserve">       </w:t>
      </w:r>
      <w:r>
        <w:rPr>
          <w:rFonts w:ascii="宋体" w:hAnsi="宋体" w:eastAsia="Arial"/>
          <w:sz w:val="21"/>
          <w:szCs w:val="21"/>
          <w:u w:val="single"/>
        </w:rPr>
        <w:t xml:space="preserve"> </w:t>
      </w:r>
      <w:r>
        <w:rPr>
          <w:rFonts w:ascii="宋体" w:hAnsi="宋体" w:eastAsia="Arial"/>
          <w:sz w:val="21"/>
          <w:szCs w:val="21"/>
        </w:rPr>
        <w:t xml:space="preserve"> (¥</w:t>
      </w:r>
      <w:r>
        <w:rPr>
          <w:rFonts w:ascii="宋体" w:hAnsi="宋体" w:eastAsia="Arial"/>
          <w:sz w:val="21"/>
          <w:szCs w:val="21"/>
          <w:u w:val="single"/>
        </w:rPr>
        <w:t xml:space="preserve">    </w:t>
      </w:r>
      <w:r>
        <w:rPr>
          <w:rFonts w:hint="eastAsia" w:ascii="宋体" w:hAnsi="宋体" w:eastAsia="Arial"/>
          <w:sz w:val="21"/>
          <w:szCs w:val="21"/>
          <w:u w:val="single"/>
        </w:rPr>
        <w:t xml:space="preserve">      </w:t>
      </w:r>
      <w:r>
        <w:rPr>
          <w:rFonts w:ascii="宋体" w:hAnsi="宋体" w:eastAsia="Arial"/>
          <w:sz w:val="21"/>
          <w:szCs w:val="21"/>
        </w:rPr>
        <w:t xml:space="preserve">元)；</w:t>
      </w:r>
      <w:r/>
    </w:p>
    <w:p>
      <w:pPr>
        <w:ind w:firstLine="420"/>
        <w:spacing w:after="0" w:line="360" w:lineRule="auto"/>
        <w:rPr>
          <w:rFonts w:ascii="宋体" w:hAnsi="宋体" w:eastAsia="Arial"/>
          <w:sz w:val="21"/>
          <w:szCs w:val="21"/>
        </w:rPr>
      </w:pPr>
      <w:r>
        <w:rPr>
          <w:rFonts w:ascii="宋体" w:hAnsi="宋体" w:eastAsia="Arial"/>
          <w:sz w:val="21"/>
          <w:szCs w:val="21"/>
        </w:rPr>
        <w:t xml:space="preserve">（2）材料和工程设备暂估价金额：</w:t>
      </w:r>
      <w:r/>
    </w:p>
    <w:p>
      <w:pPr>
        <w:ind w:firstLine="945"/>
        <w:spacing w:after="0" w:line="360" w:lineRule="auto"/>
        <w:rPr>
          <w:rFonts w:ascii="宋体" w:hAnsi="宋体" w:eastAsia="Arial"/>
          <w:sz w:val="21"/>
          <w:szCs w:val="21"/>
        </w:rPr>
      </w:pPr>
      <w:r>
        <w:rPr>
          <w:rFonts w:ascii="宋体" w:hAnsi="宋体" w:eastAsia="Arial"/>
          <w:sz w:val="21"/>
          <w:szCs w:val="21"/>
        </w:rPr>
        <w:t xml:space="preserve">人民币（大写）</w:t>
      </w:r>
      <w:r>
        <w:rPr>
          <w:rFonts w:ascii="宋体" w:hAnsi="宋体" w:eastAsia="Arial"/>
          <w:sz w:val="21"/>
          <w:szCs w:val="21"/>
          <w:u w:val="single"/>
        </w:rPr>
        <w:t xml:space="preserve">    </w:t>
      </w:r>
      <w:r>
        <w:rPr>
          <w:rFonts w:hint="eastAsia" w:ascii="宋体" w:hAnsi="宋体" w:eastAsia="Arial"/>
          <w:sz w:val="21"/>
          <w:szCs w:val="21"/>
          <w:u w:val="single"/>
        </w:rPr>
        <w:t xml:space="preserve">        </w:t>
      </w:r>
      <w:r>
        <w:rPr>
          <w:rFonts w:ascii="宋体" w:hAnsi="宋体" w:eastAsia="Arial"/>
          <w:sz w:val="21"/>
          <w:szCs w:val="21"/>
          <w:u w:val="single"/>
        </w:rPr>
        <w:t xml:space="preserve">  </w:t>
      </w:r>
      <w:r>
        <w:rPr>
          <w:rFonts w:ascii="宋体" w:hAnsi="宋体" w:eastAsia="Arial"/>
          <w:sz w:val="21"/>
          <w:szCs w:val="21"/>
        </w:rPr>
        <w:t xml:space="preserve"> (¥</w:t>
      </w:r>
      <w:r>
        <w:rPr>
          <w:rFonts w:ascii="宋体" w:hAnsi="宋体" w:eastAsia="Arial"/>
          <w:sz w:val="21"/>
          <w:szCs w:val="21"/>
          <w:u w:val="single"/>
        </w:rPr>
        <w:t xml:space="preserve">    </w:t>
      </w:r>
      <w:r>
        <w:rPr>
          <w:rFonts w:hint="eastAsia" w:ascii="宋体" w:hAnsi="宋体" w:eastAsia="Arial"/>
          <w:sz w:val="21"/>
          <w:szCs w:val="21"/>
          <w:u w:val="single"/>
        </w:rPr>
        <w:t xml:space="preserve">     </w:t>
      </w:r>
      <w:r>
        <w:rPr>
          <w:rFonts w:ascii="宋体" w:hAnsi="宋体" w:eastAsia="Arial"/>
          <w:sz w:val="21"/>
          <w:szCs w:val="21"/>
          <w:u w:val="single"/>
        </w:rPr>
        <w:t xml:space="preserve"> </w:t>
      </w:r>
      <w:r>
        <w:rPr>
          <w:rFonts w:ascii="宋体" w:hAnsi="宋体" w:eastAsia="Arial"/>
          <w:sz w:val="21"/>
          <w:szCs w:val="21"/>
        </w:rPr>
        <w:t xml:space="preserve">元)；</w:t>
      </w:r>
      <w:r/>
    </w:p>
    <w:p>
      <w:pPr>
        <w:ind w:firstLine="420"/>
        <w:spacing w:after="0" w:line="360" w:lineRule="auto"/>
        <w:rPr>
          <w:rFonts w:ascii="宋体" w:hAnsi="宋体" w:eastAsia="Arial"/>
          <w:sz w:val="21"/>
          <w:szCs w:val="21"/>
        </w:rPr>
      </w:pPr>
      <w:r>
        <w:rPr>
          <w:rFonts w:ascii="宋体" w:hAnsi="宋体" w:eastAsia="Arial"/>
          <w:sz w:val="21"/>
          <w:szCs w:val="21"/>
        </w:rPr>
        <w:t xml:space="preserve">（3）专业工程暂估价金额：</w:t>
      </w:r>
      <w:r/>
    </w:p>
    <w:p>
      <w:pPr>
        <w:ind w:firstLine="945"/>
        <w:spacing w:after="0" w:line="360" w:lineRule="auto"/>
        <w:rPr>
          <w:rFonts w:ascii="宋体" w:hAnsi="宋体" w:eastAsia="Arial"/>
          <w:sz w:val="21"/>
          <w:szCs w:val="21"/>
        </w:rPr>
      </w:pPr>
      <w:r>
        <w:rPr>
          <w:rFonts w:ascii="宋体" w:hAnsi="宋体" w:eastAsia="Arial"/>
          <w:sz w:val="21"/>
          <w:szCs w:val="21"/>
        </w:rPr>
        <w:t xml:space="preserve">人民币（大写）</w:t>
      </w:r>
      <w:r>
        <w:rPr>
          <w:rFonts w:ascii="宋体" w:hAnsi="宋体" w:eastAsia="Arial"/>
          <w:sz w:val="21"/>
          <w:szCs w:val="21"/>
          <w:u w:val="single"/>
        </w:rPr>
        <w:t xml:space="preserve">    </w:t>
      </w:r>
      <w:r>
        <w:rPr>
          <w:rFonts w:hint="eastAsia" w:ascii="宋体" w:hAnsi="宋体" w:eastAsia="Arial"/>
          <w:sz w:val="21"/>
          <w:szCs w:val="21"/>
          <w:u w:val="single"/>
        </w:rPr>
        <w:t xml:space="preserve">        </w:t>
      </w:r>
      <w:r>
        <w:rPr>
          <w:rFonts w:ascii="宋体" w:hAnsi="宋体" w:eastAsia="Arial"/>
          <w:sz w:val="21"/>
          <w:szCs w:val="21"/>
          <w:u w:val="single"/>
        </w:rPr>
        <w:t xml:space="preserve">  </w:t>
      </w:r>
      <w:r>
        <w:rPr>
          <w:rFonts w:ascii="宋体" w:hAnsi="宋体" w:eastAsia="Arial"/>
          <w:sz w:val="21"/>
          <w:szCs w:val="21"/>
        </w:rPr>
        <w:t xml:space="preserve"> (¥</w:t>
      </w:r>
      <w:r>
        <w:rPr>
          <w:rFonts w:ascii="宋体" w:hAnsi="宋体" w:eastAsia="Arial"/>
          <w:sz w:val="21"/>
          <w:szCs w:val="21"/>
          <w:u w:val="single"/>
        </w:rPr>
        <w:t xml:space="preserve">    </w:t>
      </w:r>
      <w:r>
        <w:rPr>
          <w:rFonts w:hint="eastAsia" w:ascii="宋体" w:hAnsi="宋体" w:eastAsia="Arial"/>
          <w:sz w:val="21"/>
          <w:szCs w:val="21"/>
          <w:u w:val="single"/>
        </w:rPr>
        <w:t xml:space="preserve">     </w:t>
      </w:r>
      <w:r>
        <w:rPr>
          <w:rFonts w:ascii="宋体" w:hAnsi="宋体" w:eastAsia="Arial"/>
          <w:sz w:val="21"/>
          <w:szCs w:val="21"/>
          <w:u w:val="single"/>
        </w:rPr>
        <w:t xml:space="preserve"> </w:t>
      </w:r>
      <w:r>
        <w:rPr>
          <w:rFonts w:ascii="宋体" w:hAnsi="宋体" w:eastAsia="Arial"/>
          <w:sz w:val="21"/>
          <w:szCs w:val="21"/>
        </w:rPr>
        <w:t xml:space="preserve">元)；</w:t>
      </w:r>
      <w:r/>
    </w:p>
    <w:p>
      <w:pPr>
        <w:ind w:firstLine="420"/>
        <w:spacing w:after="0" w:line="360" w:lineRule="auto"/>
        <w:rPr>
          <w:rFonts w:ascii="宋体" w:hAnsi="宋体" w:eastAsia="Arial"/>
          <w:sz w:val="21"/>
          <w:szCs w:val="21"/>
        </w:rPr>
      </w:pPr>
      <w:r>
        <w:rPr>
          <w:rFonts w:ascii="宋体" w:hAnsi="宋体" w:eastAsia="Arial"/>
          <w:sz w:val="21"/>
          <w:szCs w:val="21"/>
        </w:rPr>
        <w:t xml:space="preserve">（4）暂列金额：</w:t>
      </w:r>
      <w:r/>
    </w:p>
    <w:p>
      <w:pPr>
        <w:ind w:firstLine="945"/>
        <w:spacing w:after="0" w:line="360" w:lineRule="auto"/>
        <w:rPr>
          <w:rFonts w:ascii="宋体" w:hAnsi="宋体" w:eastAsia="Arial"/>
          <w:sz w:val="21"/>
          <w:szCs w:val="21"/>
        </w:rPr>
      </w:pPr>
      <w:r>
        <w:rPr>
          <w:rFonts w:ascii="宋体" w:hAnsi="宋体" w:eastAsia="Arial"/>
          <w:sz w:val="21"/>
          <w:szCs w:val="21"/>
        </w:rPr>
        <w:t xml:space="preserve">人民币（大写）</w:t>
      </w:r>
      <w:r>
        <w:rPr>
          <w:rFonts w:ascii="宋体" w:hAnsi="宋体" w:eastAsia="Arial"/>
          <w:sz w:val="21"/>
          <w:szCs w:val="21"/>
          <w:u w:val="single"/>
        </w:rPr>
        <w:t xml:space="preserve">    </w:t>
      </w:r>
      <w:r>
        <w:rPr>
          <w:rFonts w:hint="eastAsia" w:ascii="宋体" w:hAnsi="宋体" w:eastAsia="Arial"/>
          <w:sz w:val="21"/>
          <w:szCs w:val="21"/>
          <w:u w:val="single"/>
        </w:rPr>
        <w:t xml:space="preserve">        </w:t>
      </w:r>
      <w:r>
        <w:rPr>
          <w:rFonts w:ascii="宋体" w:hAnsi="宋体" w:eastAsia="Arial"/>
          <w:sz w:val="21"/>
          <w:szCs w:val="21"/>
          <w:u w:val="single"/>
        </w:rPr>
        <w:t xml:space="preserve">  </w:t>
      </w:r>
      <w:r>
        <w:rPr>
          <w:rFonts w:ascii="宋体" w:hAnsi="宋体" w:eastAsia="Arial"/>
          <w:sz w:val="21"/>
          <w:szCs w:val="21"/>
        </w:rPr>
        <w:t xml:space="preserve"> (¥</w:t>
      </w:r>
      <w:r>
        <w:rPr>
          <w:rFonts w:ascii="宋体" w:hAnsi="宋体" w:eastAsia="Arial"/>
          <w:sz w:val="21"/>
          <w:szCs w:val="21"/>
          <w:u w:val="single"/>
        </w:rPr>
        <w:t xml:space="preserve">    </w:t>
      </w:r>
      <w:r>
        <w:rPr>
          <w:rFonts w:hint="eastAsia" w:ascii="宋体" w:hAnsi="宋体" w:eastAsia="Arial"/>
          <w:sz w:val="21"/>
          <w:szCs w:val="21"/>
          <w:u w:val="single"/>
        </w:rPr>
        <w:t xml:space="preserve">    </w:t>
      </w:r>
      <w:r>
        <w:rPr>
          <w:rFonts w:ascii="宋体" w:hAnsi="宋体" w:eastAsia="Arial"/>
          <w:sz w:val="21"/>
          <w:szCs w:val="21"/>
          <w:u w:val="single"/>
        </w:rPr>
        <w:t xml:space="preserve">  </w:t>
      </w:r>
      <w:r>
        <w:rPr>
          <w:rFonts w:ascii="宋体" w:hAnsi="宋体" w:eastAsia="Arial"/>
          <w:sz w:val="21"/>
          <w:szCs w:val="21"/>
        </w:rPr>
        <w:t xml:space="preserve">元)。</w:t>
      </w:r>
      <w:r/>
    </w:p>
    <w:p>
      <w:pPr>
        <w:ind w:firstLine="420"/>
        <w:spacing w:after="0" w:line="360" w:lineRule="auto"/>
        <w:rPr>
          <w:rFonts w:ascii="Calibri" w:hAnsi="Calibri" w:eastAsia="Arial"/>
          <w:sz w:val="21"/>
          <w:szCs w:val="22"/>
        </w:rPr>
      </w:pPr>
      <w:r>
        <w:rPr>
          <w:rFonts w:ascii="Calibri" w:hAnsi="Calibri" w:eastAsia="Arial"/>
          <w:sz w:val="21"/>
          <w:szCs w:val="22"/>
        </w:rPr>
        <w:t xml:space="preserve">2.合同价格形式：</w:t>
      </w:r>
      <w:r>
        <w:rPr>
          <w:rFonts w:hint="eastAsia" w:ascii="Calibri" w:hAnsi="Calibri" w:eastAsia="Arial"/>
          <w:sz w:val="21"/>
          <w:szCs w:val="22"/>
        </w:rPr>
        <w:t xml:space="preserve">固定单价合同</w:t>
      </w:r>
      <w:r>
        <w:rPr>
          <w:rFonts w:ascii="Calibri" w:hAnsi="Calibri" w:eastAsia="Arial"/>
          <w:sz w:val="21"/>
          <w:szCs w:val="22"/>
        </w:rPr>
        <w:t xml:space="preserve">。</w:t>
      </w:r>
      <w:bookmarkStart w:id="12" w:name="_Toc351203485"/>
      <w:r/>
      <w:r/>
    </w:p>
    <w:p>
      <w:pPr>
        <w:spacing w:after="0" w:line="360" w:lineRule="auto"/>
        <w:rPr>
          <w:rFonts w:ascii="宋体" w:hAnsi="宋体" w:eastAsia="宋体"/>
          <w:sz w:val="21"/>
          <w:szCs w:val="21"/>
        </w:rPr>
      </w:pPr>
      <w:r>
        <w:rPr>
          <w:rFonts w:ascii="Calibri" w:hAnsi="Calibri" w:eastAsia="Arial"/>
          <w:b/>
          <w:sz w:val="21"/>
          <w:szCs w:val="22"/>
        </w:rPr>
        <w:t xml:space="preserve">五、</w:t>
      </w:r>
      <w:bookmarkEnd w:id="12"/>
      <w:r>
        <w:rPr>
          <w:rFonts w:ascii="Calibri" w:hAnsi="Calibri" w:eastAsia="Arial"/>
          <w:b/>
          <w:sz w:val="21"/>
          <w:szCs w:val="22"/>
        </w:rPr>
        <w:t xml:space="preserve">项目经理</w:t>
      </w:r>
      <w:r/>
    </w:p>
    <w:p>
      <w:pPr>
        <w:ind w:firstLine="420"/>
        <w:spacing w:after="0" w:line="360" w:lineRule="auto"/>
        <w:rPr>
          <w:rFonts w:ascii="Calibri" w:hAnsi="Calibri" w:eastAsia="Arial"/>
          <w:sz w:val="21"/>
          <w:szCs w:val="22"/>
        </w:rPr>
      </w:pPr>
      <w:r>
        <w:rPr>
          <w:rFonts w:ascii="Calibri" w:hAnsi="Calibri" w:eastAsia="Arial"/>
          <w:sz w:val="21"/>
          <w:szCs w:val="22"/>
        </w:rPr>
        <w:t xml:space="preserve">承包人项目经理：</w:t>
      </w:r>
      <w:r>
        <w:rPr>
          <w:rFonts w:ascii="Calibri" w:hAnsi="Calibri" w:eastAsia="Arial"/>
          <w:sz w:val="21"/>
          <w:szCs w:val="22"/>
          <w:u w:val="single"/>
        </w:rPr>
        <w:t xml:space="preserve">     </w:t>
      </w:r>
      <w:r>
        <w:rPr>
          <w:rFonts w:hint="eastAsia" w:ascii="Calibri" w:hAnsi="Calibri" w:eastAsia="Arial"/>
          <w:sz w:val="21"/>
          <w:szCs w:val="22"/>
          <w:u w:val="single"/>
        </w:rPr>
        <w:t xml:space="preserve">    </w:t>
      </w:r>
      <w:r>
        <w:rPr>
          <w:rFonts w:ascii="Calibri" w:hAnsi="Calibri" w:eastAsia="Arial"/>
          <w:sz w:val="21"/>
          <w:szCs w:val="22"/>
          <w:u w:val="single"/>
        </w:rPr>
        <w:t xml:space="preserve">  </w:t>
      </w:r>
      <w:r>
        <w:rPr>
          <w:rFonts w:hint="eastAsia" w:ascii="Calibri" w:hAnsi="Calibri" w:eastAsia="Arial"/>
          <w:sz w:val="21"/>
          <w:szCs w:val="22"/>
          <w:u w:val="single"/>
        </w:rPr>
        <w:t xml:space="preserve"> </w:t>
      </w:r>
      <w:r>
        <w:rPr>
          <w:rFonts w:ascii="Calibri" w:hAnsi="Calibri" w:eastAsia="Arial"/>
          <w:sz w:val="21"/>
          <w:szCs w:val="22"/>
          <w:u w:val="single"/>
        </w:rPr>
        <w:t xml:space="preserve">    </w:t>
      </w:r>
      <w:r>
        <w:rPr>
          <w:rFonts w:ascii="Calibri" w:hAnsi="Calibri" w:eastAsia="Arial"/>
          <w:sz w:val="21"/>
          <w:szCs w:val="22"/>
        </w:rPr>
        <w:t xml:space="preserve">。</w:t>
      </w:r>
      <w:bookmarkStart w:id="13" w:name="_Toc351203486"/>
      <w:r/>
      <w:r/>
    </w:p>
    <w:p>
      <w:pPr>
        <w:spacing w:after="0" w:line="360" w:lineRule="auto"/>
        <w:rPr>
          <w:rFonts w:ascii="宋体" w:hAnsi="宋体" w:eastAsia="Arial"/>
          <w:sz w:val="21"/>
          <w:szCs w:val="21"/>
        </w:rPr>
      </w:pPr>
      <w:r>
        <w:rPr>
          <w:rFonts w:ascii="Calibri" w:hAnsi="Calibri" w:eastAsia="Arial"/>
          <w:b/>
          <w:sz w:val="21"/>
          <w:szCs w:val="22"/>
        </w:rPr>
        <w:t xml:space="preserve">六、合同文件构成</w:t>
      </w:r>
      <w:bookmarkEnd w:id="13"/>
      <w:r/>
      <w:r/>
    </w:p>
    <w:p>
      <w:pPr>
        <w:ind w:firstLine="420"/>
        <w:spacing w:after="0" w:line="360" w:lineRule="auto"/>
        <w:rPr>
          <w:rFonts w:ascii="宋体" w:hAnsi="宋体" w:eastAsia="Arial"/>
          <w:bCs/>
          <w:sz w:val="21"/>
          <w:szCs w:val="21"/>
        </w:rPr>
      </w:pPr>
      <w:r>
        <w:rPr>
          <w:rFonts w:ascii="宋体" w:hAnsi="宋体" w:eastAsia="Arial"/>
          <w:bCs/>
          <w:sz w:val="21"/>
          <w:szCs w:val="21"/>
        </w:rPr>
        <w:t xml:space="preserve">本协议书与下列文件一起构成合同文件：</w:t>
      </w:r>
      <w:r/>
    </w:p>
    <w:p>
      <w:pPr>
        <w:ind w:firstLine="420"/>
        <w:jc w:val="left"/>
        <w:spacing w:after="0" w:line="360" w:lineRule="auto"/>
        <w:rPr>
          <w:rFonts w:ascii="宋体" w:hAnsi="宋体" w:eastAsia="Arial"/>
          <w:sz w:val="21"/>
          <w:szCs w:val="21"/>
        </w:rPr>
      </w:pPr>
      <w:r>
        <w:rPr>
          <w:rFonts w:ascii="宋体" w:hAnsi="宋体" w:eastAsia="Arial"/>
          <w:sz w:val="21"/>
          <w:szCs w:val="21"/>
        </w:rPr>
        <w:t xml:space="preserve">（1）</w:t>
      </w:r>
      <w:r>
        <w:rPr>
          <w:rFonts w:hint="eastAsia" w:ascii="宋体" w:hAnsi="宋体" w:eastAsia="宋体"/>
          <w:sz w:val="21"/>
          <w:szCs w:val="21"/>
        </w:rPr>
        <w:t xml:space="preserve">成交通知书</w:t>
      </w:r>
      <w:r>
        <w:rPr>
          <w:rFonts w:ascii="宋体" w:hAnsi="宋体" w:eastAsia="Arial"/>
          <w:sz w:val="21"/>
          <w:szCs w:val="21"/>
        </w:rPr>
        <w:t xml:space="preserve">（如果有）；</w:t>
      </w:r>
      <w:r/>
    </w:p>
    <w:p>
      <w:pPr>
        <w:ind w:firstLine="420"/>
        <w:jc w:val="left"/>
        <w:spacing w:after="0" w:line="360" w:lineRule="auto"/>
        <w:rPr>
          <w:rFonts w:ascii="宋体" w:hAnsi="宋体" w:eastAsia="Arial"/>
          <w:sz w:val="21"/>
          <w:szCs w:val="21"/>
        </w:rPr>
      </w:pPr>
      <w:r>
        <w:rPr>
          <w:rFonts w:ascii="宋体" w:hAnsi="宋体" w:eastAsia="Arial"/>
          <w:sz w:val="21"/>
          <w:szCs w:val="21"/>
        </w:rPr>
        <w:t xml:space="preserve">（2）投标函及其附录（如果有）； </w:t>
      </w:r>
      <w:r/>
    </w:p>
    <w:p>
      <w:pPr>
        <w:ind w:firstLine="420"/>
        <w:jc w:val="left"/>
        <w:spacing w:after="0" w:line="360" w:lineRule="auto"/>
        <w:rPr>
          <w:rFonts w:ascii="宋体" w:hAnsi="宋体" w:eastAsia="Arial"/>
          <w:sz w:val="21"/>
          <w:szCs w:val="21"/>
        </w:rPr>
      </w:pPr>
      <w:r>
        <w:rPr>
          <w:rFonts w:ascii="宋体" w:hAnsi="宋体" w:eastAsia="Arial"/>
          <w:sz w:val="21"/>
          <w:szCs w:val="21"/>
        </w:rPr>
        <w:t xml:space="preserve">（3）专用合同条款及其附件；</w:t>
      </w:r>
      <w:r/>
    </w:p>
    <w:p>
      <w:pPr>
        <w:ind w:firstLine="420"/>
        <w:jc w:val="left"/>
        <w:spacing w:after="0" w:line="360" w:lineRule="auto"/>
        <w:rPr>
          <w:rFonts w:ascii="宋体" w:hAnsi="宋体" w:eastAsia="Arial"/>
          <w:sz w:val="21"/>
          <w:szCs w:val="21"/>
        </w:rPr>
      </w:pPr>
      <w:r>
        <w:rPr>
          <w:rFonts w:ascii="宋体" w:hAnsi="宋体" w:eastAsia="Arial"/>
          <w:sz w:val="21"/>
          <w:szCs w:val="21"/>
        </w:rPr>
        <w:t xml:space="preserve">（4）通用合同条款；</w:t>
      </w:r>
      <w:r/>
    </w:p>
    <w:p>
      <w:pPr>
        <w:ind w:firstLine="420"/>
        <w:jc w:val="left"/>
        <w:spacing w:after="0" w:line="360" w:lineRule="auto"/>
        <w:rPr>
          <w:rFonts w:ascii="宋体" w:hAnsi="宋体" w:eastAsia="Arial"/>
          <w:sz w:val="21"/>
          <w:szCs w:val="21"/>
        </w:rPr>
      </w:pPr>
      <w:r>
        <w:rPr>
          <w:rFonts w:ascii="宋体" w:hAnsi="宋体" w:eastAsia="Arial"/>
          <w:sz w:val="21"/>
          <w:szCs w:val="21"/>
        </w:rPr>
        <w:t xml:space="preserve">（5）技术标准和要求；</w:t>
      </w:r>
      <w:r/>
    </w:p>
    <w:p>
      <w:pPr>
        <w:ind w:firstLine="420"/>
        <w:jc w:val="left"/>
        <w:spacing w:after="0" w:line="360" w:lineRule="auto"/>
        <w:rPr>
          <w:rFonts w:ascii="宋体" w:hAnsi="宋体" w:eastAsia="Arial"/>
          <w:sz w:val="21"/>
          <w:szCs w:val="21"/>
        </w:rPr>
      </w:pPr>
      <w:r>
        <w:rPr>
          <w:rFonts w:ascii="宋体" w:hAnsi="宋体" w:eastAsia="Arial"/>
          <w:sz w:val="21"/>
          <w:szCs w:val="21"/>
        </w:rPr>
        <w:t xml:space="preserve">（6）图纸；</w:t>
      </w:r>
      <w:r/>
    </w:p>
    <w:p>
      <w:pPr>
        <w:ind w:firstLine="420"/>
        <w:jc w:val="left"/>
        <w:spacing w:after="0" w:line="360" w:lineRule="auto"/>
        <w:rPr>
          <w:rFonts w:ascii="宋体" w:hAnsi="宋体" w:eastAsia="Arial"/>
          <w:sz w:val="21"/>
          <w:szCs w:val="21"/>
        </w:rPr>
      </w:pPr>
      <w:r>
        <w:rPr>
          <w:rFonts w:ascii="宋体" w:hAnsi="宋体" w:eastAsia="Arial"/>
          <w:sz w:val="21"/>
          <w:szCs w:val="21"/>
        </w:rPr>
        <w:t xml:space="preserve">（7）已标价工程量清单或预算书；</w:t>
      </w:r>
      <w:r/>
    </w:p>
    <w:p>
      <w:pPr>
        <w:ind w:firstLine="420"/>
        <w:jc w:val="left"/>
        <w:spacing w:after="0" w:line="360" w:lineRule="auto"/>
        <w:rPr>
          <w:rFonts w:ascii="宋体" w:hAnsi="宋体" w:eastAsia="Arial"/>
          <w:sz w:val="21"/>
          <w:szCs w:val="21"/>
        </w:rPr>
      </w:pPr>
      <w:r>
        <w:rPr>
          <w:rFonts w:ascii="宋体" w:hAnsi="宋体" w:eastAsia="Arial"/>
          <w:sz w:val="21"/>
          <w:szCs w:val="21"/>
        </w:rPr>
        <w:t xml:space="preserve">（8）其他合同文件。</w:t>
      </w:r>
      <w:r/>
    </w:p>
    <w:p>
      <w:pPr>
        <w:ind w:firstLine="420"/>
        <w:jc w:val="left"/>
        <w:spacing w:after="0" w:line="360" w:lineRule="auto"/>
        <w:rPr>
          <w:rFonts w:ascii="宋体" w:hAnsi="宋体" w:eastAsia="Arial"/>
          <w:sz w:val="21"/>
          <w:szCs w:val="21"/>
        </w:rPr>
      </w:pPr>
      <w:r>
        <w:rPr>
          <w:rFonts w:ascii="宋体" w:hAnsi="宋体" w:eastAsia="Arial"/>
          <w:sz w:val="21"/>
          <w:szCs w:val="21"/>
        </w:rPr>
        <w:t xml:space="preserve">在合同订立及履行过程中形成的与合同有关的文件均构成合同文件组成部分。</w:t>
      </w:r>
      <w:r/>
    </w:p>
    <w:p>
      <w:pPr>
        <w:ind w:firstLine="420"/>
        <w:jc w:val="left"/>
        <w:spacing w:after="0" w:line="360" w:lineRule="auto"/>
        <w:rPr>
          <w:rFonts w:ascii="Calibri" w:hAnsi="Calibri" w:eastAsia="Arial"/>
          <w:sz w:val="21"/>
          <w:szCs w:val="22"/>
        </w:rPr>
      </w:pPr>
      <w:r>
        <w:rPr>
          <w:rFonts w:ascii="Calibri" w:hAnsi="Calibri" w:eastAsia="Arial"/>
          <w:sz w:val="21"/>
          <w:szCs w:val="22"/>
        </w:rPr>
        <w:t xml:space="preserve">上述各项合同文件包括合同当事人就该项合同文件所作出的补充和修改，属于同一类内容的文件，应以最新签署的为准。</w:t>
      </w:r>
      <w:r>
        <w:rPr>
          <w:rFonts w:hint="eastAsia" w:ascii="Calibri" w:hAnsi="Calibri" w:eastAsia="Arial"/>
          <w:sz w:val="21"/>
          <w:szCs w:val="22"/>
        </w:rPr>
        <w:t xml:space="preserve">专用合同条款及其附件须经合同当事人签字或盖章。</w:t>
      </w:r>
      <w:r/>
    </w:p>
    <w:p>
      <w:pPr>
        <w:jc w:val="left"/>
        <w:spacing w:after="0" w:line="360" w:lineRule="auto"/>
        <w:rPr>
          <w:rFonts w:ascii="宋体" w:hAnsi="宋体" w:eastAsia="Arial"/>
          <w:sz w:val="21"/>
          <w:szCs w:val="21"/>
        </w:rPr>
      </w:pPr>
      <w:r>
        <w:rPr>
          <w:rFonts w:ascii="Calibri" w:hAnsi="Calibri" w:eastAsia="Arial"/>
          <w:b/>
          <w:sz w:val="21"/>
          <w:szCs w:val="22"/>
        </w:rPr>
        <w:t xml:space="preserve">七、承诺</w:t>
      </w:r>
      <w:r/>
    </w:p>
    <w:p>
      <w:pPr>
        <w:ind w:firstLine="420"/>
        <w:spacing w:after="0" w:line="360" w:lineRule="auto"/>
        <w:rPr>
          <w:rFonts w:ascii="宋体" w:hAnsi="宋体" w:eastAsia="Arial"/>
          <w:bCs/>
          <w:sz w:val="21"/>
          <w:szCs w:val="21"/>
        </w:rPr>
      </w:pPr>
      <w:r>
        <w:rPr>
          <w:rFonts w:ascii="宋体" w:hAnsi="宋体" w:eastAsia="Arial"/>
          <w:bCs/>
          <w:sz w:val="21"/>
          <w:szCs w:val="21"/>
        </w:rPr>
        <w:t xml:space="preserve">1.发包人承诺按照法律规定履行项目审批手续、筹集工程建设资金并按照合同约定的期限和方式支付合同价款。</w:t>
      </w:r>
      <w:r/>
    </w:p>
    <w:p>
      <w:pPr>
        <w:ind w:firstLine="420"/>
        <w:spacing w:after="0" w:line="360" w:lineRule="auto"/>
        <w:rPr>
          <w:rFonts w:ascii="宋体" w:hAnsi="宋体" w:eastAsia="Arial"/>
          <w:bCs/>
          <w:sz w:val="21"/>
          <w:szCs w:val="21"/>
        </w:rPr>
      </w:pPr>
      <w:r>
        <w:rPr>
          <w:rFonts w:ascii="宋体" w:hAnsi="宋体" w:eastAsia="Arial"/>
          <w:bCs/>
          <w:sz w:val="21"/>
          <w:szCs w:val="21"/>
        </w:rPr>
        <w:t xml:space="preserve">2.承包人承诺按照法律规定及合同约定组织完成工程施工，确保工程质量和安全，不进行转包及违法分包，并在缺陷责任期及保修期内承担相应的工程维修责任。</w:t>
      </w:r>
      <w:r/>
    </w:p>
    <w:p>
      <w:pPr>
        <w:ind w:firstLine="420"/>
        <w:spacing w:after="0" w:line="360" w:lineRule="auto"/>
        <w:rPr>
          <w:rFonts w:ascii="宋体" w:hAnsi="宋体" w:eastAsia="Arial"/>
          <w:bCs/>
          <w:sz w:val="21"/>
          <w:szCs w:val="21"/>
        </w:rPr>
      </w:pPr>
      <w:r>
        <w:rPr>
          <w:rFonts w:ascii="宋体" w:hAnsi="宋体" w:eastAsia="Arial"/>
          <w:bCs/>
          <w:sz w:val="21"/>
          <w:szCs w:val="21"/>
        </w:rPr>
        <w:t xml:space="preserve">3.发包人和承包人通过招投标形式签订合同的，双方理解并</w:t>
      </w:r>
      <w:r>
        <w:rPr>
          <w:rFonts w:hint="eastAsia" w:ascii="宋体" w:hAnsi="宋体" w:eastAsia="Arial"/>
          <w:bCs/>
          <w:sz w:val="21"/>
          <w:szCs w:val="21"/>
        </w:rPr>
        <w:t xml:space="preserve">承诺</w:t>
      </w:r>
      <w:r>
        <w:rPr>
          <w:rFonts w:ascii="宋体" w:hAnsi="宋体" w:eastAsia="Arial"/>
          <w:bCs/>
          <w:sz w:val="21"/>
          <w:szCs w:val="21"/>
        </w:rPr>
        <w:t xml:space="preserve">不再就同一工程另行签订与合同实质性内容相背离的协议。</w:t>
      </w:r>
      <w:r/>
    </w:p>
    <w:p>
      <w:pPr>
        <w:spacing w:after="0" w:line="360" w:lineRule="auto"/>
        <w:rPr>
          <w:rFonts w:ascii="宋体" w:hAnsi="宋体" w:eastAsia="Arial"/>
          <w:bCs/>
          <w:sz w:val="21"/>
          <w:szCs w:val="21"/>
        </w:rPr>
      </w:pPr>
      <w:r>
        <w:rPr>
          <w:rFonts w:ascii="宋体" w:hAnsi="宋体" w:eastAsia="Arial"/>
          <w:b/>
          <w:sz w:val="21"/>
          <w:szCs w:val="21"/>
        </w:rPr>
        <w:t xml:space="preserve">八、词语含义</w:t>
      </w:r>
      <w:r/>
    </w:p>
    <w:p>
      <w:pPr>
        <w:ind w:firstLine="420"/>
        <w:spacing w:after="0" w:line="360" w:lineRule="auto"/>
        <w:rPr>
          <w:rFonts w:ascii="Calibri" w:hAnsi="Calibri" w:eastAsia="Arial"/>
          <w:sz w:val="21"/>
          <w:szCs w:val="22"/>
        </w:rPr>
      </w:pPr>
      <w:r>
        <w:rPr>
          <w:rFonts w:ascii="Calibri" w:hAnsi="Calibri" w:eastAsia="Arial"/>
          <w:sz w:val="21"/>
          <w:szCs w:val="22"/>
        </w:rPr>
        <w:t xml:space="preserve">本协议书中词语含义与第二部分通用合同条款中赋予的含义相同。</w:t>
      </w:r>
      <w:r/>
    </w:p>
    <w:p>
      <w:pPr>
        <w:spacing w:after="0" w:line="360" w:lineRule="auto"/>
        <w:rPr>
          <w:rFonts w:ascii="宋体" w:hAnsi="宋体" w:eastAsia="Arial"/>
          <w:bCs/>
          <w:sz w:val="21"/>
          <w:szCs w:val="21"/>
        </w:rPr>
      </w:pPr>
      <w:r>
        <w:rPr>
          <w:rFonts w:ascii="Calibri" w:hAnsi="Calibri" w:eastAsia="Arial"/>
          <w:b/>
          <w:sz w:val="21"/>
          <w:szCs w:val="22"/>
        </w:rPr>
        <w:t xml:space="preserve">九、签订时间</w:t>
      </w:r>
      <w:r/>
    </w:p>
    <w:p>
      <w:pPr>
        <w:ind w:firstLine="420"/>
        <w:spacing w:after="0" w:line="360" w:lineRule="auto"/>
        <w:rPr>
          <w:rFonts w:ascii="宋体" w:hAnsi="宋体" w:eastAsia="宋体" w:cs="宋体"/>
          <w:sz w:val="21"/>
          <w:szCs w:val="22"/>
        </w:rPr>
      </w:pPr>
      <w:r>
        <w:rPr>
          <w:rFonts w:hint="eastAsia" w:ascii="宋体" w:hAnsi="宋体" w:eastAsia="宋体" w:cs="宋体"/>
          <w:sz w:val="21"/>
          <w:szCs w:val="22"/>
        </w:rPr>
        <w:t xml:space="preserve">本合同于</w:t>
      </w:r>
      <w:r>
        <w:rPr>
          <w:rFonts w:hint="eastAsia" w:ascii="宋体" w:hAnsi="宋体" w:eastAsia="宋体" w:cs="宋体"/>
          <w:sz w:val="21"/>
          <w:szCs w:val="22"/>
          <w:u w:val="single"/>
        </w:rPr>
        <w:t xml:space="preserve">      </w:t>
      </w:r>
      <w:r>
        <w:rPr>
          <w:rFonts w:hint="eastAsia" w:ascii="宋体" w:hAnsi="宋体" w:eastAsia="宋体" w:cs="宋体"/>
          <w:sz w:val="21"/>
          <w:szCs w:val="22"/>
        </w:rPr>
        <w:t xml:space="preserve">年</w:t>
      </w:r>
      <w:r>
        <w:rPr>
          <w:rFonts w:hint="eastAsia" w:ascii="宋体" w:hAnsi="宋体" w:eastAsia="宋体" w:cs="宋体"/>
          <w:sz w:val="21"/>
          <w:szCs w:val="22"/>
          <w:u w:val="single"/>
        </w:rPr>
        <w:t xml:space="preserve">    </w:t>
      </w:r>
      <w:r>
        <w:rPr>
          <w:rFonts w:hint="eastAsia" w:ascii="宋体" w:hAnsi="宋体" w:eastAsia="宋体" w:cs="宋体"/>
          <w:sz w:val="21"/>
          <w:szCs w:val="22"/>
        </w:rPr>
        <w:t xml:space="preserve">月</w:t>
      </w:r>
      <w:r>
        <w:rPr>
          <w:rFonts w:hint="eastAsia" w:ascii="宋体" w:hAnsi="宋体" w:eastAsia="宋体" w:cs="宋体"/>
          <w:sz w:val="21"/>
          <w:szCs w:val="22"/>
          <w:u w:val="single"/>
        </w:rPr>
        <w:t xml:space="preserve">    </w:t>
      </w:r>
      <w:r>
        <w:rPr>
          <w:rFonts w:hint="eastAsia" w:ascii="宋体" w:hAnsi="宋体" w:eastAsia="宋体" w:cs="宋体"/>
          <w:sz w:val="21"/>
          <w:szCs w:val="22"/>
        </w:rPr>
        <w:t xml:space="preserve">日签订。</w:t>
      </w:r>
      <w:r/>
    </w:p>
    <w:p>
      <w:pPr>
        <w:spacing w:after="0" w:line="360" w:lineRule="auto"/>
        <w:rPr>
          <w:rFonts w:ascii="宋体" w:hAnsi="宋体" w:eastAsia="宋体" w:cs="宋体"/>
          <w:bCs/>
          <w:sz w:val="21"/>
          <w:szCs w:val="21"/>
        </w:rPr>
      </w:pPr>
      <w:r>
        <w:rPr>
          <w:rFonts w:hint="eastAsia" w:ascii="宋体" w:hAnsi="宋体" w:eastAsia="宋体" w:cs="宋体"/>
          <w:b/>
          <w:sz w:val="21"/>
          <w:szCs w:val="22"/>
        </w:rPr>
        <w:t xml:space="preserve">十、签订地点</w:t>
      </w:r>
      <w:r/>
    </w:p>
    <w:p>
      <w:pPr>
        <w:ind w:firstLine="420"/>
        <w:spacing w:after="0" w:line="360" w:lineRule="auto"/>
        <w:rPr>
          <w:rFonts w:ascii="宋体" w:hAnsi="宋体" w:eastAsia="宋体" w:cs="宋体"/>
          <w:sz w:val="21"/>
          <w:szCs w:val="22"/>
        </w:rPr>
      </w:pPr>
      <w:r>
        <w:rPr>
          <w:rFonts w:hint="eastAsia" w:ascii="宋体" w:hAnsi="宋体" w:eastAsia="宋体" w:cs="宋体"/>
          <w:sz w:val="21"/>
          <w:szCs w:val="22"/>
        </w:rPr>
        <w:t xml:space="preserve">本合同在</w:t>
      </w:r>
      <w:r>
        <w:rPr>
          <w:rFonts w:hint="eastAsia" w:ascii="宋体" w:hAnsi="宋体" w:eastAsia="宋体" w:cs="宋体"/>
          <w:sz w:val="21"/>
          <w:szCs w:val="22"/>
          <w:u w:val="single"/>
        </w:rPr>
        <w:t xml:space="preserve">    </w:t>
      </w:r>
      <w:r>
        <w:rPr>
          <w:rFonts w:hint="eastAsia" w:hAnsi="宋体" w:cs="宋体"/>
          <w:sz w:val="21"/>
          <w:szCs w:val="22"/>
          <w:u w:val="single"/>
          <w:lang w:eastAsia="zh-CN"/>
        </w:rPr>
        <w:t xml:space="preserve">无锡学院</w:t>
      </w:r>
      <w:r>
        <w:rPr>
          <w:rFonts w:hint="eastAsia" w:ascii="宋体" w:hAnsi="宋体" w:eastAsia="宋体" w:cs="宋体"/>
          <w:sz w:val="21"/>
          <w:szCs w:val="22"/>
          <w:u w:val="single"/>
        </w:rPr>
        <w:t xml:space="preserve">       </w:t>
      </w:r>
      <w:r>
        <w:rPr>
          <w:rFonts w:hint="eastAsia" w:ascii="宋体" w:hAnsi="宋体" w:eastAsia="宋体" w:cs="宋体"/>
          <w:sz w:val="21"/>
          <w:szCs w:val="22"/>
        </w:rPr>
        <w:t xml:space="preserve">签订。</w:t>
      </w:r>
      <w:r/>
    </w:p>
    <w:p>
      <w:pPr>
        <w:spacing w:after="0" w:line="360" w:lineRule="auto"/>
        <w:rPr>
          <w:rFonts w:ascii="宋体" w:hAnsi="宋体" w:eastAsia="Arial"/>
          <w:bCs/>
          <w:sz w:val="21"/>
          <w:szCs w:val="21"/>
        </w:rPr>
      </w:pPr>
      <w:r>
        <w:rPr>
          <w:rFonts w:ascii="Calibri" w:hAnsi="Calibri" w:eastAsia="Arial"/>
          <w:b/>
          <w:sz w:val="21"/>
          <w:szCs w:val="22"/>
        </w:rPr>
        <w:t xml:space="preserve">十一、补充协议</w:t>
      </w:r>
      <w:r/>
    </w:p>
    <w:p>
      <w:pPr>
        <w:ind w:firstLine="420"/>
        <w:spacing w:after="0" w:line="360" w:lineRule="auto"/>
        <w:rPr>
          <w:rFonts w:ascii="Calibri" w:hAnsi="Calibri" w:eastAsia="Arial"/>
          <w:sz w:val="21"/>
          <w:szCs w:val="22"/>
        </w:rPr>
      </w:pPr>
      <w:r>
        <w:rPr>
          <w:rFonts w:ascii="Calibri" w:hAnsi="Calibri" w:eastAsia="Arial"/>
          <w:sz w:val="21"/>
          <w:szCs w:val="22"/>
        </w:rPr>
        <w:t xml:space="preserve">合同未尽事宜，合同当事人另行签订补充协议</w:t>
      </w:r>
      <w:r>
        <w:rPr>
          <w:rFonts w:hint="eastAsia" w:ascii="Calibri" w:hAnsi="Calibri" w:eastAsia="Arial"/>
          <w:sz w:val="21"/>
          <w:szCs w:val="22"/>
        </w:rPr>
        <w:t xml:space="preserve">，</w:t>
      </w:r>
      <w:r>
        <w:rPr>
          <w:rFonts w:ascii="Calibri" w:hAnsi="Calibri" w:eastAsia="Arial"/>
          <w:sz w:val="21"/>
          <w:szCs w:val="22"/>
        </w:rPr>
        <w:t xml:space="preserve">补充协议是合同的组成部分。</w:t>
      </w:r>
      <w:r/>
    </w:p>
    <w:p>
      <w:pPr>
        <w:spacing w:after="0" w:line="360" w:lineRule="auto"/>
        <w:rPr>
          <w:rFonts w:ascii="宋体" w:hAnsi="宋体" w:eastAsia="Arial"/>
          <w:b/>
          <w:bCs/>
          <w:sz w:val="21"/>
          <w:szCs w:val="21"/>
        </w:rPr>
      </w:pPr>
      <w:r>
        <w:rPr>
          <w:rFonts w:ascii="Calibri" w:hAnsi="Calibri" w:eastAsia="Arial"/>
          <w:b/>
          <w:sz w:val="21"/>
          <w:szCs w:val="22"/>
        </w:rPr>
        <w:t xml:space="preserve">十二、合同生效</w:t>
      </w:r>
      <w:r/>
    </w:p>
    <w:p>
      <w:pPr>
        <w:ind w:firstLine="420"/>
        <w:spacing w:after="0" w:line="360" w:lineRule="auto"/>
        <w:rPr>
          <w:rFonts w:ascii="宋体" w:hAnsi="宋体" w:eastAsia="宋体" w:cs="宋体"/>
          <w:sz w:val="21"/>
          <w:szCs w:val="22"/>
        </w:rPr>
      </w:pPr>
      <w:r>
        <w:rPr>
          <w:rFonts w:hint="eastAsia" w:ascii="宋体" w:hAnsi="宋体" w:eastAsia="宋体" w:cs="宋体"/>
          <w:sz w:val="21"/>
          <w:szCs w:val="22"/>
        </w:rPr>
        <w:t xml:space="preserve">本合同自</w:t>
      </w:r>
      <w:r>
        <w:rPr>
          <w:rFonts w:hint="eastAsia" w:ascii="宋体" w:hAnsi="宋体" w:eastAsia="宋体" w:cs="宋体"/>
          <w:sz w:val="21"/>
          <w:szCs w:val="22"/>
          <w:u w:val="single"/>
        </w:rPr>
        <w:t xml:space="preserve">    双方签字盖章并经采购代理机构见证后    </w:t>
      </w:r>
      <w:r>
        <w:rPr>
          <w:rFonts w:hint="eastAsia" w:ascii="宋体" w:hAnsi="宋体" w:eastAsia="宋体" w:cs="宋体"/>
          <w:sz w:val="21"/>
          <w:szCs w:val="22"/>
        </w:rPr>
        <w:t xml:space="preserve">生效。</w:t>
      </w:r>
      <w:r/>
    </w:p>
    <w:p>
      <w:pPr>
        <w:spacing w:after="0" w:line="360" w:lineRule="auto"/>
        <w:rPr>
          <w:rFonts w:ascii="宋体" w:hAnsi="宋体" w:eastAsia="Arial"/>
          <w:bCs/>
          <w:sz w:val="21"/>
          <w:szCs w:val="21"/>
        </w:rPr>
      </w:pPr>
      <w:r>
        <w:rPr>
          <w:rFonts w:ascii="Calibri" w:hAnsi="Calibri" w:eastAsia="Arial"/>
          <w:b/>
          <w:sz w:val="21"/>
          <w:szCs w:val="22"/>
        </w:rPr>
        <w:t xml:space="preserve">十三、合同份数</w:t>
      </w:r>
      <w:r/>
    </w:p>
    <w:p>
      <w:pPr>
        <w:ind w:left="210" w:firstLine="210"/>
        <w:spacing w:after="0" w:line="360" w:lineRule="auto"/>
        <w:rPr>
          <w:rFonts w:ascii="宋体" w:hAnsi="宋体" w:eastAsia="Arial"/>
          <w:bCs/>
          <w:sz w:val="21"/>
          <w:szCs w:val="21"/>
        </w:rPr>
      </w:pPr>
      <w:r>
        <w:rPr>
          <w:rFonts w:ascii="宋体" w:hAnsi="宋体" w:eastAsia="Arial"/>
          <w:bCs/>
          <w:sz w:val="21"/>
          <w:szCs w:val="21"/>
        </w:rPr>
        <w:t xml:space="preserve">本合同一式</w:t>
      </w:r>
      <w:r>
        <w:rPr>
          <w:rFonts w:ascii="宋体" w:hAnsi="宋体" w:eastAsia="Arial"/>
          <w:bCs/>
          <w:sz w:val="21"/>
          <w:szCs w:val="21"/>
          <w:u w:val="single"/>
        </w:rPr>
        <w:t xml:space="preserve"> </w:t>
      </w:r>
      <w:r>
        <w:rPr>
          <w:rFonts w:hint="eastAsia" w:ascii="宋体" w:hAnsi="宋体" w:eastAsia="Arial"/>
          <w:bCs/>
          <w:sz w:val="21"/>
          <w:szCs w:val="21"/>
          <w:u w:val="single"/>
        </w:rPr>
        <w:t xml:space="preserve">柒</w:t>
      </w:r>
      <w:r>
        <w:rPr>
          <w:rFonts w:ascii="宋体" w:hAnsi="宋体" w:eastAsia="Arial"/>
          <w:bCs/>
          <w:sz w:val="21"/>
          <w:szCs w:val="21"/>
          <w:u w:val="single"/>
        </w:rPr>
        <w:t xml:space="preserve"> </w:t>
      </w:r>
      <w:r>
        <w:rPr>
          <w:rFonts w:ascii="宋体" w:hAnsi="宋体" w:eastAsia="Arial"/>
          <w:bCs/>
          <w:sz w:val="21"/>
          <w:szCs w:val="21"/>
        </w:rPr>
        <w:t xml:space="preserve">份，均具有同等法律效力，发包人执</w:t>
      </w:r>
      <w:r>
        <w:rPr>
          <w:rFonts w:hint="eastAsia" w:ascii="宋体" w:hAnsi="宋体" w:eastAsia="Arial"/>
          <w:bCs/>
          <w:sz w:val="21"/>
          <w:szCs w:val="21"/>
          <w:u w:val="single"/>
        </w:rPr>
        <w:t xml:space="preserve">叁</w:t>
      </w:r>
      <w:r>
        <w:rPr>
          <w:rFonts w:ascii="宋体" w:hAnsi="宋体" w:eastAsia="Arial"/>
          <w:bCs/>
          <w:sz w:val="21"/>
          <w:szCs w:val="21"/>
        </w:rPr>
        <w:t xml:space="preserve">份，承包人执</w:t>
      </w:r>
      <w:r>
        <w:rPr>
          <w:rFonts w:hint="eastAsia" w:ascii="宋体" w:hAnsi="宋体" w:eastAsia="Arial"/>
          <w:bCs/>
          <w:sz w:val="21"/>
          <w:szCs w:val="21"/>
          <w:u w:val="single"/>
        </w:rPr>
        <w:t xml:space="preserve">叁</w:t>
      </w:r>
      <w:r>
        <w:rPr>
          <w:rFonts w:ascii="宋体" w:hAnsi="宋体" w:eastAsia="Arial"/>
          <w:bCs/>
          <w:sz w:val="21"/>
          <w:szCs w:val="21"/>
        </w:rPr>
        <w:t xml:space="preserve">份</w:t>
      </w:r>
      <w:r>
        <w:rPr>
          <w:rFonts w:hint="eastAsia" w:ascii="宋体" w:hAnsi="宋体" w:eastAsia="Arial"/>
          <w:bCs/>
          <w:sz w:val="21"/>
          <w:szCs w:val="21"/>
        </w:rPr>
        <w:t xml:space="preserve">，见证单位执</w:t>
      </w:r>
      <w:r>
        <w:rPr>
          <w:rFonts w:hint="eastAsia" w:ascii="宋体" w:hAnsi="宋体" w:eastAsia="Arial"/>
          <w:bCs/>
          <w:sz w:val="21"/>
          <w:szCs w:val="21"/>
          <w:u w:val="single"/>
        </w:rPr>
        <w:t xml:space="preserve">壹</w:t>
      </w:r>
      <w:r>
        <w:rPr>
          <w:rFonts w:hint="eastAsia" w:ascii="宋体" w:hAnsi="宋体" w:eastAsia="Arial"/>
          <w:bCs/>
          <w:sz w:val="21"/>
          <w:szCs w:val="21"/>
        </w:rPr>
        <w:t xml:space="preserve">份。</w:t>
      </w:r>
      <w:r/>
    </w:p>
    <w:p>
      <w:pPr>
        <w:spacing w:after="0" w:line="360" w:lineRule="auto"/>
        <w:rPr>
          <w:rFonts w:ascii="宋体" w:hAnsi="宋体" w:eastAsia="Arial"/>
          <w:sz w:val="21"/>
          <w:szCs w:val="21"/>
        </w:rPr>
      </w:pPr>
      <w:r>
        <w:rPr>
          <w:rFonts w:ascii="宋体" w:hAnsi="宋体" w:eastAsia="Arial"/>
          <w:sz w:val="21"/>
          <w:szCs w:val="21"/>
        </w:rPr>
      </w:r>
      <w:r/>
    </w:p>
    <w:p>
      <w:pPr>
        <w:spacing w:after="0" w:line="360" w:lineRule="auto"/>
        <w:rPr>
          <w:rFonts w:ascii="宋体" w:hAnsi="宋体" w:eastAsia="Arial"/>
          <w:sz w:val="21"/>
          <w:szCs w:val="21"/>
        </w:rPr>
      </w:pPr>
      <w:r>
        <w:rPr>
          <w:rFonts w:ascii="宋体" w:hAnsi="宋体" w:eastAsia="Arial"/>
          <w:sz w:val="21"/>
          <w:szCs w:val="21"/>
        </w:rPr>
        <w:t xml:space="preserve">发包人</w:t>
      </w:r>
      <w:r>
        <w:rPr>
          <w:rFonts w:hint="eastAsia" w:ascii="宋体" w:hAnsi="宋体" w:eastAsia="Arial"/>
          <w:sz w:val="21"/>
          <w:szCs w:val="21"/>
        </w:rPr>
        <w:t xml:space="preserve">：  （</w:t>
      </w:r>
      <w:r>
        <w:rPr>
          <w:rFonts w:ascii="宋体" w:hAnsi="宋体" w:eastAsia="Arial"/>
          <w:sz w:val="21"/>
          <w:szCs w:val="21"/>
        </w:rPr>
        <w:t xml:space="preserve">公章</w:t>
      </w:r>
      <w:r>
        <w:rPr>
          <w:rFonts w:hint="eastAsia" w:ascii="宋体" w:hAnsi="宋体" w:eastAsia="Arial"/>
          <w:sz w:val="21"/>
          <w:szCs w:val="21"/>
        </w:rPr>
        <w:t xml:space="preserve">）             </w:t>
      </w:r>
      <w:r>
        <w:rPr>
          <w:rFonts w:ascii="宋体" w:hAnsi="宋体" w:eastAsia="Arial"/>
          <w:sz w:val="21"/>
          <w:szCs w:val="21"/>
        </w:rPr>
        <w:t xml:space="preserve">               承包人</w:t>
      </w:r>
      <w:r>
        <w:rPr>
          <w:rFonts w:hint="eastAsia" w:ascii="宋体" w:hAnsi="宋体" w:eastAsia="Arial"/>
          <w:sz w:val="21"/>
          <w:szCs w:val="21"/>
        </w:rPr>
        <w:t xml:space="preserve">：  （</w:t>
      </w:r>
      <w:r>
        <w:rPr>
          <w:rFonts w:ascii="宋体" w:hAnsi="宋体" w:eastAsia="Arial"/>
          <w:sz w:val="21"/>
          <w:szCs w:val="21"/>
        </w:rPr>
        <w:t xml:space="preserve">公章</w:t>
      </w:r>
      <w:r>
        <w:rPr>
          <w:rFonts w:hint="eastAsia" w:ascii="宋体" w:hAnsi="宋体" w:eastAsia="Arial"/>
          <w:sz w:val="21"/>
          <w:szCs w:val="21"/>
        </w:rPr>
        <w:t xml:space="preserve">）</w:t>
      </w:r>
      <w:r/>
    </w:p>
    <w:p>
      <w:pPr>
        <w:spacing w:after="0" w:line="360" w:lineRule="auto"/>
        <w:rPr>
          <w:rFonts w:ascii="宋体" w:hAnsi="宋体" w:eastAsia="Arial"/>
          <w:sz w:val="21"/>
          <w:szCs w:val="21"/>
          <w:u w:val="single"/>
        </w:rPr>
      </w:pPr>
      <w:r>
        <w:rPr>
          <w:rFonts w:hint="eastAsia" w:ascii="宋体" w:hAnsi="宋体" w:eastAsia="Arial"/>
          <w:sz w:val="21"/>
          <w:szCs w:val="21"/>
        </w:rPr>
        <w:t xml:space="preserve">                                 </w:t>
      </w:r>
      <w:r/>
    </w:p>
    <w:p>
      <w:pPr>
        <w:spacing w:after="0" w:line="360" w:lineRule="auto"/>
        <w:rPr>
          <w:rFonts w:ascii="宋体" w:hAnsi="宋体" w:eastAsia="Arial"/>
          <w:sz w:val="21"/>
          <w:szCs w:val="21"/>
        </w:rPr>
      </w:pPr>
      <w:r>
        <w:rPr>
          <w:rFonts w:hint="eastAsia" w:ascii="宋体" w:hAnsi="宋体" w:eastAsia="Arial"/>
          <w:sz w:val="21"/>
          <w:szCs w:val="21"/>
        </w:rPr>
        <w:t xml:space="preserve">法定代表人或其委托代理人：  </w:t>
      </w:r>
      <w:r>
        <w:rPr>
          <w:rFonts w:ascii="宋体" w:hAnsi="宋体" w:eastAsia="Arial"/>
          <w:sz w:val="21"/>
          <w:szCs w:val="21"/>
        </w:rPr>
        <w:t xml:space="preserve">                  </w:t>
      </w:r>
      <w:r>
        <w:rPr>
          <w:rFonts w:hint="eastAsia" w:ascii="宋体" w:hAnsi="宋体" w:eastAsia="Arial"/>
          <w:sz w:val="21"/>
          <w:szCs w:val="21"/>
        </w:rPr>
        <w:t xml:space="preserve">法定代表人或其委托代理人：</w:t>
      </w:r>
      <w:r/>
    </w:p>
    <w:p>
      <w:pPr>
        <w:spacing w:after="0" w:line="360" w:lineRule="auto"/>
        <w:rPr>
          <w:rFonts w:ascii="宋体" w:hAnsi="宋体" w:eastAsia="Arial"/>
          <w:sz w:val="21"/>
          <w:szCs w:val="21"/>
        </w:rPr>
      </w:pPr>
      <w:r>
        <w:rPr>
          <w:rFonts w:hint="eastAsia" w:ascii="宋体" w:hAnsi="宋体" w:eastAsia="Arial"/>
          <w:sz w:val="21"/>
          <w:szCs w:val="21"/>
        </w:rPr>
        <w:t xml:space="preserve">（签字）                    </w:t>
      </w:r>
      <w:r>
        <w:rPr>
          <w:rFonts w:ascii="宋体" w:hAnsi="宋体" w:eastAsia="Arial"/>
          <w:sz w:val="21"/>
          <w:szCs w:val="21"/>
        </w:rPr>
        <w:t xml:space="preserve">                  </w:t>
      </w:r>
      <w:r>
        <w:rPr>
          <w:rFonts w:hint="eastAsia" w:ascii="宋体" w:hAnsi="宋体" w:eastAsia="Arial"/>
          <w:sz w:val="21"/>
          <w:szCs w:val="21"/>
        </w:rPr>
        <w:t xml:space="preserve">（签字）</w:t>
      </w:r>
      <w:r/>
    </w:p>
    <w:p>
      <w:pPr>
        <w:jc w:val="left"/>
        <w:spacing w:after="0" w:line="360" w:lineRule="auto"/>
        <w:tabs>
          <w:tab w:val="left" w:pos="1352" w:leader="none"/>
          <w:tab w:val="left" w:pos="7621" w:leader="none"/>
        </w:tabs>
        <w:rPr>
          <w:rFonts w:ascii="宋体" w:hAnsi="宋体" w:eastAsia="Arial"/>
          <w:sz w:val="21"/>
          <w:szCs w:val="21"/>
          <w:u w:val="single"/>
        </w:rPr>
      </w:pPr>
      <w:r>
        <w:rPr>
          <w:rFonts w:ascii="Calibri" w:hAnsi="Calibri" w:eastAsia="Arial"/>
          <w:sz w:val="21"/>
          <w:szCs w:val="22"/>
        </w:rPr>
        <w:tab/>
      </w:r>
      <w:r>
        <w:rPr>
          <w:rFonts w:ascii="Calibri" w:hAnsi="Calibri" w:eastAsia="Arial"/>
          <w:sz w:val="21"/>
          <w:szCs w:val="22"/>
        </w:rPr>
        <w:tab/>
      </w:r>
      <w:r/>
    </w:p>
    <w:p>
      <w:pPr>
        <w:spacing w:after="0" w:line="360" w:lineRule="auto"/>
        <w:tabs>
          <w:tab w:val="left" w:pos="4410" w:leader="none"/>
          <w:tab w:val="left" w:pos="7941" w:leader="none"/>
        </w:tabs>
        <w:rPr>
          <w:rFonts w:ascii="宋体" w:hAnsi="宋体" w:eastAsia="Arial"/>
          <w:sz w:val="21"/>
          <w:szCs w:val="21"/>
        </w:rPr>
      </w:pPr>
      <w:r>
        <w:rPr>
          <w:rFonts w:hint="eastAsia" w:ascii="宋体" w:hAnsi="宋体" w:eastAsia="Arial"/>
          <w:sz w:val="21"/>
          <w:szCs w:val="21"/>
        </w:rPr>
        <w:t xml:space="preserve">组织机构代码：</w:t>
      </w:r>
      <w:r>
        <w:rPr>
          <w:rFonts w:ascii="宋体" w:hAnsi="宋体" w:eastAsia="Arial"/>
          <w:sz w:val="21"/>
          <w:szCs w:val="21"/>
          <w:u w:val="single"/>
        </w:rPr>
        <w:t xml:space="preserve">               </w:t>
      </w:r>
      <w:r>
        <w:rPr>
          <w:rFonts w:ascii="宋体" w:hAnsi="宋体" w:eastAsia="Arial"/>
          <w:sz w:val="21"/>
          <w:szCs w:val="21"/>
        </w:rPr>
        <w:t xml:space="preserve">                  </w:t>
      </w:r>
      <w:r>
        <w:rPr>
          <w:rFonts w:hint="eastAsia" w:ascii="宋体" w:hAnsi="宋体" w:eastAsia="Arial"/>
          <w:sz w:val="21"/>
          <w:szCs w:val="21"/>
        </w:rPr>
        <w:t xml:space="preserve">组织机构代码：</w:t>
      </w:r>
      <w:r>
        <w:rPr>
          <w:rFonts w:hint="eastAsia" w:ascii="宋体" w:hAnsi="宋体" w:eastAsia="Arial"/>
          <w:sz w:val="21"/>
          <w:szCs w:val="21"/>
          <w:u w:val="single"/>
        </w:rPr>
        <w:t xml:space="preserve"> </w:t>
      </w:r>
      <w:r>
        <w:rPr>
          <w:rFonts w:ascii="宋体" w:hAnsi="宋体" w:eastAsia="Arial"/>
          <w:sz w:val="21"/>
          <w:szCs w:val="21"/>
          <w:u w:val="single"/>
        </w:rPr>
        <w:t xml:space="preserve"> </w:t>
      </w:r>
      <w:r>
        <w:rPr>
          <w:rFonts w:hint="eastAsia" w:ascii="宋体" w:hAnsi="宋体" w:eastAsia="Arial"/>
          <w:sz w:val="21"/>
          <w:szCs w:val="21"/>
          <w:u w:val="single"/>
        </w:rPr>
        <w:t xml:space="preserve"> </w:t>
      </w:r>
      <w:r>
        <w:rPr>
          <w:rFonts w:ascii="宋体" w:hAnsi="宋体" w:eastAsia="Arial"/>
          <w:sz w:val="21"/>
          <w:szCs w:val="21"/>
          <w:u w:val="single"/>
        </w:rPr>
        <w:t xml:space="preserve">             </w:t>
      </w:r>
      <w:r>
        <w:rPr>
          <w:rFonts w:ascii="宋体" w:hAnsi="宋体" w:eastAsia="Arial"/>
          <w:sz w:val="21"/>
          <w:szCs w:val="21"/>
        </w:rPr>
        <w:t xml:space="preserve"> </w:t>
      </w:r>
      <w:r>
        <w:rPr>
          <w:rFonts w:ascii="Calibri" w:hAnsi="Calibri" w:eastAsia="Arial"/>
          <w:sz w:val="21"/>
          <w:szCs w:val="22"/>
        </w:rPr>
        <w:tab/>
      </w:r>
      <w:r/>
    </w:p>
    <w:p>
      <w:pPr>
        <w:spacing w:after="0" w:line="360" w:lineRule="auto"/>
        <w:rPr>
          <w:rFonts w:ascii="宋体" w:hAnsi="宋体" w:eastAsia="Arial"/>
          <w:sz w:val="21"/>
          <w:szCs w:val="21"/>
        </w:rPr>
      </w:pPr>
      <w:r>
        <w:rPr>
          <w:rFonts w:ascii="宋体" w:hAnsi="宋体" w:eastAsia="Arial"/>
          <w:sz w:val="21"/>
          <w:szCs w:val="21"/>
        </w:rPr>
        <w:t xml:space="preserve">地  址：</w:t>
      </w:r>
      <w:r>
        <w:rPr>
          <w:rFonts w:ascii="宋体" w:hAnsi="宋体" w:eastAsia="Arial"/>
          <w:sz w:val="21"/>
          <w:szCs w:val="21"/>
          <w:u w:val="single"/>
        </w:rPr>
        <w:t xml:space="preserve">                     </w:t>
      </w:r>
      <w:r>
        <w:rPr>
          <w:rFonts w:hint="eastAsia" w:ascii="宋体" w:hAnsi="宋体" w:eastAsia="Arial"/>
          <w:sz w:val="21"/>
          <w:szCs w:val="21"/>
        </w:rPr>
        <w:t xml:space="preserve">  </w:t>
      </w:r>
      <w:r>
        <w:rPr>
          <w:rFonts w:ascii="宋体" w:hAnsi="宋体" w:eastAsia="Arial"/>
          <w:sz w:val="21"/>
          <w:szCs w:val="21"/>
        </w:rPr>
        <w:t xml:space="preserve">                地  址：</w:t>
      </w:r>
      <w:r>
        <w:rPr>
          <w:rFonts w:ascii="宋体" w:hAnsi="宋体" w:eastAsia="Arial"/>
          <w:sz w:val="21"/>
          <w:szCs w:val="21"/>
          <w:u w:val="single"/>
        </w:rPr>
        <w:t xml:space="preserve">                      </w:t>
      </w:r>
      <w:r/>
    </w:p>
    <w:p>
      <w:pPr>
        <w:spacing w:after="0" w:line="360" w:lineRule="auto"/>
        <w:rPr>
          <w:rFonts w:ascii="宋体" w:hAnsi="宋体" w:eastAsia="Arial"/>
          <w:sz w:val="21"/>
          <w:szCs w:val="21"/>
        </w:rPr>
      </w:pPr>
      <w:r>
        <w:rPr>
          <w:rFonts w:ascii="宋体" w:hAnsi="宋体" w:eastAsia="Arial"/>
          <w:sz w:val="21"/>
          <w:szCs w:val="21"/>
        </w:rPr>
        <w:t xml:space="preserve">邮政编码：</w:t>
      </w:r>
      <w:r>
        <w:rPr>
          <w:rFonts w:ascii="宋体" w:hAnsi="宋体" w:eastAsia="Arial"/>
          <w:sz w:val="21"/>
          <w:szCs w:val="21"/>
          <w:u w:val="single"/>
        </w:rPr>
        <w:t xml:space="preserve">              </w:t>
      </w:r>
      <w:r>
        <w:rPr>
          <w:rFonts w:hint="eastAsia" w:ascii="宋体" w:hAnsi="宋体" w:eastAsia="Arial"/>
          <w:sz w:val="21"/>
          <w:szCs w:val="21"/>
          <w:u w:val="single"/>
        </w:rPr>
        <w:t xml:space="preserve"> </w:t>
      </w:r>
      <w:r>
        <w:rPr>
          <w:rFonts w:ascii="宋体" w:hAnsi="宋体" w:eastAsia="Arial"/>
          <w:sz w:val="21"/>
          <w:szCs w:val="21"/>
          <w:u w:val="single"/>
        </w:rPr>
        <w:t xml:space="preserve">  </w:t>
      </w:r>
      <w:r>
        <w:rPr>
          <w:rFonts w:hint="eastAsia" w:ascii="宋体" w:hAnsi="宋体" w:eastAsia="Arial"/>
          <w:sz w:val="21"/>
          <w:szCs w:val="21"/>
          <w:u w:val="single"/>
        </w:rPr>
        <w:t xml:space="preserve"> </w:t>
      </w:r>
      <w:r>
        <w:rPr>
          <w:rFonts w:ascii="宋体" w:hAnsi="宋体" w:eastAsia="Arial"/>
          <w:sz w:val="21"/>
          <w:szCs w:val="21"/>
          <w:u w:val="single"/>
        </w:rPr>
        <w:t xml:space="preserve"> </w:t>
      </w:r>
      <w:r>
        <w:rPr>
          <w:rFonts w:ascii="宋体" w:hAnsi="宋体" w:eastAsia="Arial"/>
          <w:sz w:val="21"/>
          <w:szCs w:val="21"/>
        </w:rPr>
        <w:t xml:space="preserve"> </w:t>
      </w:r>
      <w:r>
        <w:rPr>
          <w:rFonts w:hint="eastAsia" w:ascii="宋体" w:hAnsi="宋体" w:eastAsia="Arial"/>
          <w:sz w:val="21"/>
          <w:szCs w:val="21"/>
        </w:rPr>
        <w:t xml:space="preserve"> </w:t>
      </w:r>
      <w:r>
        <w:rPr>
          <w:rFonts w:ascii="宋体" w:hAnsi="宋体" w:eastAsia="Arial"/>
          <w:sz w:val="21"/>
          <w:szCs w:val="21"/>
        </w:rPr>
        <w:t xml:space="preserve">                邮政编码：</w:t>
      </w:r>
      <w:r>
        <w:rPr>
          <w:rFonts w:ascii="宋体" w:hAnsi="宋体" w:eastAsia="Arial"/>
          <w:sz w:val="21"/>
          <w:szCs w:val="21"/>
          <w:u w:val="single"/>
        </w:rPr>
        <w:t xml:space="preserve">                     </w:t>
      </w:r>
      <w:r/>
    </w:p>
    <w:p>
      <w:pPr>
        <w:spacing w:after="0" w:line="360" w:lineRule="auto"/>
        <w:tabs>
          <w:tab w:val="left" w:pos="8342" w:leader="none"/>
        </w:tabs>
        <w:rPr>
          <w:rFonts w:ascii="宋体" w:hAnsi="宋体" w:eastAsia="Arial"/>
          <w:sz w:val="21"/>
          <w:szCs w:val="21"/>
        </w:rPr>
      </w:pPr>
      <w:r>
        <w:rPr>
          <w:rFonts w:ascii="宋体" w:hAnsi="宋体" w:eastAsia="Arial"/>
          <w:sz w:val="21"/>
          <w:szCs w:val="21"/>
        </w:rPr>
        <w:t xml:space="preserve">法定代表人：</w:t>
      </w:r>
      <w:r>
        <w:rPr>
          <w:rFonts w:hint="eastAsia" w:ascii="宋体" w:hAnsi="宋体" w:eastAsia="Arial"/>
          <w:sz w:val="21"/>
          <w:szCs w:val="21"/>
          <w:u w:val="single"/>
        </w:rPr>
        <w:t xml:space="preserve">                </w:t>
      </w:r>
      <w:r>
        <w:rPr>
          <w:rFonts w:ascii="宋体" w:hAnsi="宋体" w:eastAsia="Arial"/>
          <w:sz w:val="21"/>
          <w:szCs w:val="21"/>
          <w:u w:val="single"/>
        </w:rPr>
        <w:t xml:space="preserve"> </w:t>
      </w:r>
      <w:r>
        <w:rPr>
          <w:rFonts w:ascii="宋体" w:hAnsi="宋体" w:eastAsia="Arial"/>
          <w:sz w:val="21"/>
          <w:szCs w:val="21"/>
        </w:rPr>
        <w:t xml:space="preserve"> </w:t>
      </w:r>
      <w:r>
        <w:rPr>
          <w:rFonts w:hint="eastAsia" w:ascii="宋体" w:hAnsi="宋体" w:eastAsia="Arial"/>
          <w:sz w:val="21"/>
          <w:szCs w:val="21"/>
        </w:rPr>
        <w:t xml:space="preserve"> </w:t>
      </w:r>
      <w:r>
        <w:rPr>
          <w:rFonts w:ascii="宋体" w:hAnsi="宋体" w:eastAsia="Arial"/>
          <w:sz w:val="21"/>
          <w:szCs w:val="21"/>
        </w:rPr>
        <w:t xml:space="preserve">                法定代表人：</w:t>
      </w:r>
      <w:r>
        <w:rPr>
          <w:rFonts w:hint="eastAsia" w:ascii="宋体" w:hAnsi="宋体" w:eastAsia="Arial"/>
          <w:sz w:val="21"/>
          <w:szCs w:val="21"/>
          <w:u w:val="single"/>
        </w:rPr>
        <w:t xml:space="preserve">                  </w:t>
      </w:r>
      <w:r>
        <w:rPr>
          <w:rFonts w:ascii="宋体" w:hAnsi="宋体" w:eastAsia="Arial"/>
          <w:sz w:val="21"/>
          <w:szCs w:val="21"/>
          <w:u w:val="single"/>
        </w:rPr>
        <w:t xml:space="preserve"> </w:t>
      </w:r>
      <w:r>
        <w:rPr>
          <w:rFonts w:ascii="Calibri" w:hAnsi="Calibri" w:eastAsia="Arial"/>
          <w:sz w:val="21"/>
          <w:szCs w:val="22"/>
        </w:rPr>
        <w:tab/>
      </w:r>
      <w:r/>
    </w:p>
    <w:p>
      <w:pPr>
        <w:spacing w:after="0" w:line="360" w:lineRule="auto"/>
        <w:rPr>
          <w:rFonts w:ascii="宋体" w:hAnsi="宋体" w:eastAsia="Arial"/>
          <w:sz w:val="21"/>
          <w:szCs w:val="21"/>
        </w:rPr>
      </w:pPr>
      <w:r>
        <w:rPr>
          <w:rFonts w:ascii="宋体" w:hAnsi="宋体" w:eastAsia="Arial"/>
          <w:sz w:val="21"/>
          <w:szCs w:val="21"/>
        </w:rPr>
        <w:t xml:space="preserve">委托代理人：</w:t>
      </w:r>
      <w:r>
        <w:rPr>
          <w:rFonts w:ascii="宋体" w:hAnsi="宋体" w:eastAsia="Arial"/>
          <w:sz w:val="21"/>
          <w:szCs w:val="21"/>
          <w:u w:val="single"/>
        </w:rPr>
        <w:t xml:space="preserve">       </w:t>
      </w:r>
      <w:r>
        <w:rPr>
          <w:rFonts w:hint="eastAsia" w:ascii="宋体" w:hAnsi="宋体" w:eastAsia="Arial"/>
          <w:sz w:val="21"/>
          <w:szCs w:val="21"/>
          <w:u w:val="single"/>
        </w:rPr>
        <w:t xml:space="preserve">     </w:t>
      </w:r>
      <w:r>
        <w:rPr>
          <w:rFonts w:ascii="宋体" w:hAnsi="宋体" w:eastAsia="Arial"/>
          <w:sz w:val="21"/>
          <w:szCs w:val="21"/>
          <w:u w:val="single"/>
        </w:rPr>
        <w:t xml:space="preserve"> </w:t>
      </w:r>
      <w:r>
        <w:rPr>
          <w:rFonts w:hint="eastAsia" w:ascii="宋体" w:hAnsi="宋体" w:eastAsia="Arial"/>
          <w:sz w:val="21"/>
          <w:szCs w:val="21"/>
          <w:u w:val="single"/>
        </w:rPr>
        <w:t xml:space="preserve"> </w:t>
      </w:r>
      <w:r>
        <w:rPr>
          <w:rFonts w:ascii="宋体" w:hAnsi="宋体" w:eastAsia="Arial"/>
          <w:sz w:val="21"/>
          <w:szCs w:val="21"/>
          <w:u w:val="single"/>
        </w:rPr>
        <w:t xml:space="preserve">   </w:t>
      </w:r>
      <w:r>
        <w:rPr>
          <w:rFonts w:ascii="宋体" w:hAnsi="宋体" w:eastAsia="Arial"/>
          <w:sz w:val="21"/>
          <w:szCs w:val="21"/>
        </w:rPr>
        <w:t xml:space="preserve"> </w:t>
      </w:r>
      <w:r>
        <w:rPr>
          <w:rFonts w:hint="eastAsia" w:ascii="宋体" w:hAnsi="宋体" w:eastAsia="Arial"/>
          <w:sz w:val="21"/>
          <w:szCs w:val="21"/>
        </w:rPr>
        <w:t xml:space="preserve"> </w:t>
      </w:r>
      <w:r>
        <w:rPr>
          <w:rFonts w:ascii="宋体" w:hAnsi="宋体" w:eastAsia="Arial"/>
          <w:sz w:val="21"/>
          <w:szCs w:val="21"/>
        </w:rPr>
        <w:t xml:space="preserve">                委托代理人：</w:t>
      </w:r>
      <w:r>
        <w:rPr>
          <w:rFonts w:ascii="宋体" w:hAnsi="宋体" w:eastAsia="Arial"/>
          <w:sz w:val="21"/>
          <w:szCs w:val="21"/>
          <w:u w:val="single"/>
        </w:rPr>
        <w:t xml:space="preserve">        </w:t>
      </w:r>
      <w:r>
        <w:rPr>
          <w:rFonts w:hint="eastAsia" w:ascii="宋体" w:hAnsi="宋体" w:eastAsia="Arial"/>
          <w:sz w:val="21"/>
          <w:szCs w:val="21"/>
          <w:u w:val="single"/>
        </w:rPr>
        <w:t xml:space="preserve">       </w:t>
      </w:r>
      <w:r>
        <w:rPr>
          <w:rFonts w:ascii="宋体" w:hAnsi="宋体" w:eastAsia="Arial"/>
          <w:sz w:val="21"/>
          <w:szCs w:val="21"/>
          <w:u w:val="single"/>
        </w:rPr>
        <w:t xml:space="preserve">    </w:t>
      </w:r>
      <w:r/>
    </w:p>
    <w:p>
      <w:pPr>
        <w:spacing w:after="0" w:line="360" w:lineRule="auto"/>
        <w:rPr>
          <w:rFonts w:ascii="宋体" w:hAnsi="宋体" w:eastAsia="Arial"/>
          <w:sz w:val="21"/>
          <w:szCs w:val="21"/>
        </w:rPr>
      </w:pPr>
      <w:r>
        <w:rPr>
          <w:rFonts w:ascii="宋体" w:hAnsi="宋体" w:eastAsia="Arial"/>
          <w:sz w:val="21"/>
          <w:szCs w:val="21"/>
        </w:rPr>
        <w:t xml:space="preserve">电  话：</w:t>
      </w:r>
      <w:r>
        <w:rPr>
          <w:rFonts w:ascii="宋体" w:hAnsi="宋体" w:eastAsia="Arial"/>
          <w:sz w:val="21"/>
          <w:szCs w:val="21"/>
          <w:u w:val="single"/>
        </w:rPr>
        <w:t xml:space="preserve">                     </w:t>
      </w:r>
      <w:r>
        <w:rPr>
          <w:rFonts w:ascii="宋体" w:hAnsi="宋体" w:eastAsia="Arial"/>
          <w:sz w:val="21"/>
          <w:szCs w:val="21"/>
        </w:rPr>
        <w:t xml:space="preserve"> </w:t>
      </w:r>
      <w:r>
        <w:rPr>
          <w:rFonts w:hint="eastAsia" w:ascii="宋体" w:hAnsi="宋体" w:eastAsia="Arial"/>
          <w:sz w:val="21"/>
          <w:szCs w:val="21"/>
        </w:rPr>
        <w:t xml:space="preserve"> </w:t>
      </w:r>
      <w:r>
        <w:rPr>
          <w:rFonts w:ascii="宋体" w:hAnsi="宋体" w:eastAsia="Arial"/>
          <w:sz w:val="21"/>
          <w:szCs w:val="21"/>
        </w:rPr>
        <w:t xml:space="preserve">                电  话：</w:t>
      </w:r>
      <w:r>
        <w:rPr>
          <w:rFonts w:hint="eastAsia" w:ascii="宋体" w:hAnsi="宋体" w:eastAsia="Arial"/>
          <w:sz w:val="21"/>
          <w:szCs w:val="21"/>
          <w:u w:val="single"/>
        </w:rPr>
        <w:t xml:space="preserve">                    </w:t>
      </w:r>
      <w:r>
        <w:rPr>
          <w:rFonts w:ascii="宋体" w:hAnsi="宋体" w:eastAsia="Arial"/>
          <w:sz w:val="21"/>
          <w:szCs w:val="21"/>
          <w:u w:val="single"/>
        </w:rPr>
        <w:t xml:space="preserve">   </w:t>
      </w:r>
      <w:r/>
    </w:p>
    <w:p>
      <w:pPr>
        <w:spacing w:after="0" w:line="360" w:lineRule="auto"/>
        <w:rPr>
          <w:rFonts w:ascii="宋体" w:hAnsi="宋体" w:eastAsia="Arial"/>
          <w:sz w:val="21"/>
          <w:szCs w:val="21"/>
        </w:rPr>
      </w:pPr>
      <w:r>
        <w:rPr>
          <w:rFonts w:ascii="宋体" w:hAnsi="宋体" w:eastAsia="Arial"/>
          <w:sz w:val="21"/>
          <w:szCs w:val="21"/>
        </w:rPr>
        <w:t xml:space="preserve">传  真：</w:t>
      </w:r>
      <w:r>
        <w:rPr>
          <w:rFonts w:ascii="宋体" w:hAnsi="宋体" w:eastAsia="Arial"/>
          <w:sz w:val="21"/>
          <w:szCs w:val="21"/>
          <w:u w:val="single"/>
        </w:rPr>
        <w:t xml:space="preserve">                   </w:t>
      </w:r>
      <w:r>
        <w:rPr>
          <w:rFonts w:hint="eastAsia" w:ascii="宋体" w:hAnsi="宋体" w:eastAsia="Arial"/>
          <w:sz w:val="21"/>
          <w:szCs w:val="21"/>
          <w:u w:val="single"/>
        </w:rPr>
        <w:t xml:space="preserve"> </w:t>
      </w:r>
      <w:r>
        <w:rPr>
          <w:rFonts w:ascii="宋体" w:hAnsi="宋体" w:eastAsia="Arial"/>
          <w:sz w:val="21"/>
          <w:szCs w:val="21"/>
          <w:u w:val="single"/>
        </w:rPr>
        <w:t xml:space="preserve"> </w:t>
      </w:r>
      <w:r>
        <w:rPr>
          <w:rFonts w:ascii="宋体" w:hAnsi="宋体" w:eastAsia="Arial"/>
          <w:sz w:val="21"/>
          <w:szCs w:val="21"/>
        </w:rPr>
        <w:t xml:space="preserve"> </w:t>
      </w:r>
      <w:r>
        <w:rPr>
          <w:rFonts w:hint="eastAsia" w:ascii="宋体" w:hAnsi="宋体" w:eastAsia="Arial"/>
          <w:sz w:val="21"/>
          <w:szCs w:val="21"/>
        </w:rPr>
        <w:t xml:space="preserve"> </w:t>
      </w:r>
      <w:r>
        <w:rPr>
          <w:rFonts w:ascii="宋体" w:hAnsi="宋体" w:eastAsia="Arial"/>
          <w:sz w:val="21"/>
          <w:szCs w:val="21"/>
        </w:rPr>
        <w:t xml:space="preserve">                传  真：</w:t>
      </w:r>
      <w:r>
        <w:rPr>
          <w:rFonts w:ascii="宋体" w:hAnsi="宋体" w:eastAsia="Arial"/>
          <w:sz w:val="21"/>
          <w:szCs w:val="21"/>
          <w:u w:val="single"/>
        </w:rPr>
        <w:t xml:space="preserve">                       </w:t>
      </w:r>
      <w:r/>
    </w:p>
    <w:p>
      <w:pPr>
        <w:spacing w:after="0" w:line="360" w:lineRule="auto"/>
        <w:rPr>
          <w:rFonts w:ascii="宋体" w:hAnsi="宋体" w:eastAsia="Arial"/>
          <w:sz w:val="21"/>
          <w:szCs w:val="21"/>
        </w:rPr>
      </w:pPr>
      <w:r>
        <w:rPr>
          <w:rFonts w:ascii="宋体" w:hAnsi="宋体" w:eastAsia="Arial"/>
          <w:sz w:val="21"/>
          <w:szCs w:val="21"/>
        </w:rPr>
        <w:t xml:space="preserve">电子信箱：</w:t>
      </w:r>
      <w:r>
        <w:rPr>
          <w:rFonts w:ascii="宋体" w:hAnsi="宋体" w:eastAsia="Arial"/>
          <w:sz w:val="21"/>
          <w:szCs w:val="21"/>
          <w:u w:val="single"/>
        </w:rPr>
        <w:t xml:space="preserve">                   </w:t>
      </w:r>
      <w:r>
        <w:rPr>
          <w:rFonts w:ascii="宋体" w:hAnsi="宋体" w:eastAsia="Arial"/>
          <w:sz w:val="21"/>
          <w:szCs w:val="21"/>
        </w:rPr>
        <w:t xml:space="preserve"> </w:t>
      </w:r>
      <w:r>
        <w:rPr>
          <w:rFonts w:hint="eastAsia" w:ascii="宋体" w:hAnsi="宋体" w:eastAsia="Arial"/>
          <w:sz w:val="21"/>
          <w:szCs w:val="21"/>
        </w:rPr>
        <w:t xml:space="preserve"> </w:t>
      </w:r>
      <w:r>
        <w:rPr>
          <w:rFonts w:ascii="宋体" w:hAnsi="宋体" w:eastAsia="Arial"/>
          <w:sz w:val="21"/>
          <w:szCs w:val="21"/>
        </w:rPr>
        <w:t xml:space="preserve">                电子信箱：</w:t>
      </w:r>
      <w:r>
        <w:rPr>
          <w:rFonts w:ascii="宋体" w:hAnsi="宋体" w:eastAsia="Arial"/>
          <w:sz w:val="21"/>
          <w:szCs w:val="21"/>
          <w:u w:val="single"/>
        </w:rPr>
        <w:t xml:space="preserve">                     </w:t>
      </w:r>
      <w:r/>
    </w:p>
    <w:p>
      <w:pPr>
        <w:spacing w:after="0" w:line="360" w:lineRule="auto"/>
        <w:rPr>
          <w:rFonts w:ascii="宋体" w:hAnsi="宋体" w:eastAsia="Arial"/>
          <w:sz w:val="21"/>
          <w:szCs w:val="21"/>
        </w:rPr>
      </w:pPr>
      <w:r>
        <w:rPr>
          <w:rFonts w:ascii="宋体" w:hAnsi="宋体" w:eastAsia="Arial"/>
          <w:sz w:val="21"/>
          <w:szCs w:val="21"/>
        </w:rPr>
        <w:t xml:space="preserve">开户银行：</w:t>
      </w:r>
      <w:r>
        <w:rPr>
          <w:rFonts w:ascii="宋体" w:hAnsi="宋体" w:eastAsia="Arial"/>
          <w:sz w:val="21"/>
          <w:szCs w:val="21"/>
          <w:u w:val="single"/>
        </w:rPr>
        <w:t xml:space="preserve">                   </w:t>
      </w:r>
      <w:r>
        <w:rPr>
          <w:rFonts w:ascii="宋体" w:hAnsi="宋体" w:eastAsia="Arial"/>
          <w:sz w:val="21"/>
          <w:szCs w:val="21"/>
        </w:rPr>
        <w:t xml:space="preserve"> </w:t>
      </w:r>
      <w:r>
        <w:rPr>
          <w:rFonts w:hint="eastAsia" w:ascii="宋体" w:hAnsi="宋体" w:eastAsia="Arial"/>
          <w:sz w:val="21"/>
          <w:szCs w:val="21"/>
        </w:rPr>
        <w:t xml:space="preserve"> </w:t>
      </w:r>
      <w:r>
        <w:rPr>
          <w:rFonts w:ascii="宋体" w:hAnsi="宋体" w:eastAsia="Arial"/>
          <w:sz w:val="21"/>
          <w:szCs w:val="21"/>
        </w:rPr>
        <w:t xml:space="preserve">                开户银行：</w:t>
      </w:r>
      <w:r>
        <w:rPr>
          <w:rFonts w:ascii="宋体" w:hAnsi="宋体" w:eastAsia="Arial"/>
          <w:sz w:val="21"/>
          <w:szCs w:val="21"/>
          <w:u w:val="single"/>
        </w:rPr>
        <w:t xml:space="preserve">                     </w:t>
      </w:r>
      <w:r/>
    </w:p>
    <w:p>
      <w:pPr>
        <w:spacing w:after="0" w:line="360" w:lineRule="auto"/>
        <w:rPr>
          <w:rFonts w:ascii="宋体" w:hAnsi="宋体" w:eastAsia="Arial"/>
          <w:sz w:val="21"/>
          <w:szCs w:val="21"/>
          <w:u w:val="single"/>
        </w:rPr>
      </w:pPr>
      <w:r>
        <w:rPr>
          <w:rFonts w:ascii="宋体" w:hAnsi="宋体" w:eastAsia="Arial"/>
          <w:sz w:val="21"/>
          <w:szCs w:val="21"/>
        </w:rPr>
        <w:t xml:space="preserve">账  号：</w:t>
      </w:r>
      <w:r>
        <w:rPr>
          <w:rFonts w:ascii="宋体" w:hAnsi="宋体" w:eastAsia="Arial"/>
          <w:sz w:val="21"/>
          <w:szCs w:val="21"/>
          <w:u w:val="single"/>
        </w:rPr>
        <w:t xml:space="preserve">                     </w:t>
      </w:r>
      <w:r>
        <w:rPr>
          <w:rFonts w:hint="eastAsia" w:ascii="宋体" w:hAnsi="宋体" w:eastAsia="Arial"/>
          <w:sz w:val="21"/>
          <w:szCs w:val="21"/>
        </w:rPr>
        <w:t xml:space="preserve">  </w:t>
      </w:r>
      <w:r>
        <w:rPr>
          <w:rFonts w:ascii="宋体" w:hAnsi="宋体" w:eastAsia="Arial"/>
          <w:sz w:val="21"/>
          <w:szCs w:val="21"/>
        </w:rPr>
        <w:t xml:space="preserve">              </w:t>
      </w:r>
      <w:r>
        <w:rPr>
          <w:rFonts w:hint="eastAsia" w:ascii="宋体" w:hAnsi="宋体" w:eastAsia="Arial"/>
          <w:sz w:val="21"/>
          <w:szCs w:val="21"/>
        </w:rPr>
        <w:t xml:space="preserve">  </w:t>
      </w:r>
      <w:r>
        <w:rPr>
          <w:rFonts w:ascii="宋体" w:hAnsi="宋体" w:eastAsia="Arial"/>
          <w:sz w:val="21"/>
          <w:szCs w:val="21"/>
        </w:rPr>
        <w:t xml:space="preserve">账</w:t>
      </w:r>
      <w:r>
        <w:rPr>
          <w:rFonts w:hint="eastAsia" w:ascii="宋体" w:hAnsi="宋体" w:eastAsia="Arial"/>
          <w:sz w:val="21"/>
          <w:szCs w:val="21"/>
        </w:rPr>
        <w:t xml:space="preserve"> </w:t>
      </w:r>
      <w:r>
        <w:rPr>
          <w:rFonts w:ascii="宋体" w:hAnsi="宋体" w:eastAsia="Arial"/>
          <w:sz w:val="21"/>
          <w:szCs w:val="21"/>
        </w:rPr>
        <w:t xml:space="preserve"> 号：</w:t>
      </w:r>
      <w:r>
        <w:rPr>
          <w:rFonts w:hint="eastAsia" w:ascii="宋体" w:hAnsi="宋体" w:eastAsia="Arial"/>
          <w:sz w:val="21"/>
          <w:szCs w:val="21"/>
          <w:u w:val="single"/>
        </w:rPr>
        <w:t xml:space="preserve">                       </w:t>
      </w:r>
      <w:r/>
    </w:p>
    <w:p>
      <w:pPr>
        <w:jc w:val="left"/>
        <w:spacing w:after="0" w:line="360" w:lineRule="auto"/>
        <w:rPr>
          <w:rFonts w:ascii="宋体" w:hAnsi="宋体" w:eastAsia="Arial"/>
          <w:sz w:val="24"/>
          <w:szCs w:val="22"/>
        </w:rPr>
      </w:pPr>
      <w:r>
        <w:rPr>
          <w:rFonts w:ascii="宋体" w:hAnsi="宋体" w:eastAsia="Arial"/>
          <w:sz w:val="24"/>
          <w:szCs w:val="22"/>
        </w:rPr>
      </w:r>
      <w:r/>
    </w:p>
    <w:p>
      <w:pPr>
        <w:jc w:val="left"/>
        <w:spacing w:after="0" w:line="360" w:lineRule="auto"/>
        <w:rPr>
          <w:rFonts w:ascii="宋体" w:hAnsi="宋体" w:eastAsia="Arial"/>
          <w:sz w:val="24"/>
          <w:szCs w:val="22"/>
        </w:rPr>
      </w:pPr>
      <w:r>
        <w:rPr>
          <w:rFonts w:hint="eastAsia" w:ascii="宋体" w:hAnsi="宋体" w:eastAsia="Arial"/>
          <w:sz w:val="24"/>
          <w:szCs w:val="22"/>
        </w:rPr>
        <w:t xml:space="preserve">见证单位：（公章）</w:t>
      </w:r>
      <w:r/>
    </w:p>
    <w:p>
      <w:pPr>
        <w:jc w:val="center"/>
        <w:spacing w:after="0" w:line="360" w:lineRule="auto"/>
        <w:rPr>
          <w:rFonts w:ascii="宋体" w:hAnsi="宋体" w:eastAsia="Arial"/>
          <w:sz w:val="24"/>
          <w:szCs w:val="22"/>
        </w:rPr>
      </w:pPr>
      <w:r>
        <w:rPr>
          <w:rFonts w:ascii="宋体" w:hAnsi="宋体" w:eastAsia="Arial"/>
          <w:sz w:val="24"/>
          <w:szCs w:val="22"/>
        </w:rPr>
      </w:r>
      <w:r/>
    </w:p>
    <w:p>
      <w:pPr>
        <w:spacing w:after="0" w:line="240" w:lineRule="auto"/>
        <w:rPr>
          <w:rFonts w:ascii="宋体" w:hAnsi="宋体" w:eastAsia="Arial"/>
          <w:sz w:val="24"/>
          <w:szCs w:val="22"/>
        </w:rPr>
      </w:pPr>
      <w:r/>
      <w:bookmarkStart w:id="14" w:name="_Toc351203494"/>
      <w:r>
        <w:rPr>
          <w:rFonts w:ascii="宋体" w:hAnsi="宋体" w:eastAsia="Arial"/>
          <w:sz w:val="24"/>
          <w:szCs w:val="22"/>
        </w:rPr>
        <w:br w:type="page" w:clear="all"/>
      </w:r>
      <w:r/>
    </w:p>
    <w:p>
      <w:pPr>
        <w:jc w:val="center"/>
        <w:spacing w:after="0" w:line="360" w:lineRule="auto"/>
        <w:rPr>
          <w:rFonts w:ascii="宋体" w:hAnsi="宋体" w:eastAsia="Arial"/>
          <w:sz w:val="24"/>
          <w:szCs w:val="22"/>
        </w:rPr>
      </w:pPr>
      <w:r>
        <w:rPr>
          <w:rFonts w:ascii="宋体" w:hAnsi="宋体" w:eastAsia="Arial"/>
          <w:sz w:val="24"/>
          <w:szCs w:val="22"/>
        </w:rPr>
        <w:t xml:space="preserve">第二部分 通用合同条款</w:t>
      </w:r>
      <w:bookmarkEnd w:id="14"/>
      <w:r/>
      <w:bookmarkStart w:id="15" w:name="_Toc337558727"/>
      <w:r/>
      <w:r/>
    </w:p>
    <w:p>
      <w:pPr>
        <w:ind w:firstLine="482"/>
        <w:spacing w:after="0" w:line="360" w:lineRule="auto"/>
        <w:rPr>
          <w:rFonts w:ascii="宋体" w:hAnsi="宋体" w:eastAsia="Arial"/>
          <w:sz w:val="21"/>
          <w:szCs w:val="21"/>
        </w:rPr>
      </w:pPr>
      <w:r/>
      <w:bookmarkStart w:id="16" w:name="_Toc303538972"/>
      <w:r/>
      <w:bookmarkEnd w:id="16"/>
      <w:r/>
      <w:bookmarkStart w:id="17" w:name="_Toc303538976"/>
      <w:r/>
      <w:bookmarkEnd w:id="17"/>
      <w:r/>
      <w:bookmarkStart w:id="18" w:name="_Toc303538975"/>
      <w:r/>
      <w:bookmarkEnd w:id="18"/>
      <w:r/>
      <w:bookmarkStart w:id="19" w:name="_Toc303538974"/>
      <w:r/>
      <w:bookmarkEnd w:id="19"/>
      <w:r/>
      <w:bookmarkStart w:id="20" w:name="_Toc303538973"/>
      <w:r/>
      <w:bookmarkEnd w:id="20"/>
      <w:r/>
      <w:bookmarkStart w:id="21" w:name="_Toc296503027"/>
      <w:r/>
      <w:bookmarkStart w:id="22" w:name="_Toc351203495"/>
      <w:r/>
      <w:bookmarkStart w:id="23" w:name="_Toc296346528"/>
      <w:r>
        <w:rPr>
          <w:rFonts w:ascii="宋体" w:hAnsi="宋体" w:eastAsia="Arial"/>
          <w:b/>
          <w:sz w:val="24"/>
          <w:szCs w:val="22"/>
        </w:rPr>
        <w:t xml:space="preserve"> </w:t>
      </w:r>
      <w:bookmarkEnd w:id="15"/>
      <w:r/>
      <w:bookmarkEnd w:id="21"/>
      <w:r/>
      <w:bookmarkEnd w:id="22"/>
      <w:r/>
      <w:bookmarkEnd w:id="23"/>
      <w:r/>
      <w:bookmarkStart w:id="24" w:name="_Toc351203632"/>
      <w:r>
        <w:rPr>
          <w:rFonts w:hint="eastAsia" w:ascii="宋体" w:hAnsi="宋体" w:eastAsia="Arial"/>
          <w:sz w:val="21"/>
          <w:szCs w:val="21"/>
        </w:rPr>
        <w:t xml:space="preserve">按照</w:t>
      </w:r>
      <w:r>
        <w:rPr>
          <w:rFonts w:ascii="宋体" w:hAnsi="宋体" w:eastAsia="Arial"/>
          <w:sz w:val="21"/>
          <w:szCs w:val="21"/>
        </w:rPr>
        <w:t xml:space="preserve">住房和城乡建设部</w:t>
      </w:r>
      <w:r>
        <w:rPr>
          <w:rFonts w:hint="eastAsia" w:ascii="宋体" w:hAnsi="宋体" w:eastAsia="Arial"/>
          <w:sz w:val="21"/>
          <w:szCs w:val="21"/>
        </w:rPr>
        <w:t xml:space="preserve">、</w:t>
      </w:r>
      <w:r>
        <w:rPr>
          <w:rFonts w:ascii="宋体" w:hAnsi="宋体" w:eastAsia="Arial"/>
          <w:sz w:val="21"/>
          <w:szCs w:val="21"/>
        </w:rPr>
        <w:t xml:space="preserve">国家工商行政管理总局</w:t>
      </w:r>
      <w:r>
        <w:rPr>
          <w:rFonts w:hint="eastAsia" w:ascii="宋体" w:hAnsi="宋体" w:eastAsia="Arial"/>
          <w:sz w:val="21"/>
          <w:szCs w:val="21"/>
        </w:rPr>
        <w:t xml:space="preserve">制定的《建设工程施工合同（示范文本）》（GF-2017-0201）</w:t>
      </w:r>
      <w:r>
        <w:rPr>
          <w:rFonts w:ascii="宋体" w:hAnsi="宋体" w:eastAsia="Arial"/>
          <w:sz w:val="21"/>
          <w:szCs w:val="21"/>
        </w:rPr>
        <w:t xml:space="preserve">第二部分 通用合同条款</w:t>
      </w:r>
      <w:r>
        <w:rPr>
          <w:rFonts w:hint="eastAsia" w:ascii="宋体" w:hAnsi="宋体" w:eastAsia="Arial"/>
          <w:sz w:val="21"/>
          <w:szCs w:val="21"/>
        </w:rPr>
        <w:t xml:space="preserve">执行。</w:t>
      </w:r>
      <w:r/>
    </w:p>
    <w:p>
      <w:pPr>
        <w:ind w:firstLine="420"/>
        <w:spacing w:after="0" w:line="360" w:lineRule="auto"/>
        <w:rPr>
          <w:rFonts w:ascii="宋体" w:hAnsi="宋体" w:eastAsia="Arial"/>
          <w:sz w:val="21"/>
          <w:szCs w:val="21"/>
        </w:rPr>
      </w:pPr>
      <w:r>
        <w:rPr>
          <w:rFonts w:ascii="宋体" w:hAnsi="宋体" w:eastAsia="Arial"/>
          <w:sz w:val="21"/>
          <w:szCs w:val="21"/>
        </w:rPr>
      </w:r>
      <w:r/>
    </w:p>
    <w:p>
      <w:pPr>
        <w:ind w:firstLine="420"/>
        <w:spacing w:after="0" w:line="360" w:lineRule="auto"/>
        <w:rPr>
          <w:rFonts w:ascii="宋体" w:hAnsi="宋体" w:eastAsia="Arial"/>
          <w:sz w:val="21"/>
          <w:szCs w:val="21"/>
        </w:rPr>
      </w:pPr>
      <w:r>
        <w:rPr>
          <w:rFonts w:ascii="宋体" w:hAnsi="宋体" w:eastAsia="Arial"/>
          <w:sz w:val="21"/>
          <w:szCs w:val="21"/>
        </w:rPr>
      </w:r>
      <w:r/>
    </w:p>
    <w:p>
      <w:pPr>
        <w:ind w:firstLine="420"/>
        <w:spacing w:after="0" w:line="360" w:lineRule="auto"/>
        <w:rPr>
          <w:rFonts w:ascii="宋体" w:hAnsi="宋体" w:eastAsia="Arial"/>
          <w:sz w:val="21"/>
          <w:szCs w:val="21"/>
        </w:rPr>
      </w:pPr>
      <w:r>
        <w:rPr>
          <w:rFonts w:ascii="宋体" w:hAnsi="宋体" w:eastAsia="Arial"/>
          <w:sz w:val="21"/>
          <w:szCs w:val="21"/>
        </w:rPr>
      </w:r>
      <w:r/>
    </w:p>
    <w:p>
      <w:pPr>
        <w:ind w:firstLine="420"/>
        <w:spacing w:after="0" w:line="360" w:lineRule="auto"/>
        <w:rPr>
          <w:rFonts w:ascii="宋体" w:hAnsi="宋体" w:eastAsia="Arial"/>
          <w:sz w:val="21"/>
          <w:szCs w:val="21"/>
        </w:rPr>
      </w:pPr>
      <w:r>
        <w:rPr>
          <w:rFonts w:ascii="宋体" w:hAnsi="宋体" w:eastAsia="Arial"/>
          <w:sz w:val="21"/>
          <w:szCs w:val="21"/>
        </w:rPr>
      </w:r>
      <w:r/>
    </w:p>
    <w:p>
      <w:pPr>
        <w:ind w:firstLine="420"/>
        <w:spacing w:after="0" w:line="360" w:lineRule="auto"/>
        <w:rPr>
          <w:rFonts w:ascii="宋体" w:hAnsi="宋体" w:eastAsia="Arial"/>
          <w:sz w:val="21"/>
          <w:szCs w:val="21"/>
        </w:rPr>
      </w:pPr>
      <w:r>
        <w:rPr>
          <w:rFonts w:ascii="宋体" w:hAnsi="宋体" w:eastAsia="Arial"/>
          <w:sz w:val="21"/>
          <w:szCs w:val="21"/>
        </w:rPr>
      </w:r>
      <w:r/>
    </w:p>
    <w:p>
      <w:pPr>
        <w:ind w:firstLine="420"/>
        <w:spacing w:after="0" w:line="360" w:lineRule="auto"/>
        <w:rPr>
          <w:rFonts w:ascii="宋体" w:hAnsi="宋体" w:eastAsia="Arial"/>
          <w:sz w:val="21"/>
          <w:szCs w:val="21"/>
        </w:rPr>
      </w:pPr>
      <w:r>
        <w:rPr>
          <w:rFonts w:ascii="宋体" w:hAnsi="宋体" w:eastAsia="Arial"/>
          <w:sz w:val="21"/>
          <w:szCs w:val="21"/>
        </w:rPr>
      </w:r>
      <w:r/>
    </w:p>
    <w:p>
      <w:pPr>
        <w:ind w:firstLine="420"/>
        <w:spacing w:after="0" w:line="360" w:lineRule="auto"/>
        <w:rPr>
          <w:rFonts w:ascii="宋体" w:hAnsi="宋体" w:eastAsia="Arial"/>
          <w:sz w:val="21"/>
          <w:szCs w:val="21"/>
        </w:rPr>
      </w:pPr>
      <w:r>
        <w:rPr>
          <w:rFonts w:ascii="宋体" w:hAnsi="宋体" w:eastAsia="Arial"/>
          <w:sz w:val="21"/>
          <w:szCs w:val="21"/>
        </w:rPr>
      </w:r>
      <w:r/>
    </w:p>
    <w:p>
      <w:pPr>
        <w:ind w:firstLine="420"/>
        <w:spacing w:after="0" w:line="360" w:lineRule="auto"/>
        <w:rPr>
          <w:rFonts w:ascii="宋体" w:hAnsi="宋体" w:eastAsia="Arial"/>
          <w:sz w:val="21"/>
          <w:szCs w:val="21"/>
        </w:rPr>
      </w:pPr>
      <w:r>
        <w:rPr>
          <w:rFonts w:ascii="宋体" w:hAnsi="宋体" w:eastAsia="Arial"/>
          <w:sz w:val="21"/>
          <w:szCs w:val="21"/>
        </w:rPr>
      </w:r>
      <w:r/>
    </w:p>
    <w:p>
      <w:pPr>
        <w:ind w:firstLine="420"/>
        <w:spacing w:after="0" w:line="360" w:lineRule="auto"/>
        <w:rPr>
          <w:rFonts w:ascii="宋体" w:hAnsi="宋体" w:eastAsia="Arial"/>
          <w:sz w:val="21"/>
          <w:szCs w:val="21"/>
        </w:rPr>
      </w:pPr>
      <w:r>
        <w:rPr>
          <w:rFonts w:ascii="宋体" w:hAnsi="宋体" w:eastAsia="Arial"/>
          <w:sz w:val="21"/>
          <w:szCs w:val="21"/>
        </w:rPr>
      </w:r>
      <w:r/>
    </w:p>
    <w:p>
      <w:pPr>
        <w:ind w:firstLine="420"/>
        <w:spacing w:after="0" w:line="360" w:lineRule="auto"/>
        <w:rPr>
          <w:rFonts w:ascii="宋体" w:hAnsi="宋体" w:eastAsia="Arial"/>
          <w:sz w:val="21"/>
          <w:szCs w:val="21"/>
        </w:rPr>
      </w:pPr>
      <w:r>
        <w:rPr>
          <w:rFonts w:ascii="宋体" w:hAnsi="宋体" w:eastAsia="Arial"/>
          <w:sz w:val="21"/>
          <w:szCs w:val="21"/>
        </w:rPr>
      </w:r>
      <w:r/>
    </w:p>
    <w:p>
      <w:pPr>
        <w:ind w:firstLine="420"/>
        <w:spacing w:after="0" w:line="360" w:lineRule="auto"/>
        <w:rPr>
          <w:rFonts w:ascii="宋体" w:hAnsi="宋体" w:eastAsia="Arial"/>
          <w:sz w:val="21"/>
          <w:szCs w:val="21"/>
        </w:rPr>
      </w:pPr>
      <w:r>
        <w:rPr>
          <w:rFonts w:ascii="宋体" w:hAnsi="宋体" w:eastAsia="Arial"/>
          <w:sz w:val="21"/>
          <w:szCs w:val="21"/>
        </w:rPr>
      </w:r>
      <w:r/>
    </w:p>
    <w:p>
      <w:pPr>
        <w:ind w:firstLine="420"/>
        <w:spacing w:after="0" w:line="360" w:lineRule="auto"/>
        <w:rPr>
          <w:rFonts w:ascii="宋体" w:hAnsi="宋体" w:eastAsia="Arial"/>
          <w:sz w:val="21"/>
          <w:szCs w:val="21"/>
        </w:rPr>
      </w:pPr>
      <w:r>
        <w:rPr>
          <w:rFonts w:ascii="宋体" w:hAnsi="宋体" w:eastAsia="Arial"/>
          <w:sz w:val="21"/>
          <w:szCs w:val="21"/>
        </w:rPr>
      </w:r>
      <w:r/>
    </w:p>
    <w:p>
      <w:pPr>
        <w:jc w:val="center"/>
        <w:spacing w:after="0" w:line="360" w:lineRule="auto"/>
        <w:rPr>
          <w:rFonts w:ascii="宋体" w:hAnsi="宋体" w:eastAsia="Arial"/>
          <w:sz w:val="21"/>
          <w:szCs w:val="21"/>
        </w:rPr>
      </w:pPr>
      <w:r>
        <w:rPr>
          <w:rFonts w:ascii="Calibri" w:hAnsi="Calibri" w:eastAsia="Arial"/>
          <w:sz w:val="21"/>
          <w:szCs w:val="21"/>
        </w:rPr>
        <w:br w:type="page" w:clear="all"/>
      </w:r>
      <w:bookmarkEnd w:id="24"/>
      <w:r>
        <w:rPr>
          <w:rFonts w:ascii="宋体" w:hAnsi="宋体" w:eastAsia="黑体"/>
          <w:b/>
          <w:bCs/>
          <w:sz w:val="24"/>
          <w:szCs w:val="22"/>
        </w:rPr>
        <w:t xml:space="preserve">第三部分 </w:t>
      </w:r>
      <w:r>
        <w:rPr>
          <w:rFonts w:hint="eastAsia" w:ascii="宋体" w:hAnsi="宋体" w:eastAsia="黑体"/>
          <w:b/>
          <w:bCs/>
          <w:sz w:val="24"/>
          <w:szCs w:val="22"/>
        </w:rPr>
        <w:t xml:space="preserve">专用合同条款</w:t>
      </w:r>
      <w:bookmarkEnd w:id="5"/>
      <w:r/>
      <w:bookmarkEnd w:id="6"/>
      <w:r/>
      <w:bookmarkEnd w:id="7"/>
      <w:r/>
      <w:r/>
    </w:p>
    <w:p>
      <w:pPr>
        <w:ind w:firstLine="440"/>
        <w:jc w:val="center"/>
        <w:keepNext/>
        <w:spacing w:after="0" w:line="360" w:lineRule="auto"/>
        <w:rPr>
          <w:rFonts w:ascii="宋体" w:hAnsi="宋体" w:eastAsia="宋体" w:cs="宋体"/>
          <w:bCs/>
          <w:color w:val="000000"/>
          <w:sz w:val="22"/>
          <w:szCs w:val="22"/>
        </w:rPr>
        <w:outlineLvl w:val="3"/>
      </w:pPr>
      <w:r/>
      <w:bookmarkStart w:id="25" w:name="_Toc351203633"/>
      <w:r>
        <w:rPr>
          <w:rFonts w:hint="eastAsia" w:ascii="宋体" w:hAnsi="宋体" w:eastAsia="宋体" w:cs="宋体"/>
          <w:bCs/>
          <w:color w:val="000000"/>
          <w:sz w:val="22"/>
          <w:szCs w:val="22"/>
        </w:rPr>
        <w:t xml:space="preserve">1</w:t>
      </w:r>
      <w:bookmarkStart w:id="26" w:name="_Toc296346657"/>
      <w:r/>
      <w:bookmarkStart w:id="27" w:name="_Toc292559866"/>
      <w:r/>
      <w:bookmarkStart w:id="28" w:name="_Toc297120456"/>
      <w:r/>
      <w:bookmarkStart w:id="29" w:name="_Toc296503156"/>
      <w:r/>
      <w:bookmarkStart w:id="30" w:name="_Toc297048342"/>
      <w:r/>
      <w:bookmarkStart w:id="31" w:name="_Toc296347155"/>
      <w:r/>
      <w:bookmarkStart w:id="32" w:name="_Toc296944495"/>
      <w:r/>
      <w:bookmarkStart w:id="33" w:name="_Toc296891196"/>
      <w:r/>
      <w:bookmarkStart w:id="34" w:name="_Toc292559361"/>
      <w:r/>
      <w:bookmarkStart w:id="35" w:name="_Toc296890984"/>
      <w:r>
        <w:rPr>
          <w:rFonts w:hint="eastAsia" w:ascii="宋体" w:hAnsi="宋体" w:eastAsia="宋体" w:cs="宋体"/>
          <w:bCs/>
          <w:color w:val="000000"/>
          <w:sz w:val="22"/>
          <w:szCs w:val="22"/>
        </w:rPr>
        <w:t xml:space="preserve">. 一般约定</w:t>
      </w:r>
      <w:bookmarkEnd w:id="25"/>
      <w:r/>
      <w:bookmarkEnd w:id="26"/>
      <w:r/>
      <w:bookmarkEnd w:id="27"/>
      <w:r/>
      <w:bookmarkEnd w:id="28"/>
      <w:r/>
      <w:bookmarkEnd w:id="29"/>
      <w:r/>
      <w:bookmarkEnd w:id="30"/>
      <w:r/>
      <w:bookmarkEnd w:id="31"/>
      <w:r/>
      <w:bookmarkEnd w:id="32"/>
      <w:r/>
      <w:bookmarkEnd w:id="33"/>
      <w:r/>
      <w:bookmarkEnd w:id="34"/>
      <w:r/>
      <w:bookmarkEnd w:id="35"/>
      <w:r/>
      <w:r/>
    </w:p>
    <w:p>
      <w:pPr>
        <w:ind w:firstLine="440"/>
        <w:spacing w:after="0" w:line="360" w:lineRule="auto"/>
        <w:rPr>
          <w:rFonts w:ascii="宋体" w:hAnsi="宋体" w:eastAsia="宋体" w:cs="宋体"/>
          <w:color w:val="000000"/>
          <w:sz w:val="22"/>
          <w:szCs w:val="22"/>
        </w:rPr>
      </w:pPr>
      <w:r>
        <w:rPr>
          <w:rFonts w:hint="eastAsia" w:ascii="宋体" w:hAnsi="宋体" w:eastAsia="宋体" w:cs="宋体"/>
          <w:color w:val="000000"/>
          <w:sz w:val="22"/>
          <w:szCs w:val="22"/>
        </w:rPr>
        <w:t xml:space="preserve">1.1 词语定义</w:t>
      </w:r>
      <w:r/>
    </w:p>
    <w:p>
      <w:pPr>
        <w:ind w:firstLine="440"/>
        <w:spacing w:after="0" w:line="360" w:lineRule="auto"/>
        <w:rPr>
          <w:rFonts w:ascii="宋体" w:hAnsi="宋体" w:eastAsia="宋体" w:cs="宋体"/>
          <w:color w:val="000000"/>
          <w:sz w:val="22"/>
          <w:szCs w:val="22"/>
        </w:rPr>
      </w:pPr>
      <w:r>
        <w:rPr>
          <w:rFonts w:hint="eastAsia" w:ascii="宋体" w:hAnsi="宋体" w:eastAsia="宋体" w:cs="宋体"/>
          <w:color w:val="000000"/>
          <w:sz w:val="22"/>
          <w:szCs w:val="22"/>
        </w:rPr>
        <w:t xml:space="preserve">1.1.1合同</w:t>
      </w:r>
      <w:r/>
    </w:p>
    <w:p>
      <w:pPr>
        <w:ind w:firstLine="440"/>
        <w:jc w:val="left"/>
        <w:spacing w:after="0" w:line="360" w:lineRule="auto"/>
        <w:rPr>
          <w:rFonts w:ascii="宋体" w:hAnsi="宋体" w:eastAsia="宋体" w:cs="宋体"/>
          <w:color w:val="000000"/>
          <w:sz w:val="22"/>
          <w:szCs w:val="22"/>
        </w:rPr>
      </w:pPr>
      <w:r>
        <w:rPr>
          <w:rFonts w:hint="eastAsia" w:ascii="宋体" w:hAnsi="宋体" w:eastAsia="宋体" w:cs="宋体"/>
          <w:color w:val="000000"/>
          <w:sz w:val="22"/>
          <w:szCs w:val="22"/>
        </w:rPr>
        <w:t xml:space="preserve">1.1.1.10其他合同文件包括：</w:t>
      </w:r>
      <w:r/>
    </w:p>
    <w:p>
      <w:pPr>
        <w:ind w:firstLine="440"/>
        <w:spacing w:after="0" w:line="360" w:lineRule="auto"/>
        <w:rPr>
          <w:rFonts w:ascii="宋体" w:hAnsi="宋体" w:eastAsia="宋体" w:cs="宋体"/>
          <w:color w:val="000000"/>
          <w:sz w:val="22"/>
          <w:szCs w:val="22"/>
          <w:u w:val="single"/>
        </w:rPr>
      </w:pPr>
      <w:r>
        <w:rPr>
          <w:rFonts w:hint="eastAsia" w:hAnsi="宋体" w:cs="宋体"/>
          <w:color w:val="000000"/>
          <w:sz w:val="22"/>
          <w:szCs w:val="22"/>
          <w:u w:val="single"/>
          <w:lang w:eastAsia="zh-CN"/>
        </w:rPr>
        <w:t xml:space="preserve">（</w:t>
      </w:r>
      <w:r>
        <w:rPr>
          <w:rFonts w:hint="eastAsia" w:hAnsi="宋体" w:cs="宋体"/>
          <w:color w:val="000000"/>
          <w:sz w:val="22"/>
          <w:szCs w:val="22"/>
          <w:u w:val="single"/>
          <w:lang w:val="en-US" w:eastAsia="zh-CN"/>
        </w:rPr>
        <w:t xml:space="preserve">1</w:t>
      </w:r>
      <w:r>
        <w:rPr>
          <w:rFonts w:hint="eastAsia" w:hAnsi="宋体" w:cs="宋体"/>
          <w:color w:val="000000"/>
          <w:sz w:val="22"/>
          <w:szCs w:val="22"/>
          <w:u w:val="single"/>
          <w:lang w:eastAsia="zh-CN"/>
        </w:rPr>
        <w:t xml:space="preserve">）</w:t>
      </w:r>
      <w:r>
        <w:rPr>
          <w:rFonts w:hint="eastAsia" w:ascii="宋体" w:hAnsi="宋体" w:eastAsia="宋体" w:cs="宋体"/>
          <w:color w:val="000000"/>
          <w:sz w:val="22"/>
          <w:szCs w:val="22"/>
          <w:u w:val="single"/>
        </w:rPr>
        <w:t xml:space="preserve">补充协议书（如有）；（2）磋商文件及采购活动期间发包人回复异议资料（投标答疑） (如有)；（</w:t>
      </w:r>
      <w:r>
        <w:rPr>
          <w:rFonts w:hint="eastAsia" w:hAnsi="宋体" w:cs="宋体"/>
          <w:color w:val="000000"/>
          <w:sz w:val="22"/>
          <w:szCs w:val="22"/>
          <w:u w:val="single"/>
          <w:lang w:val="en-US" w:eastAsia="zh-CN"/>
        </w:rPr>
        <w:t xml:space="preserve">3</w:t>
      </w:r>
      <w:r>
        <w:rPr>
          <w:rFonts w:hint="eastAsia" w:ascii="宋体" w:hAnsi="宋体" w:eastAsia="宋体" w:cs="宋体"/>
          <w:color w:val="000000"/>
          <w:sz w:val="22"/>
          <w:szCs w:val="22"/>
          <w:u w:val="single"/>
        </w:rPr>
        <w:t xml:space="preserve">）发包人或发包人委托的第三方编制的工程量清单及编制说明；</w:t>
      </w:r>
      <w:r>
        <w:rPr>
          <w:rFonts w:hint="eastAsia" w:hAnsi="宋体" w:cs="宋体"/>
          <w:color w:val="000000"/>
          <w:sz w:val="22"/>
          <w:szCs w:val="22"/>
          <w:u w:val="single"/>
          <w:lang w:eastAsia="zh-CN"/>
        </w:rPr>
        <w:t xml:space="preserve">（</w:t>
      </w:r>
      <w:r>
        <w:rPr>
          <w:rFonts w:hint="eastAsia" w:hAnsi="宋体" w:cs="宋体"/>
          <w:color w:val="000000"/>
          <w:sz w:val="22"/>
          <w:szCs w:val="22"/>
          <w:u w:val="single"/>
          <w:lang w:val="en-US" w:eastAsia="zh-CN"/>
        </w:rPr>
        <w:t xml:space="preserve">4</w:t>
      </w:r>
      <w:r>
        <w:rPr>
          <w:rFonts w:hint="eastAsia" w:hAnsi="宋体" w:cs="宋体"/>
          <w:color w:val="000000"/>
          <w:sz w:val="22"/>
          <w:szCs w:val="22"/>
          <w:u w:val="single"/>
          <w:lang w:eastAsia="zh-CN"/>
        </w:rPr>
        <w:t xml:space="preserve">）</w:t>
      </w:r>
      <w:r>
        <w:rPr>
          <w:rFonts w:hint="eastAsia" w:ascii="宋体" w:hAnsi="宋体" w:eastAsia="宋体" w:cs="宋体"/>
          <w:color w:val="000000"/>
          <w:sz w:val="22"/>
          <w:szCs w:val="22"/>
          <w:u w:val="single"/>
        </w:rPr>
        <w:t xml:space="preserve">图纸答疑及图纸交底资料；（5）专用合同条款的补充条款(6)其他与本合同有关的文件。</w:t>
      </w:r>
      <w:r/>
    </w:p>
    <w:p>
      <w:pPr>
        <w:ind w:firstLine="440"/>
        <w:jc w:val="left"/>
        <w:spacing w:after="0" w:line="360" w:lineRule="auto"/>
        <w:rPr>
          <w:rFonts w:ascii="宋体" w:hAnsi="宋体" w:eastAsia="宋体" w:cs="宋体"/>
          <w:color w:val="000000"/>
          <w:sz w:val="22"/>
          <w:szCs w:val="22"/>
        </w:rPr>
      </w:pPr>
      <w:r>
        <w:rPr>
          <w:rFonts w:hint="eastAsia" w:ascii="宋体" w:hAnsi="宋体" w:eastAsia="宋体" w:cs="宋体"/>
          <w:color w:val="000000"/>
          <w:sz w:val="22"/>
          <w:szCs w:val="22"/>
        </w:rPr>
        <w:t xml:space="preserve">1.1.2 合同当事人及其他相关方</w:t>
      </w:r>
      <w:r/>
    </w:p>
    <w:p>
      <w:pPr>
        <w:ind w:firstLine="440"/>
        <w:spacing w:after="0" w:line="360" w:lineRule="auto"/>
        <w:rPr>
          <w:rFonts w:ascii="宋体" w:hAnsi="宋体" w:eastAsia="宋体" w:cs="宋体"/>
          <w:color w:val="000000"/>
          <w:sz w:val="22"/>
          <w:szCs w:val="22"/>
        </w:rPr>
      </w:pPr>
      <w:r>
        <w:rPr>
          <w:rFonts w:hint="eastAsia" w:ascii="宋体" w:hAnsi="宋体" w:eastAsia="宋体" w:cs="宋体"/>
          <w:color w:val="000000"/>
          <w:sz w:val="22"/>
          <w:szCs w:val="22"/>
        </w:rPr>
        <w:t xml:space="preserve">1.1.2.4监理人：</w:t>
      </w:r>
      <w:r/>
    </w:p>
    <w:p>
      <w:pPr>
        <w:ind w:firstLine="440"/>
        <w:spacing w:after="0" w:line="360" w:lineRule="auto"/>
        <w:rPr>
          <w:rFonts w:ascii="宋体" w:hAnsi="宋体" w:eastAsia="宋体" w:cs="宋体"/>
          <w:color w:val="000000"/>
          <w:sz w:val="22"/>
          <w:szCs w:val="22"/>
        </w:rPr>
      </w:pPr>
      <w:r>
        <w:rPr>
          <w:rFonts w:hint="eastAsia" w:ascii="宋体" w:hAnsi="宋体" w:eastAsia="宋体" w:cs="宋体"/>
          <w:color w:val="000000"/>
          <w:sz w:val="22"/>
          <w:szCs w:val="22"/>
        </w:rPr>
        <w:t xml:space="preserve">名    称:</w:t>
      </w:r>
      <w:r>
        <w:rPr>
          <w:rFonts w:hint="eastAsia" w:ascii="宋体" w:hAnsi="宋体" w:eastAsia="宋体" w:cs="宋体"/>
          <w:color w:val="000000"/>
          <w:sz w:val="22"/>
          <w:szCs w:val="22"/>
          <w:u w:val="single"/>
        </w:rPr>
        <w:t xml:space="preserve">    /                           </w:t>
      </w:r>
      <w:r>
        <w:rPr>
          <w:rFonts w:hint="eastAsia" w:ascii="宋体" w:hAnsi="宋体" w:eastAsia="宋体" w:cs="宋体"/>
          <w:color w:val="000000"/>
          <w:sz w:val="22"/>
          <w:szCs w:val="22"/>
        </w:rPr>
        <w:t xml:space="preserve">；</w:t>
      </w:r>
      <w:r/>
    </w:p>
    <w:p>
      <w:pPr>
        <w:ind w:firstLine="440"/>
        <w:spacing w:after="0" w:line="360" w:lineRule="auto"/>
        <w:rPr>
          <w:rFonts w:ascii="宋体" w:hAnsi="宋体" w:eastAsia="宋体" w:cs="宋体"/>
          <w:color w:val="000000"/>
          <w:sz w:val="22"/>
          <w:szCs w:val="22"/>
        </w:rPr>
      </w:pPr>
      <w:r>
        <w:rPr>
          <w:rFonts w:hint="eastAsia" w:ascii="宋体" w:hAnsi="宋体" w:eastAsia="宋体" w:cs="宋体"/>
          <w:color w:val="000000"/>
          <w:sz w:val="22"/>
          <w:szCs w:val="22"/>
        </w:rPr>
        <w:t xml:space="preserve">资质类别和等级：</w:t>
      </w:r>
      <w:r>
        <w:rPr>
          <w:rFonts w:hint="eastAsia" w:ascii="宋体" w:hAnsi="宋体" w:eastAsia="宋体" w:cs="宋体"/>
          <w:color w:val="000000"/>
          <w:sz w:val="22"/>
          <w:szCs w:val="22"/>
          <w:u w:val="single"/>
        </w:rPr>
        <w:t xml:space="preserve">    /                   </w:t>
      </w:r>
      <w:r>
        <w:rPr>
          <w:rFonts w:hint="eastAsia" w:ascii="宋体" w:hAnsi="宋体" w:eastAsia="宋体" w:cs="宋体"/>
          <w:color w:val="000000"/>
          <w:sz w:val="22"/>
          <w:szCs w:val="22"/>
        </w:rPr>
        <w:t xml:space="preserve">；</w:t>
      </w:r>
      <w:r/>
    </w:p>
    <w:p>
      <w:pPr>
        <w:ind w:firstLine="440"/>
        <w:spacing w:after="0" w:line="360" w:lineRule="auto"/>
        <w:rPr>
          <w:rFonts w:ascii="宋体" w:hAnsi="宋体" w:eastAsia="宋体" w:cs="宋体"/>
          <w:color w:val="000000"/>
          <w:sz w:val="22"/>
          <w:szCs w:val="22"/>
        </w:rPr>
      </w:pPr>
      <w:r>
        <w:rPr>
          <w:rFonts w:hint="eastAsia" w:ascii="宋体" w:hAnsi="宋体" w:eastAsia="宋体" w:cs="宋体"/>
          <w:color w:val="000000"/>
          <w:sz w:val="22"/>
          <w:szCs w:val="22"/>
        </w:rPr>
        <w:t xml:space="preserve">联系电话：</w:t>
      </w:r>
      <w:r>
        <w:rPr>
          <w:rFonts w:hint="eastAsia" w:ascii="宋体" w:hAnsi="宋体" w:eastAsia="宋体" w:cs="宋体"/>
          <w:color w:val="000000"/>
          <w:sz w:val="22"/>
          <w:szCs w:val="22"/>
          <w:u w:val="single"/>
        </w:rPr>
        <w:t xml:space="preserve">    /                         </w:t>
      </w:r>
      <w:r>
        <w:rPr>
          <w:rFonts w:hint="eastAsia" w:ascii="宋体" w:hAnsi="宋体" w:eastAsia="宋体" w:cs="宋体"/>
          <w:color w:val="000000"/>
          <w:sz w:val="22"/>
          <w:szCs w:val="22"/>
        </w:rPr>
        <w:t xml:space="preserve">；</w:t>
      </w:r>
      <w:r/>
    </w:p>
    <w:p>
      <w:pPr>
        <w:ind w:firstLine="440"/>
        <w:spacing w:after="0" w:line="360" w:lineRule="auto"/>
        <w:rPr>
          <w:rFonts w:ascii="宋体" w:hAnsi="宋体" w:eastAsia="宋体" w:cs="宋体"/>
          <w:color w:val="000000"/>
          <w:sz w:val="22"/>
          <w:szCs w:val="22"/>
        </w:rPr>
      </w:pPr>
      <w:r>
        <w:rPr>
          <w:rFonts w:hint="eastAsia" w:ascii="宋体" w:hAnsi="宋体" w:eastAsia="宋体" w:cs="宋体"/>
          <w:color w:val="000000"/>
          <w:sz w:val="22"/>
          <w:szCs w:val="22"/>
        </w:rPr>
        <w:t xml:space="preserve">电子信箱：</w:t>
      </w:r>
      <w:r>
        <w:rPr>
          <w:rFonts w:hint="eastAsia" w:ascii="宋体" w:hAnsi="宋体" w:eastAsia="宋体" w:cs="宋体"/>
          <w:color w:val="000000"/>
          <w:sz w:val="22"/>
          <w:szCs w:val="22"/>
          <w:u w:val="single"/>
        </w:rPr>
        <w:t xml:space="preserve">   /                                 </w:t>
      </w:r>
      <w:r>
        <w:rPr>
          <w:rFonts w:hint="eastAsia" w:ascii="宋体" w:hAnsi="宋体" w:eastAsia="宋体" w:cs="宋体"/>
          <w:color w:val="000000"/>
          <w:sz w:val="22"/>
          <w:szCs w:val="22"/>
        </w:rPr>
        <w:t xml:space="preserve">；</w:t>
      </w:r>
      <w:r/>
    </w:p>
    <w:p>
      <w:pPr>
        <w:ind w:firstLine="440"/>
        <w:spacing w:after="0" w:line="360" w:lineRule="auto"/>
        <w:rPr>
          <w:rFonts w:ascii="宋体" w:hAnsi="宋体" w:eastAsia="宋体" w:cs="宋体"/>
          <w:color w:val="000000"/>
          <w:sz w:val="22"/>
          <w:szCs w:val="22"/>
        </w:rPr>
      </w:pPr>
      <w:r>
        <w:rPr>
          <w:rFonts w:hint="eastAsia" w:ascii="宋体" w:hAnsi="宋体" w:eastAsia="宋体" w:cs="宋体"/>
          <w:color w:val="000000"/>
          <w:sz w:val="22"/>
          <w:szCs w:val="22"/>
        </w:rPr>
        <w:t xml:space="preserve">通信地址：</w:t>
      </w:r>
      <w:r>
        <w:rPr>
          <w:rFonts w:hint="eastAsia" w:ascii="宋体" w:hAnsi="宋体" w:eastAsia="宋体" w:cs="宋体"/>
          <w:color w:val="000000"/>
          <w:sz w:val="22"/>
          <w:szCs w:val="22"/>
          <w:u w:val="single"/>
        </w:rPr>
        <w:t xml:space="preserve">    /                               </w:t>
      </w:r>
      <w:r>
        <w:rPr>
          <w:rFonts w:hint="eastAsia" w:ascii="宋体" w:hAnsi="宋体" w:eastAsia="宋体" w:cs="宋体"/>
          <w:color w:val="000000"/>
          <w:sz w:val="22"/>
          <w:szCs w:val="22"/>
        </w:rPr>
        <w:t xml:space="preserve">。</w:t>
      </w:r>
      <w:r/>
    </w:p>
    <w:p>
      <w:pPr>
        <w:ind w:firstLine="440"/>
        <w:spacing w:after="0" w:line="360" w:lineRule="auto"/>
        <w:rPr>
          <w:rFonts w:ascii="宋体" w:hAnsi="宋体" w:eastAsia="宋体" w:cs="宋体"/>
          <w:color w:val="000000"/>
          <w:sz w:val="22"/>
          <w:szCs w:val="22"/>
        </w:rPr>
      </w:pPr>
      <w:r>
        <w:rPr>
          <w:rFonts w:hint="eastAsia" w:ascii="宋体" w:hAnsi="宋体" w:eastAsia="宋体" w:cs="宋体"/>
          <w:color w:val="000000"/>
          <w:sz w:val="22"/>
          <w:szCs w:val="22"/>
        </w:rPr>
        <w:t xml:space="preserve">1.1.2.5 设计人：</w:t>
      </w:r>
      <w:r/>
    </w:p>
    <w:p>
      <w:pPr>
        <w:ind w:firstLine="440"/>
        <w:spacing w:after="0" w:line="360" w:lineRule="auto"/>
        <w:rPr>
          <w:rFonts w:ascii="宋体" w:hAnsi="宋体" w:eastAsia="宋体" w:cs="宋体"/>
          <w:color w:val="000000"/>
          <w:sz w:val="22"/>
          <w:szCs w:val="22"/>
        </w:rPr>
      </w:pPr>
      <w:r>
        <w:rPr>
          <w:rFonts w:hint="eastAsia" w:ascii="宋体" w:hAnsi="宋体" w:eastAsia="宋体" w:cs="宋体"/>
          <w:color w:val="000000"/>
          <w:sz w:val="22"/>
          <w:szCs w:val="22"/>
        </w:rPr>
        <w:t xml:space="preserve">名    称：</w:t>
      </w:r>
      <w:r>
        <w:rPr>
          <w:rFonts w:hint="eastAsia" w:ascii="宋体" w:hAnsi="宋体" w:eastAsia="宋体" w:cs="宋体"/>
          <w:color w:val="000000"/>
          <w:sz w:val="22"/>
          <w:szCs w:val="22"/>
          <w:u w:val="single"/>
        </w:rPr>
        <w:t xml:space="preserve">   /                            </w:t>
      </w:r>
      <w:r>
        <w:rPr>
          <w:rFonts w:hint="eastAsia" w:ascii="宋体" w:hAnsi="宋体" w:eastAsia="宋体" w:cs="宋体"/>
          <w:color w:val="000000"/>
          <w:sz w:val="22"/>
          <w:szCs w:val="22"/>
        </w:rPr>
        <w:t xml:space="preserve">；</w:t>
      </w:r>
      <w:r/>
    </w:p>
    <w:p>
      <w:pPr>
        <w:ind w:firstLine="440"/>
        <w:spacing w:after="0" w:line="360" w:lineRule="auto"/>
        <w:rPr>
          <w:rFonts w:ascii="宋体" w:hAnsi="宋体" w:eastAsia="宋体" w:cs="宋体"/>
          <w:color w:val="000000"/>
          <w:sz w:val="22"/>
          <w:szCs w:val="22"/>
        </w:rPr>
      </w:pPr>
      <w:r>
        <w:rPr>
          <w:rFonts w:hint="eastAsia" w:ascii="宋体" w:hAnsi="宋体" w:eastAsia="宋体" w:cs="宋体"/>
          <w:color w:val="000000"/>
          <w:sz w:val="22"/>
          <w:szCs w:val="22"/>
        </w:rPr>
        <w:t xml:space="preserve">资质类别和等级：</w:t>
      </w:r>
      <w:r>
        <w:rPr>
          <w:rFonts w:hint="eastAsia" w:ascii="宋体" w:hAnsi="宋体" w:eastAsia="宋体" w:cs="宋体"/>
          <w:color w:val="000000"/>
          <w:sz w:val="22"/>
          <w:szCs w:val="22"/>
          <w:u w:val="single"/>
        </w:rPr>
        <w:t xml:space="preserve">    /                   </w:t>
      </w:r>
      <w:r>
        <w:rPr>
          <w:rFonts w:hint="eastAsia" w:ascii="宋体" w:hAnsi="宋体" w:eastAsia="宋体" w:cs="宋体"/>
          <w:color w:val="000000"/>
          <w:sz w:val="22"/>
          <w:szCs w:val="22"/>
        </w:rPr>
        <w:t xml:space="preserve">；</w:t>
      </w:r>
      <w:r/>
    </w:p>
    <w:p>
      <w:pPr>
        <w:ind w:firstLine="440"/>
        <w:spacing w:after="0" w:line="360" w:lineRule="auto"/>
        <w:rPr>
          <w:rFonts w:ascii="宋体" w:hAnsi="宋体" w:eastAsia="宋体" w:cs="宋体"/>
          <w:color w:val="000000"/>
          <w:sz w:val="22"/>
          <w:szCs w:val="22"/>
        </w:rPr>
      </w:pPr>
      <w:r>
        <w:rPr>
          <w:rFonts w:hint="eastAsia" w:ascii="宋体" w:hAnsi="宋体" w:eastAsia="宋体" w:cs="宋体"/>
          <w:color w:val="000000"/>
          <w:sz w:val="22"/>
          <w:szCs w:val="22"/>
        </w:rPr>
        <w:t xml:space="preserve">联系电话：</w:t>
      </w:r>
      <w:r>
        <w:rPr>
          <w:rFonts w:hint="eastAsia" w:ascii="宋体" w:hAnsi="宋体" w:eastAsia="宋体" w:cs="宋体"/>
          <w:color w:val="000000"/>
          <w:sz w:val="22"/>
          <w:szCs w:val="22"/>
          <w:u w:val="single"/>
        </w:rPr>
        <w:t xml:space="preserve">     /                               </w:t>
      </w:r>
      <w:r>
        <w:rPr>
          <w:rFonts w:hint="eastAsia" w:ascii="宋体" w:hAnsi="宋体" w:eastAsia="宋体" w:cs="宋体"/>
          <w:color w:val="000000"/>
          <w:sz w:val="22"/>
          <w:szCs w:val="22"/>
        </w:rPr>
        <w:t xml:space="preserve">；</w:t>
      </w:r>
      <w:r/>
    </w:p>
    <w:p>
      <w:pPr>
        <w:ind w:firstLine="440"/>
        <w:spacing w:after="0" w:line="360" w:lineRule="auto"/>
        <w:rPr>
          <w:rFonts w:ascii="宋体" w:hAnsi="宋体" w:eastAsia="宋体" w:cs="宋体"/>
          <w:color w:val="000000"/>
          <w:sz w:val="22"/>
          <w:szCs w:val="22"/>
        </w:rPr>
      </w:pPr>
      <w:r>
        <w:rPr>
          <w:rFonts w:hint="eastAsia" w:ascii="宋体" w:hAnsi="宋体" w:eastAsia="宋体" w:cs="宋体"/>
          <w:color w:val="000000"/>
          <w:sz w:val="22"/>
          <w:szCs w:val="22"/>
        </w:rPr>
        <w:t xml:space="preserve">电子信箱：</w:t>
      </w:r>
      <w:r>
        <w:rPr>
          <w:rFonts w:hint="eastAsia" w:ascii="宋体" w:hAnsi="宋体" w:eastAsia="宋体" w:cs="宋体"/>
          <w:color w:val="000000"/>
          <w:sz w:val="22"/>
          <w:szCs w:val="22"/>
          <w:u w:val="single"/>
        </w:rPr>
        <w:t xml:space="preserve">     /                                 </w:t>
      </w:r>
      <w:r>
        <w:rPr>
          <w:rFonts w:hint="eastAsia" w:ascii="宋体" w:hAnsi="宋体" w:eastAsia="宋体" w:cs="宋体"/>
          <w:color w:val="000000"/>
          <w:sz w:val="22"/>
          <w:szCs w:val="22"/>
        </w:rPr>
        <w:t xml:space="preserve">；</w:t>
      </w:r>
      <w:r/>
    </w:p>
    <w:p>
      <w:pPr>
        <w:ind w:firstLine="440"/>
        <w:spacing w:after="0" w:line="360" w:lineRule="auto"/>
        <w:rPr>
          <w:rFonts w:ascii="宋体" w:hAnsi="宋体" w:eastAsia="宋体" w:cs="宋体"/>
          <w:color w:val="000000"/>
          <w:sz w:val="22"/>
          <w:szCs w:val="22"/>
        </w:rPr>
      </w:pPr>
      <w:r>
        <w:rPr>
          <w:rFonts w:hint="eastAsia" w:ascii="宋体" w:hAnsi="宋体" w:eastAsia="宋体" w:cs="宋体"/>
          <w:color w:val="000000"/>
          <w:sz w:val="22"/>
          <w:szCs w:val="22"/>
        </w:rPr>
        <w:t xml:space="preserve">通信地址：</w:t>
      </w:r>
      <w:r>
        <w:rPr>
          <w:rFonts w:hint="eastAsia" w:ascii="宋体" w:hAnsi="宋体" w:eastAsia="宋体" w:cs="宋体"/>
          <w:color w:val="000000"/>
          <w:sz w:val="22"/>
          <w:szCs w:val="22"/>
          <w:u w:val="single"/>
        </w:rPr>
        <w:t xml:space="preserve">     /                                  </w:t>
      </w:r>
      <w:r>
        <w:rPr>
          <w:rFonts w:hint="eastAsia" w:ascii="宋体" w:hAnsi="宋体" w:eastAsia="宋体" w:cs="宋体"/>
          <w:color w:val="000000"/>
          <w:sz w:val="22"/>
          <w:szCs w:val="22"/>
        </w:rPr>
        <w:t xml:space="preserve">。</w:t>
      </w:r>
      <w:r/>
    </w:p>
    <w:p>
      <w:pPr>
        <w:ind w:firstLine="440"/>
        <w:spacing w:after="0" w:line="360" w:lineRule="auto"/>
        <w:rPr>
          <w:rFonts w:ascii="宋体" w:hAnsi="宋体" w:eastAsia="宋体" w:cs="宋体"/>
          <w:color w:val="000000"/>
          <w:sz w:val="22"/>
          <w:szCs w:val="22"/>
        </w:rPr>
      </w:pPr>
      <w:r>
        <w:rPr>
          <w:rFonts w:hint="eastAsia" w:ascii="宋体" w:hAnsi="宋体" w:eastAsia="宋体" w:cs="宋体"/>
          <w:color w:val="000000"/>
          <w:sz w:val="22"/>
          <w:szCs w:val="22"/>
        </w:rPr>
        <w:t xml:space="preserve">1.1.3 工程和设备</w:t>
      </w:r>
      <w:r/>
    </w:p>
    <w:p>
      <w:pPr>
        <w:ind w:firstLine="440"/>
        <w:spacing w:after="0" w:line="360" w:lineRule="auto"/>
        <w:rPr>
          <w:rFonts w:ascii="宋体" w:hAnsi="宋体" w:eastAsia="宋体" w:cs="宋体"/>
          <w:color w:val="000000"/>
          <w:sz w:val="22"/>
          <w:szCs w:val="22"/>
          <w:u w:val="single"/>
        </w:rPr>
      </w:pPr>
      <w:r>
        <w:rPr>
          <w:rFonts w:hint="eastAsia" w:ascii="宋体" w:hAnsi="宋体" w:eastAsia="宋体" w:cs="宋体"/>
          <w:color w:val="000000"/>
          <w:sz w:val="22"/>
          <w:szCs w:val="22"/>
        </w:rPr>
        <w:t xml:space="preserve">1.1.3.7 作为施工现场组成部分的其他场所包括：</w:t>
      </w:r>
      <w:r>
        <w:rPr>
          <w:rFonts w:hint="eastAsia" w:ascii="宋体" w:hAnsi="宋体" w:eastAsia="宋体" w:cs="宋体"/>
          <w:color w:val="000000"/>
          <w:sz w:val="22"/>
          <w:szCs w:val="22"/>
          <w:u w:val="single"/>
        </w:rPr>
        <w:t xml:space="preserve"> 符合通用条款规定的发包方提供的施工场地</w:t>
      </w:r>
      <w:r>
        <w:rPr>
          <w:rFonts w:hint="eastAsia" w:hAnsi="宋体" w:cs="宋体"/>
          <w:color w:val="000000"/>
          <w:sz w:val="22"/>
          <w:szCs w:val="22"/>
          <w:u w:val="none"/>
          <w:lang w:eastAsia="zh-CN"/>
        </w:rPr>
        <w:t xml:space="preserve">。</w:t>
      </w:r>
      <w:r/>
    </w:p>
    <w:p>
      <w:pPr>
        <w:ind w:firstLine="440"/>
        <w:jc w:val="left"/>
        <w:spacing w:after="0" w:line="360" w:lineRule="auto"/>
        <w:rPr>
          <w:rFonts w:ascii="宋体" w:hAnsi="宋体" w:eastAsia="宋体" w:cs="宋体"/>
          <w:color w:val="000000"/>
          <w:sz w:val="22"/>
          <w:szCs w:val="22"/>
        </w:rPr>
      </w:pPr>
      <w:r>
        <w:rPr>
          <w:rFonts w:hint="eastAsia" w:ascii="宋体" w:hAnsi="宋体" w:eastAsia="宋体" w:cs="宋体"/>
          <w:color w:val="000000"/>
          <w:sz w:val="22"/>
          <w:szCs w:val="22"/>
        </w:rPr>
        <w:t xml:space="preserve">1.1.3.9 永久占地包括：</w:t>
      </w:r>
      <w:r>
        <w:rPr>
          <w:rFonts w:hint="eastAsia" w:ascii="宋体" w:hAnsi="宋体" w:eastAsia="宋体" w:cs="宋体"/>
          <w:color w:val="000000"/>
          <w:sz w:val="22"/>
          <w:szCs w:val="22"/>
          <w:u w:val="single"/>
        </w:rPr>
        <w:t xml:space="preserve"> 依据设计图纸确定 </w:t>
      </w:r>
      <w:r>
        <w:rPr>
          <w:rFonts w:hint="eastAsia" w:ascii="宋体" w:hAnsi="宋体" w:eastAsia="宋体" w:cs="宋体"/>
          <w:color w:val="000000"/>
          <w:sz w:val="22"/>
          <w:szCs w:val="22"/>
        </w:rPr>
        <w:t xml:space="preserve">。</w:t>
      </w:r>
      <w:r/>
    </w:p>
    <w:p>
      <w:pPr>
        <w:ind w:firstLine="440"/>
        <w:jc w:val="left"/>
        <w:spacing w:after="0" w:line="360" w:lineRule="auto"/>
        <w:rPr>
          <w:rFonts w:ascii="宋体" w:hAnsi="宋体" w:eastAsia="宋体" w:cs="宋体"/>
          <w:color w:val="000000"/>
          <w:sz w:val="22"/>
          <w:szCs w:val="22"/>
        </w:rPr>
      </w:pPr>
      <w:r>
        <w:rPr>
          <w:rFonts w:hint="eastAsia" w:ascii="宋体" w:hAnsi="宋体" w:eastAsia="宋体" w:cs="宋体"/>
          <w:color w:val="000000"/>
          <w:sz w:val="22"/>
          <w:szCs w:val="22"/>
        </w:rPr>
        <w:t xml:space="preserve">1.1.3.10 临时占地包括：</w:t>
      </w:r>
      <w:r>
        <w:rPr>
          <w:rFonts w:hint="eastAsia" w:ascii="宋体" w:hAnsi="宋体" w:eastAsia="宋体" w:cs="宋体"/>
          <w:color w:val="000000"/>
          <w:sz w:val="22"/>
          <w:szCs w:val="22"/>
          <w:u w:val="single"/>
        </w:rPr>
        <w:t xml:space="preserve"> 双方在合同履行过程中确定 </w:t>
      </w:r>
      <w:r>
        <w:rPr>
          <w:rFonts w:hint="eastAsia" w:ascii="宋体" w:hAnsi="宋体" w:eastAsia="宋体" w:cs="宋体"/>
          <w:color w:val="000000"/>
          <w:sz w:val="22"/>
          <w:szCs w:val="22"/>
        </w:rPr>
        <w:t xml:space="preserve">。</w:t>
      </w:r>
      <w:r/>
    </w:p>
    <w:p>
      <w:pPr>
        <w:ind w:firstLine="440"/>
        <w:spacing w:after="0" w:line="360" w:lineRule="auto"/>
        <w:rPr>
          <w:rFonts w:ascii="宋体" w:hAnsi="宋体" w:eastAsia="宋体" w:cs="宋体"/>
          <w:color w:val="000000"/>
          <w:sz w:val="22"/>
          <w:szCs w:val="22"/>
        </w:rPr>
      </w:pPr>
      <w:r>
        <w:rPr>
          <w:rFonts w:hint="eastAsia" w:ascii="宋体" w:hAnsi="宋体" w:eastAsia="宋体" w:cs="宋体"/>
          <w:color w:val="000000"/>
          <w:sz w:val="22"/>
          <w:szCs w:val="22"/>
        </w:rPr>
        <w:t xml:space="preserve">1.3法律 </w:t>
      </w:r>
      <w:r/>
    </w:p>
    <w:p>
      <w:pPr>
        <w:ind w:firstLine="440"/>
        <w:spacing w:after="0" w:line="360" w:lineRule="auto"/>
        <w:rPr>
          <w:rFonts w:ascii="宋体" w:hAnsi="宋体" w:eastAsia="宋体" w:cs="宋体"/>
          <w:bCs/>
          <w:color w:val="000000"/>
          <w:sz w:val="22"/>
          <w:szCs w:val="22"/>
          <w:u w:val="single"/>
        </w:rPr>
      </w:pPr>
      <w:r>
        <w:rPr>
          <w:rFonts w:hint="eastAsia" w:ascii="宋体" w:hAnsi="宋体" w:eastAsia="宋体" w:cs="宋体"/>
          <w:color w:val="000000"/>
          <w:sz w:val="22"/>
          <w:szCs w:val="22"/>
        </w:rPr>
        <w:t xml:space="preserve">适用于合同的其他规范性文件：</w:t>
      </w:r>
      <w:r>
        <w:rPr>
          <w:rFonts w:hint="eastAsia" w:ascii="宋体" w:hAnsi="宋体" w:eastAsia="宋体" w:cs="宋体"/>
          <w:color w:val="000000"/>
          <w:sz w:val="22"/>
          <w:szCs w:val="22"/>
          <w:u w:val="single"/>
        </w:rPr>
        <w:t xml:space="preserve">执行通用条款</w:t>
      </w:r>
      <w:r>
        <w:rPr>
          <w:rFonts w:hint="eastAsia" w:hAnsi="宋体" w:cs="宋体"/>
          <w:color w:val="000000"/>
          <w:sz w:val="22"/>
          <w:szCs w:val="22"/>
          <w:u w:val="single"/>
          <w:lang w:eastAsia="zh-CN"/>
        </w:rPr>
        <w:t xml:space="preserve">，</w:t>
      </w:r>
      <w:r>
        <w:rPr>
          <w:rFonts w:hint="eastAsia" w:ascii="宋体" w:hAnsi="宋体" w:eastAsia="宋体" w:cs="宋体"/>
          <w:color w:val="000000"/>
          <w:sz w:val="22"/>
          <w:szCs w:val="22"/>
          <w:u w:val="single"/>
        </w:rPr>
        <w:t xml:space="preserve">其他按《中华人民共和国民法典》、《中华人民共</w:t>
      </w:r>
      <w:r>
        <w:rPr>
          <w:rFonts w:hint="eastAsia" w:ascii="宋体" w:hAnsi="宋体" w:eastAsia="宋体" w:cs="宋体"/>
          <w:color w:val="000000"/>
          <w:sz w:val="22"/>
          <w:szCs w:val="22"/>
          <w:u w:val="single"/>
        </w:rPr>
        <w:t xml:space="preserve">和国建筑法》、《建设工程质量管理条例》、《中华人民共和国招标投标法》、《工程建设项目施工招标投标办法》（七部委30号令）、《江苏省工程建设管理条例》、《建设工程施工发包与承包价格管理暂行规定》、《工程量清单计价规范》、其他法律法规以及江苏省和无锡市行业主管部门颁布的相关文件规定，如地方法规与国家法规相抵触，按国家法规执行。如本合同中所提及各种法律、行政法规、部门规章、工程所在地的地方性法规、自治条例、单行条例、地方政府规章、其他规范性文件如已经终止、失效或被更新，双方在适用时，均应自动适用现行有效的最新版本</w:t>
      </w:r>
      <w:r>
        <w:rPr>
          <w:rFonts w:hint="eastAsia" w:ascii="宋体" w:hAnsi="宋体" w:eastAsia="宋体" w:cs="宋体"/>
          <w:bCs/>
          <w:color w:val="000000"/>
          <w:sz w:val="22"/>
          <w:szCs w:val="22"/>
          <w:u w:val="single"/>
        </w:rPr>
        <w:t xml:space="preserve">。</w:t>
      </w:r>
      <w:r/>
    </w:p>
    <w:p>
      <w:pPr>
        <w:ind w:firstLine="440"/>
        <w:spacing w:after="0" w:line="360" w:lineRule="auto"/>
        <w:rPr>
          <w:rFonts w:ascii="宋体" w:hAnsi="宋体" w:eastAsia="宋体" w:cs="宋体"/>
          <w:color w:val="000000"/>
          <w:sz w:val="22"/>
          <w:szCs w:val="22"/>
        </w:rPr>
      </w:pPr>
      <w:r>
        <w:rPr>
          <w:rFonts w:hint="eastAsia" w:ascii="宋体" w:hAnsi="宋体" w:eastAsia="宋体" w:cs="宋体"/>
          <w:color w:val="000000"/>
          <w:sz w:val="22"/>
          <w:szCs w:val="22"/>
        </w:rPr>
        <w:t xml:space="preserve">1.4 标准和规范</w:t>
      </w:r>
      <w:r/>
    </w:p>
    <w:p>
      <w:pPr>
        <w:spacing w:after="0" w:line="360" w:lineRule="auto"/>
        <w:rPr>
          <w:rFonts w:ascii="宋体" w:hAnsi="宋体" w:eastAsia="宋体" w:cs="宋体"/>
          <w:bCs/>
          <w:color w:val="000000"/>
          <w:sz w:val="22"/>
          <w:szCs w:val="22"/>
          <w:u w:val="single"/>
        </w:rPr>
      </w:pPr>
      <w:r>
        <w:rPr>
          <w:rFonts w:hint="eastAsia" w:ascii="宋体" w:hAnsi="宋体" w:eastAsia="宋体" w:cs="宋体"/>
          <w:color w:val="000000"/>
          <w:sz w:val="22"/>
          <w:szCs w:val="22"/>
        </w:rPr>
        <w:t xml:space="preserve">1.4.1适用于工程的标准规范包括：</w:t>
      </w:r>
      <w:r>
        <w:rPr>
          <w:rFonts w:hint="eastAsia" w:ascii="宋体" w:hAnsi="宋体" w:eastAsia="宋体" w:cs="宋体"/>
          <w:color w:val="000000"/>
          <w:sz w:val="22"/>
          <w:szCs w:val="22"/>
          <w:u w:val="single"/>
        </w:rPr>
        <w:t xml:space="preserve">现行工程施工标准规范以及质量验收标准及规范。以上各类标准、规范、技术标准之间规定不一致的，以较严格者为准；无法判定“较严格者”的，以发包人的书面决定为准。国内没有相应标准、规范的，由发包人向各分部分项工程正式施工前向承包人提出施工技术要求。如本合同中所提及的各种标准、规范已经终止、失效或被更新，双方在适用时，均应自动适用相应标准、规范现行有效的最新版本</w:t>
      </w:r>
      <w:r>
        <w:rPr>
          <w:rFonts w:hint="eastAsia" w:ascii="宋体" w:hAnsi="宋体" w:eastAsia="宋体" w:cs="宋体"/>
          <w:bCs/>
          <w:color w:val="000000"/>
          <w:sz w:val="22"/>
          <w:szCs w:val="22"/>
          <w:u w:val="single"/>
        </w:rPr>
        <w:t xml:space="preserve">。</w:t>
      </w:r>
      <w:r/>
    </w:p>
    <w:p>
      <w:pPr>
        <w:ind w:firstLine="440"/>
        <w:spacing w:after="0" w:line="360" w:lineRule="auto"/>
        <w:rPr>
          <w:rFonts w:ascii="宋体" w:hAnsi="宋体" w:eastAsia="宋体" w:cs="宋体"/>
          <w:color w:val="000000"/>
          <w:sz w:val="22"/>
          <w:szCs w:val="22"/>
        </w:rPr>
      </w:pPr>
      <w:r>
        <w:rPr>
          <w:rFonts w:hint="eastAsia" w:ascii="宋体" w:hAnsi="宋体" w:eastAsia="宋体" w:cs="宋体"/>
          <w:color w:val="000000"/>
          <w:sz w:val="22"/>
          <w:szCs w:val="22"/>
        </w:rPr>
        <w:t xml:space="preserve">1.4.2 发包人提供国外标准、规范的名称：</w:t>
      </w:r>
      <w:r>
        <w:rPr>
          <w:rFonts w:hint="eastAsia" w:ascii="宋体" w:hAnsi="宋体" w:eastAsia="宋体" w:cs="宋体"/>
          <w:color w:val="000000"/>
          <w:sz w:val="22"/>
          <w:szCs w:val="22"/>
          <w:u w:val="single"/>
        </w:rPr>
        <w:t xml:space="preserve">如有涉及，双方另行协商</w:t>
      </w:r>
      <w:r>
        <w:rPr>
          <w:rFonts w:hint="eastAsia" w:ascii="宋体" w:hAnsi="宋体" w:eastAsia="宋体" w:cs="宋体"/>
          <w:color w:val="000000"/>
          <w:sz w:val="22"/>
          <w:szCs w:val="22"/>
        </w:rPr>
        <w:t xml:space="preserve">；</w:t>
      </w:r>
      <w:r/>
    </w:p>
    <w:p>
      <w:pPr>
        <w:ind w:firstLine="440"/>
        <w:spacing w:after="0" w:line="360" w:lineRule="auto"/>
        <w:rPr>
          <w:rFonts w:ascii="宋体" w:hAnsi="宋体" w:eastAsia="宋体" w:cs="宋体"/>
          <w:color w:val="000000"/>
          <w:sz w:val="22"/>
          <w:szCs w:val="22"/>
        </w:rPr>
      </w:pPr>
      <w:r>
        <w:rPr>
          <w:rFonts w:hint="eastAsia" w:ascii="宋体" w:hAnsi="宋体" w:eastAsia="宋体" w:cs="宋体"/>
          <w:color w:val="000000"/>
          <w:sz w:val="22"/>
          <w:szCs w:val="22"/>
        </w:rPr>
        <w:t xml:space="preserve">发包人提供国外标准、规范的份数：</w:t>
      </w:r>
      <w:r>
        <w:rPr>
          <w:rFonts w:hint="eastAsia" w:ascii="宋体" w:hAnsi="宋体" w:eastAsia="宋体" w:cs="宋体"/>
          <w:color w:val="000000"/>
          <w:sz w:val="22"/>
          <w:szCs w:val="22"/>
          <w:u w:val="single"/>
        </w:rPr>
        <w:t xml:space="preserve">如有涉及，双方另行协商</w:t>
      </w:r>
      <w:r>
        <w:rPr>
          <w:rFonts w:hint="eastAsia" w:ascii="宋体" w:hAnsi="宋体" w:eastAsia="宋体" w:cs="宋体"/>
          <w:color w:val="000000"/>
          <w:sz w:val="22"/>
          <w:szCs w:val="22"/>
        </w:rPr>
        <w:t xml:space="preserve">；</w:t>
      </w:r>
      <w:r/>
    </w:p>
    <w:p>
      <w:pPr>
        <w:ind w:firstLine="440"/>
        <w:spacing w:after="0" w:line="360" w:lineRule="auto"/>
        <w:rPr>
          <w:rFonts w:ascii="宋体" w:hAnsi="宋体" w:eastAsia="宋体" w:cs="宋体"/>
          <w:color w:val="000000"/>
          <w:sz w:val="22"/>
          <w:szCs w:val="22"/>
        </w:rPr>
      </w:pPr>
      <w:r>
        <w:rPr>
          <w:rFonts w:hint="eastAsia" w:ascii="宋体" w:hAnsi="宋体" w:eastAsia="宋体" w:cs="宋体"/>
          <w:color w:val="000000"/>
          <w:sz w:val="22"/>
          <w:szCs w:val="22"/>
        </w:rPr>
        <w:t xml:space="preserve">发包人提供国外标准、规范的名称：</w:t>
      </w:r>
      <w:r>
        <w:rPr>
          <w:rFonts w:hint="eastAsia" w:ascii="宋体" w:hAnsi="宋体" w:eastAsia="宋体" w:cs="宋体"/>
          <w:color w:val="000000"/>
          <w:sz w:val="22"/>
          <w:szCs w:val="22"/>
          <w:u w:val="single"/>
        </w:rPr>
        <w:t xml:space="preserve">如有涉及，双方另行协商</w:t>
      </w:r>
      <w:r>
        <w:rPr>
          <w:rFonts w:hint="eastAsia" w:ascii="宋体" w:hAnsi="宋体" w:eastAsia="宋体" w:cs="宋体"/>
          <w:color w:val="000000"/>
          <w:sz w:val="22"/>
          <w:szCs w:val="22"/>
        </w:rPr>
        <w:t xml:space="preserve">。</w:t>
      </w:r>
      <w:r/>
    </w:p>
    <w:p>
      <w:pPr>
        <w:ind w:firstLine="440"/>
        <w:spacing w:after="0" w:line="360" w:lineRule="auto"/>
        <w:rPr>
          <w:rFonts w:ascii="宋体" w:hAnsi="宋体" w:eastAsia="宋体" w:cs="宋体"/>
          <w:color w:val="000000"/>
          <w:sz w:val="22"/>
          <w:szCs w:val="22"/>
        </w:rPr>
      </w:pPr>
      <w:r>
        <w:rPr>
          <w:rFonts w:hint="eastAsia" w:ascii="宋体" w:hAnsi="宋体" w:eastAsia="宋体" w:cs="宋体"/>
          <w:color w:val="000000"/>
          <w:sz w:val="22"/>
          <w:szCs w:val="22"/>
        </w:rPr>
        <w:t xml:space="preserve">1.4.3发包人对工程的技术标准和功能要求的特殊要求：/</w:t>
      </w:r>
      <w:r/>
    </w:p>
    <w:p>
      <w:pPr>
        <w:ind w:firstLine="440"/>
        <w:spacing w:after="0" w:line="360" w:lineRule="auto"/>
        <w:rPr>
          <w:rFonts w:ascii="宋体" w:hAnsi="宋体" w:eastAsia="宋体" w:cs="宋体"/>
          <w:color w:val="000000"/>
          <w:sz w:val="22"/>
          <w:szCs w:val="22"/>
        </w:rPr>
      </w:pPr>
      <w:r>
        <w:rPr>
          <w:rFonts w:hint="eastAsia" w:ascii="宋体" w:hAnsi="宋体" w:eastAsia="宋体" w:cs="宋体"/>
          <w:color w:val="000000"/>
          <w:sz w:val="22"/>
          <w:szCs w:val="22"/>
        </w:rPr>
        <w:t xml:space="preserve">1.5 合同文件的优先顺序</w:t>
      </w:r>
      <w:r/>
    </w:p>
    <w:p>
      <w:pPr>
        <w:ind w:firstLine="440"/>
        <w:jc w:val="left"/>
        <w:spacing w:after="0" w:line="240" w:lineRule="auto"/>
        <w:rPr>
          <w:rFonts w:ascii="宋体" w:hAnsi="宋体" w:eastAsia="宋体" w:cs="宋体"/>
          <w:color w:val="000000"/>
          <w:sz w:val="22"/>
          <w:szCs w:val="22"/>
        </w:rPr>
      </w:pPr>
      <w:r>
        <w:rPr>
          <w:rFonts w:hint="eastAsia" w:ascii="宋体" w:hAnsi="宋体" w:eastAsia="宋体" w:cs="宋体"/>
          <w:color w:val="000000"/>
          <w:sz w:val="22"/>
          <w:szCs w:val="22"/>
        </w:rPr>
        <w:t xml:space="preserve">合同文件组成及优先顺序为：</w:t>
      </w:r>
      <w:r>
        <w:rPr>
          <w:rFonts w:hint="eastAsia" w:ascii="宋体" w:hAnsi="宋体" w:eastAsia="宋体" w:cs="宋体"/>
          <w:color w:val="000000"/>
          <w:sz w:val="21"/>
          <w:szCs w:val="22"/>
        </w:rPr>
        <w:t xml:space="preserve">执行通用条款</w:t>
      </w:r>
      <w:r/>
    </w:p>
    <w:p>
      <w:pPr>
        <w:ind w:firstLine="440"/>
        <w:spacing w:after="0" w:line="360" w:lineRule="auto"/>
        <w:rPr>
          <w:rFonts w:ascii="宋体" w:hAnsi="宋体" w:eastAsia="宋体" w:cs="宋体"/>
          <w:color w:val="000000"/>
          <w:sz w:val="22"/>
          <w:szCs w:val="22"/>
        </w:rPr>
      </w:pPr>
      <w:r>
        <w:rPr>
          <w:rFonts w:hint="eastAsia" w:ascii="宋体" w:hAnsi="宋体" w:eastAsia="宋体" w:cs="宋体"/>
          <w:color w:val="000000"/>
          <w:sz w:val="22"/>
          <w:szCs w:val="22"/>
        </w:rPr>
        <w:t xml:space="preserve">1.6 图纸和承包人文件</w:t>
      </w:r>
      <w:r/>
    </w:p>
    <w:p>
      <w:pPr>
        <w:ind w:firstLine="440"/>
        <w:spacing w:after="0" w:line="360" w:lineRule="auto"/>
        <w:rPr>
          <w:rFonts w:ascii="宋体" w:hAnsi="宋体" w:eastAsia="宋体" w:cs="宋体"/>
          <w:color w:val="000000"/>
          <w:sz w:val="22"/>
          <w:szCs w:val="22"/>
        </w:rPr>
      </w:pPr>
      <w:r>
        <w:rPr>
          <w:rFonts w:hint="eastAsia" w:ascii="宋体" w:hAnsi="宋体" w:eastAsia="宋体" w:cs="宋体"/>
          <w:color w:val="000000"/>
          <w:sz w:val="22"/>
          <w:szCs w:val="22"/>
        </w:rPr>
        <w:t xml:space="preserve">1.6.1 图纸的提供（若有）</w:t>
      </w:r>
      <w:r/>
    </w:p>
    <w:p>
      <w:pPr>
        <w:ind w:firstLine="440"/>
        <w:spacing w:after="0" w:line="360" w:lineRule="auto"/>
        <w:rPr>
          <w:rFonts w:ascii="宋体" w:hAnsi="宋体" w:eastAsia="宋体" w:cs="宋体"/>
          <w:color w:val="000000"/>
          <w:sz w:val="22"/>
          <w:szCs w:val="22"/>
        </w:rPr>
      </w:pPr>
      <w:r>
        <w:rPr>
          <w:rFonts w:hint="eastAsia" w:ascii="宋体" w:hAnsi="宋体" w:eastAsia="宋体" w:cs="宋体"/>
          <w:color w:val="000000"/>
          <w:sz w:val="22"/>
          <w:szCs w:val="22"/>
        </w:rPr>
        <w:t xml:space="preserve">1.6 图纸和承包人文件</w:t>
      </w:r>
      <w:r>
        <w:rPr>
          <w:rFonts w:hint="eastAsia" w:ascii="宋体" w:hAnsi="宋体" w:eastAsia="宋体" w:cs="宋体"/>
          <w:color w:val="000000"/>
          <w:sz w:val="22"/>
          <w:szCs w:val="22"/>
        </w:rPr>
        <w:tab/>
      </w:r>
      <w:r/>
    </w:p>
    <w:p>
      <w:pPr>
        <w:ind w:firstLine="440"/>
        <w:spacing w:after="0" w:line="360" w:lineRule="auto"/>
        <w:rPr>
          <w:rFonts w:ascii="宋体" w:hAnsi="宋体" w:eastAsia="宋体" w:cs="宋体"/>
          <w:strike/>
          <w:color w:val="000000"/>
          <w:sz w:val="22"/>
          <w:szCs w:val="22"/>
        </w:rPr>
      </w:pPr>
      <w:r>
        <w:rPr>
          <w:rFonts w:hint="eastAsia" w:ascii="宋体" w:hAnsi="宋体" w:eastAsia="宋体" w:cs="宋体"/>
          <w:color w:val="000000"/>
          <w:sz w:val="22"/>
          <w:szCs w:val="22"/>
        </w:rPr>
        <w:t xml:space="preserve">1.6.1 图纸的提供</w:t>
      </w:r>
      <w:r/>
    </w:p>
    <w:p>
      <w:pPr>
        <w:ind w:firstLine="440"/>
        <w:spacing w:after="0" w:line="360" w:lineRule="auto"/>
        <w:rPr>
          <w:rFonts w:ascii="宋体" w:hAnsi="宋体" w:eastAsia="宋体" w:cs="宋体"/>
          <w:bCs/>
          <w:color w:val="000000"/>
          <w:sz w:val="22"/>
          <w:szCs w:val="22"/>
          <w:u w:val="single"/>
        </w:rPr>
      </w:pPr>
      <w:r>
        <w:rPr>
          <w:rFonts w:hint="eastAsia" w:ascii="宋体" w:hAnsi="宋体" w:eastAsia="宋体" w:cs="宋体"/>
          <w:color w:val="000000"/>
          <w:sz w:val="22"/>
          <w:szCs w:val="22"/>
        </w:rPr>
        <w:t xml:space="preserve">发包人向承包人提供图纸的期限：</w:t>
      </w:r>
      <w:r>
        <w:rPr>
          <w:rFonts w:hint="eastAsia" w:ascii="宋体" w:hAnsi="宋体" w:eastAsia="宋体" w:cs="宋体"/>
          <w:bCs/>
          <w:color w:val="000000"/>
          <w:sz w:val="22"/>
          <w:szCs w:val="22"/>
          <w:u w:val="single"/>
        </w:rPr>
        <w:t xml:space="preserve">开工前5天；</w:t>
      </w:r>
      <w:r/>
    </w:p>
    <w:p>
      <w:pPr>
        <w:numPr>
          <w:ilvl w:val="0"/>
          <w:numId w:val="15"/>
        </w:numPr>
        <w:ind w:firstLine="440"/>
        <w:spacing w:after="0" w:line="360" w:lineRule="auto"/>
        <w:rPr>
          <w:rFonts w:ascii="宋体" w:hAnsi="宋体" w:eastAsia="宋体" w:cs="宋体"/>
          <w:bCs/>
          <w:color w:val="000000"/>
          <w:sz w:val="22"/>
          <w:szCs w:val="22"/>
          <w:u w:val="single"/>
        </w:rPr>
      </w:pPr>
      <w:r>
        <w:rPr>
          <w:rFonts w:hint="eastAsia" w:ascii="宋体" w:hAnsi="宋体" w:eastAsia="宋体" w:cs="宋体"/>
          <w:color w:val="000000"/>
          <w:sz w:val="22"/>
          <w:szCs w:val="22"/>
        </w:rPr>
        <w:t xml:space="preserve">发包人向承包人提供图纸的数量：</w:t>
      </w:r>
      <w:r>
        <w:rPr>
          <w:rFonts w:hint="eastAsia" w:ascii="宋体" w:hAnsi="宋体" w:eastAsia="宋体" w:cs="宋体"/>
          <w:bCs/>
          <w:color w:val="000000"/>
          <w:sz w:val="22"/>
          <w:szCs w:val="22"/>
          <w:u w:val="single"/>
        </w:rPr>
        <w:t xml:space="preserve"> 4套（其中二套用于竣工图）；</w:t>
      </w:r>
      <w:r/>
    </w:p>
    <w:p>
      <w:pPr>
        <w:ind w:firstLine="440"/>
        <w:spacing w:after="0" w:line="360" w:lineRule="auto"/>
        <w:rPr>
          <w:rFonts w:ascii="宋体" w:hAnsi="宋体" w:eastAsia="宋体" w:cs="宋体"/>
          <w:bCs/>
          <w:color w:val="000000"/>
          <w:sz w:val="22"/>
          <w:szCs w:val="22"/>
          <w:u w:val="single"/>
        </w:rPr>
      </w:pPr>
      <w:r>
        <w:rPr>
          <w:rFonts w:hint="eastAsia" w:ascii="宋体" w:hAnsi="宋体" w:eastAsia="宋体" w:cs="宋体"/>
          <w:bCs/>
          <w:color w:val="000000"/>
          <w:sz w:val="22"/>
          <w:szCs w:val="22"/>
        </w:rPr>
        <w:t xml:space="preserve">二、</w:t>
      </w:r>
      <w:r>
        <w:rPr>
          <w:rFonts w:hint="eastAsia" w:ascii="宋体" w:hAnsi="宋体" w:eastAsia="宋体" w:cs="宋体"/>
          <w:color w:val="000000"/>
          <w:sz w:val="22"/>
          <w:szCs w:val="22"/>
        </w:rPr>
        <w:t xml:space="preserve">发包人向承包人提供图纸的内容：</w:t>
      </w:r>
      <w:r>
        <w:rPr>
          <w:rFonts w:hint="eastAsia" w:ascii="宋体" w:hAnsi="宋体" w:eastAsia="宋体" w:cs="宋体"/>
          <w:bCs/>
          <w:color w:val="000000"/>
          <w:sz w:val="22"/>
          <w:szCs w:val="22"/>
          <w:u w:val="single"/>
        </w:rPr>
        <w:t xml:space="preserve">本合同工程范围内全套施工图。</w:t>
      </w:r>
      <w:r/>
    </w:p>
    <w:p>
      <w:pPr>
        <w:ind w:firstLine="440"/>
        <w:spacing w:after="0" w:line="360" w:lineRule="auto"/>
        <w:rPr>
          <w:rFonts w:ascii="宋体" w:hAnsi="宋体" w:eastAsia="宋体" w:cs="宋体"/>
          <w:color w:val="000000"/>
          <w:sz w:val="22"/>
          <w:szCs w:val="22"/>
        </w:rPr>
      </w:pPr>
      <w:r>
        <w:rPr>
          <w:rFonts w:hint="eastAsia" w:ascii="宋体" w:hAnsi="宋体" w:eastAsia="宋体" w:cs="宋体"/>
          <w:color w:val="000000"/>
          <w:sz w:val="22"/>
          <w:szCs w:val="22"/>
        </w:rPr>
        <w:t xml:space="preserve">1.6.4 承包人文件</w:t>
      </w:r>
      <w:r/>
    </w:p>
    <w:p>
      <w:pPr>
        <w:ind w:firstLine="440"/>
        <w:jc w:val="left"/>
        <w:spacing w:after="0" w:line="360" w:lineRule="auto"/>
        <w:rPr>
          <w:rFonts w:ascii="宋体" w:hAnsi="宋体" w:eastAsia="宋体" w:cs="宋体"/>
          <w:bCs/>
          <w:color w:val="000000"/>
          <w:sz w:val="22"/>
          <w:szCs w:val="22"/>
          <w:u w:val="single"/>
        </w:rPr>
      </w:pPr>
      <w:r>
        <w:rPr>
          <w:rFonts w:hint="eastAsia" w:ascii="宋体" w:hAnsi="宋体" w:eastAsia="宋体" w:cs="宋体"/>
          <w:color w:val="000000"/>
          <w:sz w:val="22"/>
          <w:szCs w:val="22"/>
        </w:rPr>
        <w:t xml:space="preserve">需要由承包人提供的文件，包括：</w:t>
      </w:r>
      <w:r>
        <w:rPr>
          <w:rFonts w:hint="eastAsia" w:ascii="宋体" w:hAnsi="宋体" w:eastAsia="宋体" w:cs="宋体"/>
          <w:color w:val="000000"/>
          <w:sz w:val="22"/>
          <w:szCs w:val="22"/>
          <w:u w:val="single"/>
        </w:rPr>
        <w:t xml:space="preserve">包括但不限于满足发包人要求并完善细化投标的施工组织设计，全套投标文件；提供实施性的施工组织设计，材料、工程总进度计划、劳动力安排计划等；工程进度计划要充分考虑邻近工程的进度情况 ；其它文件按发包人要求</w:t>
      </w:r>
      <w:r>
        <w:rPr>
          <w:rFonts w:hint="eastAsia" w:ascii="宋体" w:hAnsi="宋体" w:eastAsia="宋体" w:cs="宋体"/>
          <w:bCs/>
          <w:color w:val="000000"/>
          <w:sz w:val="22"/>
          <w:szCs w:val="22"/>
          <w:u w:val="single"/>
        </w:rPr>
        <w:t xml:space="preserve">；</w:t>
      </w:r>
      <w:r/>
    </w:p>
    <w:p>
      <w:pPr>
        <w:ind w:firstLine="440"/>
        <w:spacing w:after="0" w:line="360" w:lineRule="auto"/>
        <w:rPr>
          <w:rFonts w:ascii="宋体" w:hAnsi="宋体" w:eastAsia="宋体" w:cs="宋体"/>
          <w:color w:val="000000"/>
          <w:sz w:val="22"/>
          <w:szCs w:val="22"/>
        </w:rPr>
      </w:pPr>
      <w:r>
        <w:rPr>
          <w:rFonts w:hint="eastAsia" w:ascii="宋体" w:hAnsi="宋体" w:eastAsia="宋体" w:cs="宋体"/>
          <w:color w:val="000000"/>
          <w:sz w:val="22"/>
          <w:szCs w:val="22"/>
        </w:rPr>
        <w:t xml:space="preserve">承包人提供的文件的期限为：</w:t>
      </w:r>
      <w:r>
        <w:rPr>
          <w:rFonts w:hint="eastAsia" w:ascii="宋体" w:hAnsi="宋体" w:eastAsia="宋体" w:cs="宋体"/>
          <w:bCs/>
          <w:color w:val="000000"/>
          <w:sz w:val="22"/>
          <w:szCs w:val="22"/>
          <w:u w:val="single"/>
        </w:rPr>
        <w:t xml:space="preserve">按发包人要求；</w:t>
      </w:r>
      <w:r/>
    </w:p>
    <w:p>
      <w:pPr>
        <w:ind w:firstLine="440"/>
        <w:spacing w:after="0" w:line="360" w:lineRule="auto"/>
        <w:rPr>
          <w:rFonts w:ascii="宋体" w:hAnsi="宋体" w:eastAsia="宋体" w:cs="宋体"/>
          <w:color w:val="000000"/>
          <w:sz w:val="22"/>
          <w:szCs w:val="22"/>
        </w:rPr>
      </w:pPr>
      <w:r>
        <w:rPr>
          <w:rFonts w:hint="eastAsia" w:ascii="宋体" w:hAnsi="宋体" w:eastAsia="宋体" w:cs="宋体"/>
          <w:color w:val="000000"/>
          <w:sz w:val="22"/>
          <w:szCs w:val="22"/>
        </w:rPr>
        <w:t xml:space="preserve">承包人提供的文件的数量为：</w:t>
      </w:r>
      <w:r>
        <w:rPr>
          <w:rFonts w:hint="eastAsia" w:ascii="宋体" w:hAnsi="宋体" w:eastAsia="宋体" w:cs="宋体"/>
          <w:color w:val="000000"/>
          <w:sz w:val="22"/>
          <w:szCs w:val="22"/>
          <w:u w:val="single"/>
        </w:rPr>
        <w:t xml:space="preserve">一式五份</w:t>
      </w:r>
      <w:r>
        <w:rPr>
          <w:rFonts w:hint="eastAsia" w:ascii="宋体" w:hAnsi="宋体" w:eastAsia="宋体" w:cs="宋体"/>
          <w:color w:val="000000"/>
          <w:sz w:val="22"/>
          <w:szCs w:val="22"/>
        </w:rPr>
        <w:t xml:space="preserve">；</w:t>
      </w:r>
      <w:r/>
    </w:p>
    <w:p>
      <w:pPr>
        <w:ind w:firstLine="440"/>
        <w:spacing w:after="0" w:line="360" w:lineRule="auto"/>
        <w:rPr>
          <w:rFonts w:ascii="宋体" w:hAnsi="宋体" w:eastAsia="宋体" w:cs="宋体"/>
          <w:color w:val="000000"/>
          <w:sz w:val="22"/>
          <w:szCs w:val="22"/>
        </w:rPr>
      </w:pPr>
      <w:r>
        <w:rPr>
          <w:rFonts w:hint="eastAsia" w:ascii="宋体" w:hAnsi="宋体" w:eastAsia="宋体" w:cs="宋体"/>
          <w:color w:val="000000"/>
          <w:sz w:val="22"/>
          <w:szCs w:val="22"/>
        </w:rPr>
        <w:t xml:space="preserve">承包人提供的文件的形式为：</w:t>
      </w:r>
      <w:r>
        <w:rPr>
          <w:rFonts w:hint="eastAsia" w:ascii="宋体" w:hAnsi="宋体" w:eastAsia="宋体" w:cs="宋体"/>
          <w:color w:val="000000"/>
          <w:sz w:val="22"/>
          <w:szCs w:val="22"/>
          <w:u w:val="single"/>
        </w:rPr>
        <w:t xml:space="preserve">书面文本和相应电子文档</w:t>
      </w:r>
      <w:r>
        <w:rPr>
          <w:rFonts w:hint="eastAsia" w:ascii="宋体" w:hAnsi="宋体" w:eastAsia="宋体" w:cs="宋体"/>
          <w:color w:val="000000"/>
          <w:sz w:val="22"/>
          <w:szCs w:val="22"/>
        </w:rPr>
        <w:t xml:space="preserve">；</w:t>
      </w:r>
      <w:r/>
    </w:p>
    <w:p>
      <w:pPr>
        <w:ind w:firstLine="440"/>
        <w:spacing w:after="0" w:line="360" w:lineRule="auto"/>
        <w:rPr>
          <w:rFonts w:ascii="宋体" w:hAnsi="宋体" w:eastAsia="宋体" w:cs="宋体"/>
          <w:bCs/>
          <w:color w:val="000000"/>
          <w:sz w:val="22"/>
          <w:szCs w:val="22"/>
          <w:u w:val="single"/>
        </w:rPr>
      </w:pPr>
      <w:r>
        <w:rPr>
          <w:rFonts w:hint="eastAsia" w:ascii="宋体" w:hAnsi="宋体" w:eastAsia="宋体" w:cs="宋体"/>
          <w:color w:val="000000"/>
          <w:sz w:val="22"/>
          <w:szCs w:val="22"/>
        </w:rPr>
        <w:t xml:space="preserve">发包人审批承包人文件的期限：</w:t>
      </w:r>
      <w:r>
        <w:rPr>
          <w:rFonts w:hint="eastAsia" w:ascii="宋体" w:hAnsi="宋体" w:eastAsia="宋体" w:cs="宋体"/>
          <w:bCs/>
          <w:color w:val="000000"/>
          <w:sz w:val="22"/>
          <w:szCs w:val="22"/>
          <w:u w:val="single"/>
        </w:rPr>
        <w:t xml:space="preserve">双方协商确定</w:t>
      </w:r>
      <w:r>
        <w:rPr>
          <w:rFonts w:hint="eastAsia" w:ascii="宋体" w:hAnsi="宋体" w:eastAsia="宋体" w:cs="宋体"/>
          <w:bCs/>
          <w:color w:val="000000"/>
          <w:sz w:val="22"/>
          <w:szCs w:val="22"/>
          <w:u w:val="none"/>
        </w:rPr>
        <w:t xml:space="preserve">。</w:t>
      </w:r>
      <w:r/>
    </w:p>
    <w:p>
      <w:pPr>
        <w:ind w:firstLine="440"/>
        <w:spacing w:after="0" w:line="360" w:lineRule="auto"/>
        <w:rPr>
          <w:rFonts w:ascii="宋体" w:hAnsi="宋体" w:eastAsia="宋体" w:cs="宋体"/>
          <w:color w:val="000000"/>
          <w:sz w:val="22"/>
          <w:szCs w:val="22"/>
        </w:rPr>
      </w:pPr>
      <w:r>
        <w:rPr>
          <w:rFonts w:hint="eastAsia" w:ascii="宋体" w:hAnsi="宋体" w:eastAsia="宋体" w:cs="宋体"/>
          <w:color w:val="000000"/>
          <w:sz w:val="22"/>
          <w:szCs w:val="22"/>
        </w:rPr>
        <w:t xml:space="preserve">1.6.5 现场图纸准备</w:t>
      </w:r>
      <w:r/>
    </w:p>
    <w:p>
      <w:pPr>
        <w:ind w:firstLine="440"/>
        <w:spacing w:after="0" w:line="360" w:lineRule="auto"/>
        <w:rPr>
          <w:rFonts w:ascii="宋体" w:hAnsi="宋体" w:eastAsia="宋体" w:cs="宋体"/>
          <w:color w:val="000000"/>
          <w:sz w:val="22"/>
          <w:szCs w:val="22"/>
        </w:rPr>
      </w:pPr>
      <w:r>
        <w:rPr>
          <w:rFonts w:hint="eastAsia" w:ascii="宋体" w:hAnsi="宋体" w:eastAsia="宋体" w:cs="宋体"/>
          <w:color w:val="000000"/>
          <w:sz w:val="22"/>
          <w:szCs w:val="22"/>
        </w:rPr>
        <w:t xml:space="preserve">关于现场图纸准备的约定：</w:t>
      </w:r>
      <w:r>
        <w:rPr>
          <w:rFonts w:hint="eastAsia" w:ascii="宋体" w:hAnsi="宋体" w:eastAsia="宋体" w:cs="宋体"/>
          <w:bCs/>
          <w:color w:val="000000"/>
          <w:sz w:val="22"/>
          <w:szCs w:val="22"/>
          <w:u w:val="single"/>
        </w:rPr>
        <w:t xml:space="preserve">按通用条款或双方协商。</w:t>
      </w:r>
      <w:r/>
    </w:p>
    <w:p>
      <w:pPr>
        <w:ind w:firstLine="440"/>
        <w:spacing w:after="0" w:line="360" w:lineRule="auto"/>
        <w:rPr>
          <w:rFonts w:ascii="宋体" w:hAnsi="宋体" w:eastAsia="宋体" w:cs="宋体"/>
          <w:color w:val="000000"/>
          <w:sz w:val="22"/>
          <w:szCs w:val="22"/>
        </w:rPr>
      </w:pPr>
      <w:r>
        <w:rPr>
          <w:rFonts w:hint="eastAsia" w:ascii="宋体" w:hAnsi="宋体" w:eastAsia="宋体" w:cs="宋体"/>
          <w:color w:val="000000"/>
          <w:sz w:val="22"/>
          <w:szCs w:val="22"/>
        </w:rPr>
        <w:t xml:space="preserve">1.7 联络</w:t>
      </w:r>
      <w:r/>
    </w:p>
    <w:p>
      <w:pPr>
        <w:ind w:firstLine="440"/>
        <w:spacing w:after="0" w:line="360" w:lineRule="auto"/>
        <w:rPr>
          <w:rFonts w:ascii="宋体" w:hAnsi="宋体" w:eastAsia="宋体" w:cs="宋体"/>
          <w:color w:val="000000"/>
          <w:sz w:val="22"/>
          <w:szCs w:val="22"/>
        </w:rPr>
      </w:pPr>
      <w:r>
        <w:rPr>
          <w:rFonts w:hint="eastAsia" w:ascii="宋体" w:hAnsi="宋体" w:eastAsia="宋体" w:cs="宋体"/>
          <w:color w:val="000000"/>
          <w:sz w:val="22"/>
          <w:szCs w:val="22"/>
        </w:rPr>
        <w:t xml:space="preserve">1.7.1发包人和承包人应当在</w:t>
      </w:r>
      <w:r>
        <w:rPr>
          <w:rFonts w:hint="eastAsia" w:ascii="宋体" w:hAnsi="宋体" w:eastAsia="宋体" w:cs="宋体"/>
          <w:bCs/>
          <w:color w:val="000000"/>
          <w:sz w:val="22"/>
          <w:szCs w:val="22"/>
          <w:u w:val="single"/>
        </w:rPr>
        <w:t xml:space="preserve">7</w:t>
      </w:r>
      <w:r>
        <w:rPr>
          <w:rFonts w:hint="eastAsia" w:ascii="宋体" w:hAnsi="宋体" w:eastAsia="宋体" w:cs="宋体"/>
          <w:color w:val="000000"/>
          <w:sz w:val="22"/>
          <w:szCs w:val="22"/>
        </w:rPr>
        <w:t xml:space="preserve">天内将与合同有关的通知、批准、证明、证书、指示、指令、要求、请求、同意、意见、确定和决定等书面函件送达对方当事人。</w:t>
      </w:r>
      <w:r/>
    </w:p>
    <w:p>
      <w:pPr>
        <w:ind w:firstLine="440"/>
        <w:spacing w:after="0" w:line="360" w:lineRule="auto"/>
        <w:rPr>
          <w:rFonts w:ascii="宋体" w:hAnsi="宋体" w:eastAsia="宋体" w:cs="宋体"/>
          <w:color w:val="000000"/>
          <w:sz w:val="22"/>
          <w:szCs w:val="22"/>
        </w:rPr>
      </w:pPr>
      <w:r>
        <w:rPr>
          <w:rFonts w:hint="eastAsia" w:ascii="宋体" w:hAnsi="宋体" w:eastAsia="宋体" w:cs="宋体"/>
          <w:color w:val="000000"/>
          <w:sz w:val="22"/>
          <w:szCs w:val="22"/>
        </w:rPr>
        <w:t xml:space="preserve">1.7.2 发包人接收文件的地点：</w:t>
      </w:r>
      <w:r>
        <w:rPr>
          <w:rFonts w:hint="eastAsia" w:ascii="宋体" w:hAnsi="宋体" w:eastAsia="宋体" w:cs="宋体"/>
          <w:bCs/>
          <w:color w:val="000000"/>
          <w:sz w:val="22"/>
          <w:szCs w:val="22"/>
          <w:u w:val="single"/>
        </w:rPr>
        <w:t xml:space="preserve">项目所在地发包人项目</w:t>
      </w:r>
      <w:r>
        <w:rPr>
          <w:rFonts w:hint="eastAsia" w:ascii="宋体" w:hAnsi="宋体" w:eastAsia="宋体" w:cs="宋体"/>
          <w:color w:val="000000"/>
          <w:sz w:val="22"/>
          <w:szCs w:val="22"/>
        </w:rPr>
        <w:t xml:space="preserve">；</w:t>
      </w:r>
      <w:r/>
    </w:p>
    <w:p>
      <w:pPr>
        <w:ind w:firstLine="440"/>
        <w:spacing w:after="0" w:line="360" w:lineRule="auto"/>
        <w:rPr>
          <w:rFonts w:ascii="宋体" w:hAnsi="宋体" w:eastAsia="宋体" w:cs="宋体"/>
          <w:color w:val="000000"/>
          <w:sz w:val="22"/>
          <w:szCs w:val="22"/>
        </w:rPr>
      </w:pPr>
      <w:r>
        <w:rPr>
          <w:rFonts w:hint="eastAsia" w:ascii="宋体" w:hAnsi="宋体" w:eastAsia="宋体" w:cs="宋体"/>
          <w:color w:val="000000"/>
          <w:sz w:val="22"/>
          <w:szCs w:val="22"/>
        </w:rPr>
        <w:t xml:space="preserve">发包人指定的接收人为：</w:t>
      </w:r>
      <w:r>
        <w:rPr>
          <w:rFonts w:hint="eastAsia" w:ascii="宋体" w:hAnsi="宋体" w:eastAsia="宋体" w:cs="宋体"/>
          <w:bCs/>
          <w:color w:val="000000"/>
          <w:sz w:val="22"/>
          <w:szCs w:val="22"/>
          <w:u w:val="single"/>
        </w:rPr>
        <w:t xml:space="preserve">现场负责人</w:t>
      </w:r>
      <w:r>
        <w:rPr>
          <w:rFonts w:hint="eastAsia" w:ascii="宋体" w:hAnsi="宋体" w:eastAsia="宋体" w:cs="宋体"/>
          <w:color w:val="000000"/>
          <w:sz w:val="22"/>
          <w:szCs w:val="22"/>
        </w:rPr>
        <w:t xml:space="preserve">。</w:t>
      </w:r>
      <w:r/>
    </w:p>
    <w:p>
      <w:pPr>
        <w:ind w:firstLine="440"/>
        <w:spacing w:after="0" w:line="360" w:lineRule="auto"/>
        <w:rPr>
          <w:rFonts w:ascii="宋体" w:hAnsi="宋体" w:eastAsia="宋体" w:cs="宋体"/>
          <w:color w:val="000000"/>
          <w:sz w:val="22"/>
          <w:szCs w:val="22"/>
        </w:rPr>
      </w:pPr>
      <w:r>
        <w:rPr>
          <w:rFonts w:hint="eastAsia" w:ascii="宋体" w:hAnsi="宋体" w:eastAsia="宋体" w:cs="宋体"/>
          <w:color w:val="000000"/>
          <w:sz w:val="22"/>
          <w:szCs w:val="22"/>
        </w:rPr>
        <w:t xml:space="preserve">承包人接收文件的地点：</w:t>
      </w:r>
      <w:r>
        <w:rPr>
          <w:rFonts w:hint="eastAsia" w:ascii="宋体" w:hAnsi="宋体" w:eastAsia="宋体" w:cs="宋体"/>
          <w:bCs/>
          <w:color w:val="000000"/>
          <w:sz w:val="22"/>
          <w:szCs w:val="22"/>
          <w:u w:val="single"/>
        </w:rPr>
        <w:t xml:space="preserve">项目所在地承包人项目部</w:t>
      </w:r>
      <w:r>
        <w:rPr>
          <w:rFonts w:hint="eastAsia" w:ascii="宋体" w:hAnsi="宋体" w:eastAsia="宋体" w:cs="宋体"/>
          <w:color w:val="000000"/>
          <w:sz w:val="22"/>
          <w:szCs w:val="22"/>
        </w:rPr>
        <w:t xml:space="preserve">；</w:t>
      </w:r>
      <w:r/>
    </w:p>
    <w:p>
      <w:pPr>
        <w:ind w:firstLine="440"/>
        <w:spacing w:after="0" w:line="360" w:lineRule="auto"/>
        <w:rPr>
          <w:rFonts w:ascii="宋体" w:hAnsi="宋体" w:eastAsia="宋体" w:cs="宋体"/>
          <w:bCs/>
          <w:color w:val="000000"/>
          <w:sz w:val="22"/>
          <w:szCs w:val="22"/>
          <w:u w:val="single"/>
        </w:rPr>
      </w:pPr>
      <w:r>
        <w:rPr>
          <w:rFonts w:hint="eastAsia" w:ascii="宋体" w:hAnsi="宋体" w:eastAsia="宋体" w:cs="宋体"/>
          <w:color w:val="000000"/>
          <w:sz w:val="22"/>
          <w:szCs w:val="22"/>
        </w:rPr>
        <w:t xml:space="preserve">承包人指定的接收人为：</w:t>
      </w:r>
      <w:r>
        <w:rPr>
          <w:rFonts w:hint="eastAsia" w:ascii="宋体" w:hAnsi="宋体" w:eastAsia="宋体" w:cs="宋体"/>
          <w:bCs/>
          <w:color w:val="000000"/>
          <w:sz w:val="22"/>
          <w:szCs w:val="22"/>
          <w:u w:val="single"/>
        </w:rPr>
        <w:t xml:space="preserve">承包方项目经理。</w:t>
      </w:r>
      <w:r/>
    </w:p>
    <w:p>
      <w:pPr>
        <w:ind w:firstLine="440"/>
        <w:spacing w:after="0" w:line="360" w:lineRule="auto"/>
        <w:rPr>
          <w:rFonts w:ascii="宋体" w:hAnsi="宋体" w:eastAsia="宋体" w:cs="宋体"/>
          <w:color w:val="000000"/>
          <w:sz w:val="22"/>
          <w:szCs w:val="22"/>
        </w:rPr>
      </w:pPr>
      <w:r>
        <w:rPr>
          <w:rFonts w:hint="eastAsia" w:ascii="宋体" w:hAnsi="宋体" w:eastAsia="宋体" w:cs="宋体"/>
          <w:color w:val="000000"/>
          <w:sz w:val="22"/>
          <w:szCs w:val="22"/>
        </w:rPr>
        <w:t xml:space="preserve">监理人接收文件的地点：</w:t>
      </w:r>
      <w:r>
        <w:rPr>
          <w:rFonts w:hint="eastAsia" w:ascii="宋体" w:hAnsi="宋体" w:eastAsia="宋体" w:cs="宋体"/>
          <w:bCs/>
          <w:color w:val="000000"/>
          <w:sz w:val="22"/>
          <w:szCs w:val="22"/>
          <w:u w:val="single"/>
        </w:rPr>
        <w:t xml:space="preserve">/  </w:t>
      </w:r>
      <w:r>
        <w:rPr>
          <w:rFonts w:hint="eastAsia" w:ascii="宋体" w:hAnsi="宋体" w:eastAsia="宋体" w:cs="宋体"/>
          <w:color w:val="000000"/>
          <w:sz w:val="22"/>
          <w:szCs w:val="22"/>
          <w:u w:val="single"/>
        </w:rPr>
        <w:t xml:space="preserve"> </w:t>
      </w:r>
      <w:r>
        <w:rPr>
          <w:rFonts w:hint="eastAsia" w:ascii="宋体" w:hAnsi="宋体" w:eastAsia="宋体" w:cs="宋体"/>
          <w:color w:val="000000"/>
          <w:sz w:val="22"/>
          <w:szCs w:val="22"/>
        </w:rPr>
        <w:t xml:space="preserve">；</w:t>
      </w:r>
      <w:r/>
    </w:p>
    <w:p>
      <w:pPr>
        <w:ind w:firstLine="440"/>
        <w:spacing w:after="0" w:line="360" w:lineRule="auto"/>
        <w:rPr>
          <w:rFonts w:ascii="宋体" w:hAnsi="宋体" w:eastAsia="宋体" w:cs="宋体"/>
          <w:bCs/>
          <w:color w:val="000000"/>
          <w:sz w:val="22"/>
          <w:szCs w:val="22"/>
          <w:u w:val="single"/>
        </w:rPr>
      </w:pPr>
      <w:r>
        <w:rPr>
          <w:rFonts w:hint="eastAsia" w:ascii="宋体" w:hAnsi="宋体" w:eastAsia="宋体" w:cs="宋体"/>
          <w:color w:val="000000"/>
          <w:sz w:val="22"/>
          <w:szCs w:val="22"/>
        </w:rPr>
        <w:t xml:space="preserve">监理人指定的接收人为：</w:t>
      </w:r>
      <w:r>
        <w:rPr>
          <w:rFonts w:hint="eastAsia" w:ascii="宋体" w:hAnsi="宋体" w:eastAsia="宋体" w:cs="宋体"/>
          <w:bCs/>
          <w:color w:val="000000"/>
          <w:sz w:val="22"/>
          <w:szCs w:val="22"/>
          <w:u w:val="single"/>
        </w:rPr>
        <w:t xml:space="preserve">/。</w:t>
      </w:r>
      <w:r/>
    </w:p>
    <w:p>
      <w:pPr>
        <w:ind w:firstLine="440"/>
        <w:spacing w:after="0" w:line="360" w:lineRule="auto"/>
        <w:rPr>
          <w:rFonts w:ascii="宋体" w:hAnsi="宋体" w:eastAsia="宋体" w:cs="宋体"/>
          <w:color w:val="000000"/>
          <w:sz w:val="22"/>
          <w:szCs w:val="22"/>
        </w:rPr>
      </w:pPr>
      <w:r>
        <w:rPr>
          <w:rFonts w:hint="eastAsia" w:ascii="宋体" w:hAnsi="宋体" w:eastAsia="宋体" w:cs="宋体"/>
          <w:color w:val="000000"/>
          <w:sz w:val="22"/>
          <w:szCs w:val="22"/>
        </w:rPr>
        <w:t xml:space="preserve">1.10 交通运输</w:t>
      </w:r>
      <w:r/>
    </w:p>
    <w:p>
      <w:pPr>
        <w:ind w:firstLine="440"/>
        <w:spacing w:after="0" w:line="360" w:lineRule="auto"/>
        <w:rPr>
          <w:rFonts w:ascii="宋体" w:hAnsi="宋体" w:eastAsia="宋体" w:cs="宋体"/>
          <w:color w:val="000000"/>
          <w:sz w:val="22"/>
          <w:szCs w:val="22"/>
        </w:rPr>
      </w:pPr>
      <w:r>
        <w:rPr>
          <w:rFonts w:hint="eastAsia" w:ascii="宋体" w:hAnsi="宋体" w:eastAsia="宋体" w:cs="宋体"/>
          <w:color w:val="000000"/>
          <w:sz w:val="22"/>
          <w:szCs w:val="22"/>
        </w:rPr>
        <w:t xml:space="preserve">1</w:t>
      </w:r>
      <w:bookmarkStart w:id="36" w:name="_Toc300934943"/>
      <w:r/>
      <w:bookmarkStart w:id="37" w:name="_Toc304295521"/>
      <w:r/>
      <w:bookmarkStart w:id="38" w:name="_Toc318581155"/>
      <w:r/>
      <w:bookmarkStart w:id="39" w:name="_Toc312677986"/>
      <w:r/>
      <w:bookmarkStart w:id="40" w:name="_Toc303539100"/>
      <w:r>
        <w:rPr>
          <w:rFonts w:hint="eastAsia" w:ascii="宋体" w:hAnsi="宋体" w:eastAsia="宋体" w:cs="宋体"/>
          <w:color w:val="000000"/>
          <w:sz w:val="22"/>
          <w:szCs w:val="22"/>
        </w:rPr>
        <w:t xml:space="preserve">.10.1 出入现场的权利</w:t>
      </w:r>
      <w:r/>
    </w:p>
    <w:p>
      <w:pPr>
        <w:ind w:firstLine="440"/>
        <w:spacing w:after="0" w:line="360" w:lineRule="auto"/>
        <w:rPr>
          <w:rFonts w:ascii="宋体" w:hAnsi="宋体" w:eastAsia="宋体" w:cs="宋体"/>
          <w:bCs/>
          <w:color w:val="000000"/>
          <w:sz w:val="22"/>
          <w:szCs w:val="22"/>
          <w:u w:val="single"/>
        </w:rPr>
      </w:pPr>
      <w:r>
        <w:rPr>
          <w:rFonts w:hint="eastAsia" w:ascii="宋体" w:hAnsi="宋体" w:eastAsia="宋体" w:cs="宋体"/>
          <w:color w:val="000000"/>
          <w:sz w:val="22"/>
          <w:szCs w:val="22"/>
        </w:rPr>
        <w:t xml:space="preserve">关于出入现场的权利的约定：</w:t>
      </w:r>
      <w:r>
        <w:rPr>
          <w:rFonts w:hint="eastAsia" w:ascii="宋体" w:hAnsi="宋体" w:eastAsia="宋体" w:cs="宋体"/>
          <w:bCs/>
          <w:color w:val="000000"/>
          <w:sz w:val="22"/>
          <w:szCs w:val="22"/>
          <w:u w:val="single"/>
        </w:rPr>
        <w:t xml:space="preserve">（1）由承包人按发包人要求负责取得出入施工现场所需的批准手续和全部权利，以及取得因施工所需基础设施的权利，并承担相关手续费用和建设费用。</w:t>
      </w:r>
      <w:r/>
    </w:p>
    <w:p>
      <w:pPr>
        <w:ind w:firstLine="440"/>
        <w:spacing w:after="0" w:line="360" w:lineRule="auto"/>
        <w:rPr>
          <w:rFonts w:ascii="宋体" w:hAnsi="宋体" w:eastAsia="宋体" w:cs="宋体"/>
          <w:bCs/>
          <w:color w:val="000000"/>
          <w:sz w:val="22"/>
          <w:szCs w:val="22"/>
          <w:u w:val="single"/>
        </w:rPr>
      </w:pPr>
      <w:r>
        <w:rPr>
          <w:rFonts w:hint="eastAsia" w:ascii="宋体" w:hAnsi="宋体" w:eastAsia="宋体" w:cs="宋体"/>
          <w:bCs/>
          <w:color w:val="000000"/>
          <w:sz w:val="22"/>
          <w:szCs w:val="22"/>
          <w:u w:val="single"/>
        </w:rPr>
        <w:t xml:space="preserve">（2）承包人负责实施现场封闭管理与出入现场管理，并实行出入口人车分流设置。</w:t>
      </w:r>
      <w:r/>
    </w:p>
    <w:p>
      <w:pPr>
        <w:ind w:firstLine="440"/>
        <w:spacing w:after="0" w:line="360" w:lineRule="auto"/>
        <w:rPr>
          <w:rFonts w:ascii="宋体" w:hAnsi="宋体" w:eastAsia="宋体" w:cs="宋体"/>
          <w:bCs/>
          <w:color w:val="000000"/>
          <w:sz w:val="22"/>
          <w:szCs w:val="22"/>
          <w:u w:val="single"/>
        </w:rPr>
      </w:pPr>
      <w:r>
        <w:rPr>
          <w:rFonts w:hint="eastAsia" w:ascii="宋体" w:hAnsi="宋体" w:eastAsia="宋体" w:cs="宋体"/>
          <w:bCs/>
          <w:color w:val="000000"/>
          <w:sz w:val="22"/>
          <w:szCs w:val="22"/>
          <w:u w:val="single"/>
        </w:rPr>
        <w:t xml:space="preserve">（3）承包人负责实施出入口人、车准入制度，对不符合要求的人员、车辆限制出入。</w:t>
      </w:r>
      <w:r/>
    </w:p>
    <w:p>
      <w:pPr>
        <w:ind w:firstLine="440"/>
        <w:spacing w:after="0" w:line="360" w:lineRule="auto"/>
        <w:rPr>
          <w:rFonts w:ascii="宋体" w:hAnsi="宋体" w:eastAsia="宋体" w:cs="宋体"/>
          <w:bCs/>
          <w:color w:val="000000"/>
          <w:sz w:val="22"/>
          <w:szCs w:val="22"/>
          <w:u w:val="single"/>
        </w:rPr>
      </w:pPr>
      <w:r>
        <w:rPr>
          <w:rFonts w:hint="eastAsia" w:ascii="宋体" w:hAnsi="宋体" w:eastAsia="宋体" w:cs="宋体"/>
          <w:bCs/>
          <w:color w:val="000000"/>
          <w:sz w:val="22"/>
          <w:szCs w:val="22"/>
          <w:u w:val="single"/>
        </w:rPr>
        <w:t xml:space="preserve">（4）承包人必须无条件接受监理人关于现场封闭管理与出入现场管理的各类检查，对监理人提出的不合规情况进行及时、有效的整改；对于承包人的屡教不改现象，视为承包人违约。</w:t>
      </w:r>
      <w:bookmarkEnd w:id="36"/>
      <w:r/>
      <w:bookmarkEnd w:id="37"/>
      <w:r/>
      <w:bookmarkEnd w:id="38"/>
      <w:r/>
      <w:bookmarkEnd w:id="39"/>
      <w:r/>
      <w:bookmarkEnd w:id="40"/>
      <w:r/>
      <w:r/>
    </w:p>
    <w:p>
      <w:pPr>
        <w:ind w:firstLine="440"/>
        <w:jc w:val="left"/>
        <w:spacing w:after="0" w:line="360" w:lineRule="auto"/>
        <w:rPr>
          <w:rFonts w:ascii="宋体" w:hAnsi="宋体" w:eastAsia="宋体" w:cs="宋体"/>
          <w:color w:val="000000"/>
          <w:sz w:val="22"/>
          <w:szCs w:val="22"/>
        </w:rPr>
      </w:pPr>
      <w:r>
        <w:rPr>
          <w:rFonts w:hint="eastAsia" w:ascii="宋体" w:hAnsi="宋体" w:eastAsia="宋体" w:cs="宋体"/>
          <w:color w:val="000000"/>
          <w:sz w:val="22"/>
          <w:szCs w:val="22"/>
        </w:rPr>
        <w:t xml:space="preserve">1</w:t>
      </w:r>
      <w:bookmarkStart w:id="41" w:name="_Toc312677987"/>
      <w:r/>
      <w:bookmarkStart w:id="42" w:name="_Toc300934944"/>
      <w:r/>
      <w:bookmarkStart w:id="43" w:name="_Toc303539101"/>
      <w:r/>
      <w:bookmarkStart w:id="44" w:name="_Toc318581156"/>
      <w:r/>
      <w:bookmarkStart w:id="45" w:name="_Toc304295522"/>
      <w:r>
        <w:rPr>
          <w:rFonts w:hint="eastAsia" w:ascii="宋体" w:hAnsi="宋体" w:eastAsia="宋体" w:cs="宋体"/>
          <w:color w:val="000000"/>
          <w:sz w:val="22"/>
          <w:szCs w:val="22"/>
        </w:rPr>
        <w:t xml:space="preserve">.10.3 场内交通</w:t>
      </w:r>
      <w:r/>
    </w:p>
    <w:p>
      <w:pPr>
        <w:ind w:firstLine="440"/>
        <w:jc w:val="left"/>
        <w:spacing w:after="0" w:line="360" w:lineRule="auto"/>
        <w:rPr>
          <w:rFonts w:ascii="宋体" w:hAnsi="宋体" w:eastAsia="宋体" w:cs="宋体"/>
          <w:bCs/>
          <w:color w:val="000000"/>
          <w:sz w:val="22"/>
          <w:szCs w:val="22"/>
          <w:u w:val="single"/>
        </w:rPr>
      </w:pPr>
      <w:r>
        <w:rPr>
          <w:rFonts w:hint="eastAsia" w:ascii="宋体" w:hAnsi="宋体" w:eastAsia="宋体" w:cs="宋体"/>
          <w:color w:val="000000"/>
          <w:sz w:val="22"/>
          <w:szCs w:val="22"/>
        </w:rPr>
        <w:t xml:space="preserve">关于场外交通和场内交通的边界的约定</w:t>
      </w:r>
      <w:r>
        <w:rPr>
          <w:rFonts w:hint="eastAsia" w:ascii="宋体" w:hAnsi="宋体" w:eastAsia="宋体" w:cs="宋体"/>
          <w:bCs/>
          <w:color w:val="000000"/>
          <w:sz w:val="22"/>
          <w:szCs w:val="22"/>
          <w:u w:val="single"/>
        </w:rPr>
        <w:t xml:space="preserve">：由发包人根据本合同工程所在立项工程用地范围、周边路网情况、有关部门管理要求等情况确定。</w:t>
      </w:r>
      <w:r/>
    </w:p>
    <w:p>
      <w:pPr>
        <w:ind w:firstLine="440"/>
        <w:jc w:val="left"/>
        <w:spacing w:after="0" w:line="360" w:lineRule="auto"/>
        <w:rPr>
          <w:rFonts w:ascii="宋体" w:hAnsi="宋体" w:eastAsia="宋体" w:cs="宋体"/>
          <w:color w:val="000000"/>
          <w:sz w:val="22"/>
          <w:szCs w:val="22"/>
        </w:rPr>
      </w:pPr>
      <w:r>
        <w:rPr>
          <w:rFonts w:hint="eastAsia" w:ascii="宋体" w:hAnsi="宋体" w:eastAsia="宋体" w:cs="宋体"/>
          <w:color w:val="000000"/>
          <w:sz w:val="22"/>
          <w:szCs w:val="22"/>
        </w:rPr>
        <w:t xml:space="preserve">关于发包人向承包人免费提供满足工程施工需要的场内道路和交通设施的约定：</w:t>
      </w:r>
      <w:r/>
    </w:p>
    <w:p>
      <w:pPr>
        <w:ind w:firstLine="440"/>
        <w:jc w:val="left"/>
        <w:spacing w:after="0" w:line="360" w:lineRule="auto"/>
        <w:rPr>
          <w:rFonts w:ascii="宋体" w:hAnsi="宋体" w:eastAsia="宋体" w:cs="宋体"/>
          <w:bCs/>
          <w:color w:val="000000"/>
          <w:sz w:val="22"/>
          <w:szCs w:val="22"/>
          <w:u w:val="single"/>
        </w:rPr>
      </w:pPr>
      <w:r>
        <w:rPr>
          <w:rFonts w:hint="eastAsia" w:ascii="宋体" w:hAnsi="宋体" w:eastAsia="宋体" w:cs="宋体"/>
          <w:bCs/>
          <w:color w:val="000000"/>
          <w:sz w:val="22"/>
          <w:szCs w:val="22"/>
          <w:u w:val="single"/>
        </w:rPr>
        <w:t xml:space="preserve">（1）本合同工程所在立项工程用地范围原有道路及交通设施的使用由双方协商确定；</w:t>
      </w:r>
      <w:r/>
    </w:p>
    <w:p>
      <w:pPr>
        <w:ind w:firstLine="440"/>
        <w:jc w:val="left"/>
        <w:spacing w:after="0" w:line="360" w:lineRule="auto"/>
        <w:rPr>
          <w:rFonts w:ascii="宋体" w:hAnsi="宋体" w:eastAsia="宋体" w:cs="宋体"/>
          <w:bCs/>
          <w:color w:val="000000"/>
          <w:sz w:val="22"/>
          <w:szCs w:val="22"/>
          <w:u w:val="single"/>
        </w:rPr>
      </w:pPr>
      <w:r>
        <w:rPr>
          <w:rFonts w:hint="eastAsia" w:ascii="宋体" w:hAnsi="宋体" w:eastAsia="宋体" w:cs="宋体"/>
          <w:bCs/>
          <w:color w:val="000000"/>
          <w:sz w:val="22"/>
          <w:szCs w:val="22"/>
          <w:u w:val="single"/>
        </w:rPr>
        <w:t xml:space="preserve">（2）本合同工程所在立项工程用地范围由其他施工单位实施的新做道路及交通设施如本合同工程承包人需要使用的，其使用费由承包人自行与权属人协商，本合同工程的承包人必须无条件配合。</w:t>
      </w:r>
      <w:bookmarkEnd w:id="41"/>
      <w:r/>
      <w:bookmarkEnd w:id="42"/>
      <w:r/>
      <w:bookmarkEnd w:id="43"/>
      <w:r/>
      <w:bookmarkEnd w:id="44"/>
      <w:r/>
      <w:bookmarkEnd w:id="45"/>
      <w:r/>
      <w:bookmarkStart w:id="46" w:name="_Toc318581157"/>
      <w:r/>
      <w:r/>
    </w:p>
    <w:p>
      <w:pPr>
        <w:ind w:firstLine="440"/>
        <w:jc w:val="left"/>
        <w:spacing w:after="0" w:line="360" w:lineRule="auto"/>
        <w:rPr>
          <w:rFonts w:ascii="宋体" w:hAnsi="宋体" w:eastAsia="宋体" w:cs="宋体"/>
          <w:color w:val="000000"/>
          <w:sz w:val="22"/>
          <w:szCs w:val="22"/>
        </w:rPr>
      </w:pPr>
      <w:r>
        <w:rPr>
          <w:rFonts w:hint="eastAsia" w:ascii="宋体" w:hAnsi="宋体" w:eastAsia="宋体" w:cs="宋体"/>
          <w:color w:val="000000"/>
          <w:sz w:val="22"/>
          <w:szCs w:val="22"/>
        </w:rPr>
        <w:t xml:space="preserve">1.10.4超大件和超重件的运输</w:t>
      </w:r>
      <w:r/>
    </w:p>
    <w:p>
      <w:pPr>
        <w:ind w:firstLine="440"/>
        <w:jc w:val="left"/>
        <w:spacing w:after="0" w:line="360" w:lineRule="auto"/>
        <w:rPr>
          <w:rFonts w:ascii="宋体" w:hAnsi="宋体" w:eastAsia="宋体" w:cs="宋体"/>
          <w:color w:val="000000"/>
          <w:sz w:val="22"/>
          <w:szCs w:val="22"/>
        </w:rPr>
      </w:pPr>
      <w:r>
        <w:rPr>
          <w:rFonts w:hint="eastAsia" w:ascii="宋体" w:hAnsi="宋体" w:eastAsia="宋体" w:cs="宋体"/>
          <w:color w:val="000000"/>
          <w:sz w:val="22"/>
          <w:szCs w:val="22"/>
        </w:rPr>
        <w:t xml:space="preserve">运输超大件或超重件所需的道路和桥梁临时加固改造费用和其他有关费用由</w:t>
      </w:r>
      <w:r>
        <w:rPr>
          <w:rFonts w:hint="eastAsia" w:ascii="宋体" w:hAnsi="宋体" w:eastAsia="宋体" w:cs="宋体"/>
          <w:color w:val="000000"/>
          <w:sz w:val="22"/>
          <w:szCs w:val="22"/>
          <w:u w:val="single"/>
        </w:rPr>
        <w:t xml:space="preserve">  承包人   </w:t>
      </w:r>
      <w:r>
        <w:rPr>
          <w:rFonts w:hint="eastAsia" w:ascii="宋体" w:hAnsi="宋体" w:eastAsia="宋体" w:cs="宋体"/>
          <w:color w:val="000000"/>
          <w:sz w:val="22"/>
          <w:szCs w:val="22"/>
        </w:rPr>
        <w:t xml:space="preserve">承担。</w:t>
      </w:r>
      <w:bookmarkEnd w:id="46"/>
      <w:r/>
      <w:r/>
    </w:p>
    <w:p>
      <w:pPr>
        <w:ind w:firstLine="440"/>
        <w:spacing w:after="0" w:line="360" w:lineRule="auto"/>
        <w:rPr>
          <w:rFonts w:ascii="宋体" w:hAnsi="宋体" w:eastAsia="宋体" w:cs="宋体"/>
          <w:color w:val="000000"/>
          <w:sz w:val="22"/>
          <w:szCs w:val="22"/>
        </w:rPr>
      </w:pPr>
      <w:r>
        <w:rPr>
          <w:rFonts w:hint="eastAsia" w:ascii="宋体" w:hAnsi="宋体" w:eastAsia="宋体" w:cs="宋体"/>
          <w:color w:val="000000"/>
          <w:sz w:val="22"/>
          <w:szCs w:val="22"/>
        </w:rPr>
        <w:t xml:space="preserve">1.11 知识产权</w:t>
      </w:r>
      <w:r/>
    </w:p>
    <w:p>
      <w:pPr>
        <w:ind w:firstLine="440"/>
        <w:spacing w:after="0" w:line="360" w:lineRule="auto"/>
        <w:rPr>
          <w:rFonts w:ascii="宋体" w:hAnsi="宋体" w:eastAsia="宋体" w:cs="宋体"/>
          <w:color w:val="000000"/>
          <w:sz w:val="22"/>
          <w:szCs w:val="22"/>
        </w:rPr>
      </w:pPr>
      <w:r>
        <w:rPr>
          <w:rFonts w:hint="eastAsia" w:ascii="宋体" w:hAnsi="宋体" w:eastAsia="宋体" w:cs="宋体"/>
          <w:color w:val="000000"/>
          <w:sz w:val="22"/>
          <w:szCs w:val="22"/>
        </w:rPr>
        <w:t xml:space="preserve">1.11.1关于发包人提供给承包人的图纸、发包人为实施工程自行编制或委托编制的技术规范以及反映发包人关于合同要求或其他类似性质的文件的著作权的归属：</w:t>
      </w:r>
      <w:r>
        <w:rPr>
          <w:rFonts w:hint="eastAsia" w:ascii="宋体" w:hAnsi="宋体" w:eastAsia="宋体" w:cs="宋体"/>
          <w:bCs/>
          <w:color w:val="000000"/>
          <w:sz w:val="22"/>
          <w:szCs w:val="22"/>
          <w:u w:val="single"/>
        </w:rPr>
        <w:t xml:space="preserve">归属于发包人。</w:t>
      </w:r>
      <w:r/>
    </w:p>
    <w:p>
      <w:pPr>
        <w:ind w:firstLine="440"/>
        <w:spacing w:after="0" w:line="360" w:lineRule="auto"/>
        <w:rPr>
          <w:rFonts w:ascii="宋体" w:hAnsi="宋体" w:eastAsia="宋体" w:cs="宋体"/>
          <w:bCs/>
          <w:color w:val="000000"/>
          <w:sz w:val="22"/>
          <w:szCs w:val="22"/>
          <w:u w:val="single"/>
        </w:rPr>
      </w:pPr>
      <w:r>
        <w:rPr>
          <w:rFonts w:hint="eastAsia" w:ascii="宋体" w:hAnsi="宋体" w:eastAsia="宋体" w:cs="宋体"/>
          <w:color w:val="000000"/>
          <w:sz w:val="22"/>
          <w:szCs w:val="22"/>
        </w:rPr>
        <w:t xml:space="preserve">关于发包人提供的上述文件的使用限制的要求：</w:t>
      </w:r>
      <w:r>
        <w:rPr>
          <w:rFonts w:hint="eastAsia" w:ascii="宋体" w:hAnsi="宋体" w:eastAsia="宋体" w:cs="宋体"/>
          <w:bCs/>
          <w:color w:val="000000"/>
          <w:sz w:val="22"/>
          <w:szCs w:val="22"/>
          <w:u w:val="single"/>
        </w:rPr>
        <w:t xml:space="preserve">仅限于本合同工程，承包人不得擅自移至其他地点、其他项目使用、套用或转作他用。</w:t>
      </w:r>
      <w:r/>
    </w:p>
    <w:p>
      <w:pPr>
        <w:ind w:firstLine="440"/>
        <w:spacing w:after="0" w:line="360" w:lineRule="auto"/>
        <w:rPr>
          <w:rFonts w:ascii="宋体" w:hAnsi="宋体" w:eastAsia="宋体" w:cs="宋体"/>
          <w:bCs/>
          <w:color w:val="000000"/>
          <w:sz w:val="22"/>
          <w:szCs w:val="22"/>
          <w:u w:val="single"/>
        </w:rPr>
      </w:pPr>
      <w:r>
        <w:rPr>
          <w:rFonts w:hint="eastAsia" w:ascii="宋体" w:hAnsi="宋体" w:eastAsia="宋体" w:cs="宋体"/>
          <w:color w:val="000000"/>
          <w:sz w:val="22"/>
          <w:szCs w:val="22"/>
        </w:rPr>
        <w:t xml:space="preserve">1.11.2 关于承包人为实施工程所编制文件的著作权的归属：</w:t>
      </w:r>
      <w:r>
        <w:rPr>
          <w:rFonts w:hint="eastAsia" w:ascii="宋体" w:hAnsi="宋体" w:eastAsia="宋体" w:cs="宋体"/>
          <w:bCs/>
          <w:color w:val="000000"/>
          <w:sz w:val="22"/>
          <w:szCs w:val="22"/>
          <w:u w:val="single"/>
        </w:rPr>
        <w:t xml:space="preserve">归属于承包人。</w:t>
      </w:r>
      <w:r/>
    </w:p>
    <w:p>
      <w:pPr>
        <w:ind w:firstLine="440"/>
        <w:spacing w:after="0" w:line="360" w:lineRule="auto"/>
        <w:rPr>
          <w:rFonts w:ascii="宋体" w:hAnsi="宋体" w:eastAsia="宋体" w:cs="宋体"/>
          <w:bCs/>
          <w:color w:val="000000"/>
          <w:sz w:val="22"/>
          <w:szCs w:val="22"/>
          <w:u w:val="single"/>
        </w:rPr>
      </w:pPr>
      <w:r>
        <w:rPr>
          <w:rFonts w:hint="eastAsia" w:ascii="宋体" w:hAnsi="宋体" w:eastAsia="宋体" w:cs="宋体"/>
          <w:color w:val="000000"/>
          <w:sz w:val="22"/>
          <w:szCs w:val="22"/>
        </w:rPr>
        <w:t xml:space="preserve">关于承包人提供的上述文件的使用限制的要求：</w:t>
      </w:r>
      <w:r>
        <w:rPr>
          <w:rFonts w:hint="eastAsia" w:ascii="宋体" w:hAnsi="宋体" w:eastAsia="宋体" w:cs="宋体"/>
          <w:bCs/>
          <w:color w:val="000000"/>
          <w:sz w:val="22"/>
          <w:szCs w:val="22"/>
        </w:rPr>
        <w:t xml:space="preserve"> </w:t>
      </w:r>
      <w:r>
        <w:rPr>
          <w:rFonts w:hint="eastAsia" w:ascii="宋体" w:hAnsi="宋体" w:eastAsia="宋体" w:cs="宋体"/>
          <w:bCs/>
          <w:color w:val="000000"/>
          <w:sz w:val="22"/>
          <w:szCs w:val="22"/>
          <w:u w:val="single"/>
        </w:rPr>
        <w:t xml:space="preserve">发包人可以不通知承包人直接用于其他类似项目，但作为商业用途原则需经承包人同意。</w:t>
      </w:r>
      <w:r/>
    </w:p>
    <w:p>
      <w:pPr>
        <w:ind w:firstLine="440"/>
        <w:spacing w:after="0" w:line="360" w:lineRule="auto"/>
        <w:rPr>
          <w:rFonts w:ascii="宋体" w:hAnsi="宋体" w:eastAsia="宋体" w:cs="宋体"/>
          <w:bCs/>
          <w:color w:val="000000"/>
          <w:sz w:val="22"/>
          <w:szCs w:val="22"/>
          <w:u w:val="single"/>
        </w:rPr>
      </w:pPr>
      <w:r>
        <w:rPr>
          <w:rFonts w:hint="eastAsia" w:ascii="宋体" w:hAnsi="宋体" w:eastAsia="宋体" w:cs="宋体"/>
          <w:color w:val="000000"/>
          <w:sz w:val="22"/>
          <w:szCs w:val="22"/>
        </w:rPr>
        <w:t xml:space="preserve">1.11.4 承包人在施工过程中所采用的专利、专有技术、技术秘密的使用费的承担方式：</w:t>
      </w:r>
      <w:r>
        <w:rPr>
          <w:rFonts w:hint="eastAsia" w:ascii="宋体" w:hAnsi="宋体" w:eastAsia="宋体" w:cs="宋体"/>
          <w:bCs/>
          <w:color w:val="000000"/>
          <w:sz w:val="22"/>
          <w:szCs w:val="22"/>
          <w:u w:val="single"/>
        </w:rPr>
        <w:t xml:space="preserve">由承包人承担。</w:t>
      </w:r>
      <w:r/>
    </w:p>
    <w:p>
      <w:pPr>
        <w:ind w:firstLine="440"/>
        <w:spacing w:after="0" w:line="360" w:lineRule="auto"/>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1.13工程量清单错误的修正</w:t>
      </w:r>
      <w:r/>
    </w:p>
    <w:p>
      <w:pPr>
        <w:ind w:firstLine="440"/>
        <w:spacing w:after="0" w:line="360" w:lineRule="auto"/>
        <w:rPr>
          <w:rFonts w:ascii="宋体" w:hAnsi="宋体" w:eastAsia="宋体" w:cs="宋体"/>
          <w:color w:val="000000"/>
          <w:sz w:val="22"/>
          <w:szCs w:val="22"/>
          <w:highlight w:val="none"/>
        </w:rPr>
      </w:pPr>
      <w:r/>
      <w:bookmarkStart w:id="47" w:name="_Toc351203634"/>
      <w:r>
        <w:rPr>
          <w:rFonts w:hint="eastAsia" w:ascii="宋体" w:hAnsi="宋体" w:eastAsia="宋体" w:cs="宋体"/>
          <w:color w:val="000000"/>
          <w:sz w:val="22"/>
          <w:szCs w:val="22"/>
          <w:highlight w:val="none"/>
        </w:rPr>
        <w:t xml:space="preserve">出现工程量清单错误时，是否调整合同价格：</w:t>
      </w:r>
      <w:r>
        <w:rPr>
          <w:rFonts w:hint="eastAsia" w:ascii="宋体" w:hAnsi="宋体" w:eastAsia="宋体" w:cs="宋体"/>
          <w:bCs/>
          <w:color w:val="000000"/>
          <w:sz w:val="22"/>
          <w:szCs w:val="22"/>
          <w:highlight w:val="none"/>
          <w:u w:val="single"/>
        </w:rPr>
        <w:t xml:space="preserve">按清单计价规范相应条款执行</w:t>
      </w:r>
      <w:r>
        <w:rPr>
          <w:rFonts w:hint="eastAsia" w:ascii="宋体" w:hAnsi="宋体" w:eastAsia="宋体" w:cs="宋体"/>
          <w:color w:val="000000"/>
          <w:sz w:val="22"/>
          <w:szCs w:val="22"/>
          <w:highlight w:val="none"/>
          <w:u w:val="single"/>
        </w:rPr>
        <w:t xml:space="preserve"> </w:t>
      </w:r>
      <w:r>
        <w:rPr>
          <w:rFonts w:hint="eastAsia" w:ascii="宋体" w:hAnsi="宋体" w:eastAsia="宋体" w:cs="宋体"/>
          <w:color w:val="000000"/>
          <w:sz w:val="22"/>
          <w:szCs w:val="22"/>
          <w:highlight w:val="none"/>
        </w:rPr>
        <w:t xml:space="preserve">。</w:t>
      </w:r>
      <w:r/>
    </w:p>
    <w:p>
      <w:pPr>
        <w:ind w:firstLine="440"/>
        <w:spacing w:after="0" w:line="360" w:lineRule="auto"/>
        <w:rPr>
          <w:rFonts w:ascii="宋体" w:hAnsi="宋体" w:eastAsia="宋体" w:cs="宋体"/>
          <w:color w:val="000000"/>
          <w:sz w:val="22"/>
          <w:szCs w:val="22"/>
          <w:highlight w:val="none"/>
          <w:u w:val="single"/>
        </w:rPr>
      </w:pPr>
      <w:r>
        <w:rPr>
          <w:rFonts w:hint="eastAsia" w:ascii="宋体" w:hAnsi="宋体" w:eastAsia="宋体" w:cs="宋体"/>
          <w:color w:val="000000"/>
          <w:sz w:val="22"/>
          <w:szCs w:val="22"/>
          <w:highlight w:val="none"/>
        </w:rPr>
        <w:t xml:space="preserve">允许调整合同价格的工程量偏差范围</w:t>
      </w:r>
      <w:r>
        <w:rPr>
          <w:rFonts w:hint="eastAsia" w:ascii="宋体" w:hAnsi="宋体" w:eastAsia="宋体" w:cs="宋体"/>
          <w:color w:val="000000"/>
          <w:sz w:val="22"/>
          <w:szCs w:val="22"/>
          <w:highlight w:val="none"/>
          <w:u w:val="none"/>
        </w:rPr>
        <w:t xml:space="preserve">：</w:t>
      </w:r>
      <w:r>
        <w:rPr>
          <w:rFonts w:hint="eastAsia" w:ascii="宋体" w:hAnsi="宋体" w:eastAsia="宋体" w:cs="宋体"/>
          <w:color w:val="000000"/>
          <w:sz w:val="22"/>
          <w:szCs w:val="22"/>
          <w:highlight w:val="none"/>
          <w:u w:val="single"/>
        </w:rPr>
        <w:t xml:space="preserve">               /                </w:t>
      </w:r>
      <w:r>
        <w:rPr>
          <w:rFonts w:hint="eastAsia" w:ascii="宋体" w:hAnsi="宋体" w:eastAsia="宋体" w:cs="宋体"/>
          <w:color w:val="000000"/>
          <w:sz w:val="22"/>
          <w:szCs w:val="22"/>
          <w:highlight w:val="none"/>
          <w:u w:val="none"/>
        </w:rPr>
        <w:t xml:space="preserve"> 。</w:t>
      </w:r>
      <w:r/>
    </w:p>
    <w:p>
      <w:pPr>
        <w:ind w:firstLine="440"/>
        <w:jc w:val="center"/>
        <w:keepNext/>
        <w:spacing w:after="0" w:line="360" w:lineRule="auto"/>
        <w:rPr>
          <w:rFonts w:ascii="宋体" w:hAnsi="宋体" w:eastAsia="宋体" w:cs="宋体"/>
          <w:bCs/>
          <w:color w:val="000000"/>
          <w:sz w:val="22"/>
          <w:szCs w:val="22"/>
        </w:rPr>
        <w:outlineLvl w:val="3"/>
      </w:pPr>
      <w:r>
        <w:rPr>
          <w:rFonts w:hint="eastAsia" w:ascii="宋体" w:hAnsi="宋体" w:eastAsia="宋体" w:cs="宋体"/>
          <w:bCs/>
          <w:color w:val="000000"/>
          <w:sz w:val="22"/>
          <w:szCs w:val="22"/>
        </w:rPr>
        <w:t xml:space="preserve">2</w:t>
      </w:r>
      <w:bookmarkStart w:id="48" w:name="_Toc297048343"/>
      <w:r/>
      <w:bookmarkStart w:id="49" w:name="_Toc296346658"/>
      <w:r/>
      <w:bookmarkStart w:id="50" w:name="_Toc292559867"/>
      <w:r/>
      <w:bookmarkStart w:id="51" w:name="_Toc296890985"/>
      <w:r/>
      <w:bookmarkStart w:id="52" w:name="_Toc297120457"/>
      <w:r/>
      <w:bookmarkStart w:id="53" w:name="_Toc296891197"/>
      <w:r/>
      <w:bookmarkStart w:id="54" w:name="_Toc296347156"/>
      <w:r/>
      <w:bookmarkStart w:id="55" w:name="_Toc296944496"/>
      <w:r/>
      <w:bookmarkStart w:id="56" w:name="_Toc292559362"/>
      <w:r/>
      <w:bookmarkStart w:id="57" w:name="_Toc296503157"/>
      <w:r>
        <w:rPr>
          <w:rFonts w:hint="eastAsia" w:ascii="宋体" w:hAnsi="宋体" w:eastAsia="宋体" w:cs="宋体"/>
          <w:bCs/>
          <w:color w:val="000000"/>
          <w:sz w:val="22"/>
          <w:szCs w:val="22"/>
        </w:rPr>
        <w:t xml:space="preserve">. 发包人</w:t>
      </w:r>
      <w:bookmarkEnd w:id="47"/>
      <w:r/>
      <w:bookmarkEnd w:id="48"/>
      <w:r/>
      <w:bookmarkEnd w:id="49"/>
      <w:r/>
      <w:bookmarkEnd w:id="50"/>
      <w:r/>
      <w:bookmarkEnd w:id="51"/>
      <w:r/>
      <w:bookmarkEnd w:id="52"/>
      <w:r/>
      <w:bookmarkEnd w:id="53"/>
      <w:r/>
      <w:bookmarkEnd w:id="54"/>
      <w:r/>
      <w:bookmarkEnd w:id="55"/>
      <w:r/>
      <w:bookmarkEnd w:id="56"/>
      <w:r/>
      <w:bookmarkEnd w:id="57"/>
      <w:r/>
      <w:r/>
    </w:p>
    <w:p>
      <w:pPr>
        <w:ind w:firstLine="440"/>
        <w:spacing w:after="0" w:line="360" w:lineRule="auto"/>
        <w:rPr>
          <w:rFonts w:ascii="宋体" w:hAnsi="宋体" w:eastAsia="宋体" w:cs="宋体"/>
          <w:color w:val="000000"/>
          <w:sz w:val="22"/>
          <w:szCs w:val="22"/>
        </w:rPr>
      </w:pPr>
      <w:r>
        <w:rPr>
          <w:rFonts w:hint="eastAsia" w:ascii="宋体" w:hAnsi="宋体" w:eastAsia="宋体" w:cs="宋体"/>
          <w:color w:val="000000"/>
          <w:sz w:val="22"/>
          <w:szCs w:val="22"/>
        </w:rPr>
        <w:t xml:space="preserve">2.2 发包人代表</w:t>
      </w:r>
      <w:r/>
    </w:p>
    <w:p>
      <w:pPr>
        <w:ind w:firstLine="440"/>
        <w:spacing w:after="0" w:line="360" w:lineRule="auto"/>
        <w:rPr>
          <w:rFonts w:ascii="宋体" w:hAnsi="宋体" w:eastAsia="宋体" w:cs="宋体"/>
          <w:color w:val="000000"/>
          <w:sz w:val="22"/>
          <w:szCs w:val="22"/>
        </w:rPr>
      </w:pPr>
      <w:r>
        <w:rPr>
          <w:rFonts w:hint="eastAsia" w:ascii="宋体" w:hAnsi="宋体" w:eastAsia="宋体" w:cs="宋体"/>
          <w:color w:val="000000"/>
          <w:sz w:val="22"/>
          <w:szCs w:val="22"/>
        </w:rPr>
        <w:t xml:space="preserve">发包人代表：</w:t>
      </w:r>
      <w:r/>
    </w:p>
    <w:p>
      <w:pPr>
        <w:ind w:firstLine="440"/>
        <w:spacing w:after="0" w:line="360" w:lineRule="auto"/>
        <w:rPr>
          <w:rFonts w:ascii="宋体" w:hAnsi="宋体" w:eastAsia="宋体" w:cs="宋体"/>
          <w:color w:val="000000"/>
          <w:sz w:val="22"/>
          <w:szCs w:val="22"/>
          <w:u w:val="single"/>
        </w:rPr>
      </w:pPr>
      <w:r>
        <w:rPr>
          <w:rFonts w:hint="eastAsia" w:ascii="宋体" w:hAnsi="宋体" w:eastAsia="宋体" w:cs="宋体"/>
          <w:color w:val="000000"/>
          <w:sz w:val="22"/>
          <w:szCs w:val="22"/>
        </w:rPr>
        <w:t xml:space="preserve">姓    名：</w:t>
      </w:r>
      <w:r>
        <w:rPr>
          <w:rFonts w:hint="eastAsia" w:ascii="宋体" w:hAnsi="宋体" w:eastAsia="宋体" w:cs="宋体"/>
          <w:color w:val="000000"/>
          <w:sz w:val="22"/>
          <w:szCs w:val="22"/>
          <w:u w:val="single"/>
        </w:rPr>
        <w:t xml:space="preserve">    /                     ；</w:t>
      </w:r>
      <w:r/>
    </w:p>
    <w:p>
      <w:pPr>
        <w:ind w:firstLine="440"/>
        <w:spacing w:after="0" w:line="360" w:lineRule="auto"/>
        <w:rPr>
          <w:rFonts w:ascii="宋体" w:hAnsi="宋体" w:eastAsia="宋体" w:cs="宋体"/>
          <w:color w:val="000000"/>
          <w:sz w:val="22"/>
          <w:szCs w:val="22"/>
        </w:rPr>
      </w:pPr>
      <w:r>
        <w:rPr>
          <w:rFonts w:hint="eastAsia" w:ascii="宋体" w:hAnsi="宋体" w:eastAsia="宋体" w:cs="宋体"/>
          <w:color w:val="000000"/>
          <w:sz w:val="22"/>
          <w:szCs w:val="22"/>
        </w:rPr>
        <w:t xml:space="preserve">身份证号：</w:t>
      </w:r>
      <w:r>
        <w:rPr>
          <w:rFonts w:hint="eastAsia" w:ascii="宋体" w:hAnsi="宋体" w:eastAsia="宋体" w:cs="宋体"/>
          <w:color w:val="000000"/>
          <w:sz w:val="22"/>
          <w:szCs w:val="22"/>
          <w:u w:val="single"/>
        </w:rPr>
        <w:t xml:space="preserve">    /                    </w:t>
      </w:r>
      <w:r>
        <w:rPr>
          <w:rFonts w:hint="eastAsia" w:ascii="宋体" w:hAnsi="宋体" w:eastAsia="宋体" w:cs="宋体"/>
          <w:color w:val="000000"/>
          <w:sz w:val="22"/>
          <w:szCs w:val="22"/>
        </w:rPr>
        <w:t xml:space="preserve">；</w:t>
      </w:r>
      <w:r/>
    </w:p>
    <w:p>
      <w:pPr>
        <w:ind w:firstLine="440"/>
        <w:spacing w:after="0" w:line="360" w:lineRule="auto"/>
        <w:rPr>
          <w:rFonts w:ascii="宋体" w:hAnsi="宋体" w:eastAsia="宋体" w:cs="宋体"/>
          <w:color w:val="000000"/>
          <w:sz w:val="22"/>
          <w:szCs w:val="22"/>
        </w:rPr>
      </w:pPr>
      <w:r>
        <w:rPr>
          <w:rFonts w:hint="eastAsia" w:ascii="宋体" w:hAnsi="宋体" w:eastAsia="宋体" w:cs="宋体"/>
          <w:color w:val="000000"/>
          <w:sz w:val="22"/>
          <w:szCs w:val="22"/>
        </w:rPr>
        <w:t xml:space="preserve">职    务：</w:t>
      </w:r>
      <w:r>
        <w:rPr>
          <w:rFonts w:hint="eastAsia" w:ascii="宋体" w:hAnsi="宋体" w:eastAsia="宋体" w:cs="宋体"/>
          <w:color w:val="000000"/>
          <w:sz w:val="22"/>
          <w:szCs w:val="22"/>
          <w:u w:val="single"/>
        </w:rPr>
        <w:t xml:space="preserve">    /                         </w:t>
      </w:r>
      <w:r>
        <w:rPr>
          <w:rFonts w:hint="eastAsia" w:ascii="宋体" w:hAnsi="宋体" w:eastAsia="宋体" w:cs="宋体"/>
          <w:color w:val="000000"/>
          <w:sz w:val="22"/>
          <w:szCs w:val="22"/>
        </w:rPr>
        <w:t xml:space="preserve">；</w:t>
      </w:r>
      <w:r/>
    </w:p>
    <w:p>
      <w:pPr>
        <w:ind w:firstLine="440"/>
        <w:spacing w:after="0" w:line="360" w:lineRule="auto"/>
        <w:rPr>
          <w:rFonts w:ascii="宋体" w:hAnsi="宋体" w:eastAsia="宋体" w:cs="宋体"/>
          <w:color w:val="000000"/>
          <w:sz w:val="22"/>
          <w:szCs w:val="22"/>
        </w:rPr>
      </w:pPr>
      <w:r>
        <w:rPr>
          <w:rFonts w:hint="eastAsia" w:ascii="宋体" w:hAnsi="宋体" w:eastAsia="宋体" w:cs="宋体"/>
          <w:color w:val="000000"/>
          <w:sz w:val="22"/>
          <w:szCs w:val="22"/>
        </w:rPr>
        <w:t xml:space="preserve">联系电话：</w:t>
      </w:r>
      <w:r>
        <w:rPr>
          <w:rFonts w:hint="eastAsia" w:ascii="宋体" w:hAnsi="宋体" w:eastAsia="宋体" w:cs="宋体"/>
          <w:color w:val="000000"/>
          <w:sz w:val="22"/>
          <w:szCs w:val="22"/>
          <w:u w:val="single"/>
        </w:rPr>
        <w:t xml:space="preserve">    /                   </w:t>
      </w:r>
      <w:r>
        <w:rPr>
          <w:rFonts w:hint="eastAsia" w:ascii="宋体" w:hAnsi="宋体" w:eastAsia="宋体" w:cs="宋体"/>
          <w:color w:val="000000"/>
          <w:sz w:val="22"/>
          <w:szCs w:val="22"/>
        </w:rPr>
        <w:t xml:space="preserve">；</w:t>
      </w:r>
      <w:r/>
    </w:p>
    <w:p>
      <w:pPr>
        <w:ind w:firstLine="440"/>
        <w:spacing w:after="0" w:line="360" w:lineRule="auto"/>
        <w:rPr>
          <w:rFonts w:ascii="宋体" w:hAnsi="宋体" w:eastAsia="宋体" w:cs="宋体"/>
          <w:color w:val="000000"/>
          <w:sz w:val="22"/>
          <w:szCs w:val="22"/>
        </w:rPr>
      </w:pPr>
      <w:r>
        <w:rPr>
          <w:rFonts w:hint="eastAsia" w:ascii="宋体" w:hAnsi="宋体" w:eastAsia="宋体" w:cs="宋体"/>
          <w:color w:val="000000"/>
          <w:sz w:val="22"/>
          <w:szCs w:val="22"/>
        </w:rPr>
        <w:t xml:space="preserve">电子信箱：</w:t>
      </w:r>
      <w:r>
        <w:rPr>
          <w:rFonts w:hint="eastAsia" w:ascii="宋体" w:hAnsi="宋体" w:eastAsia="宋体" w:cs="宋体"/>
          <w:color w:val="000000"/>
          <w:sz w:val="22"/>
          <w:szCs w:val="22"/>
          <w:u w:val="single"/>
        </w:rPr>
        <w:t xml:space="preserve">    /                       </w:t>
      </w:r>
      <w:r>
        <w:rPr>
          <w:rFonts w:hint="eastAsia" w:ascii="宋体" w:hAnsi="宋体" w:eastAsia="宋体" w:cs="宋体"/>
          <w:color w:val="000000"/>
          <w:sz w:val="22"/>
          <w:szCs w:val="22"/>
        </w:rPr>
        <w:t xml:space="preserve">；</w:t>
      </w:r>
      <w:r/>
    </w:p>
    <w:p>
      <w:pPr>
        <w:ind w:firstLine="440"/>
        <w:spacing w:after="0" w:line="360" w:lineRule="auto"/>
        <w:rPr>
          <w:rFonts w:ascii="宋体" w:hAnsi="宋体" w:eastAsia="宋体" w:cs="宋体"/>
          <w:color w:val="000000"/>
          <w:sz w:val="22"/>
          <w:szCs w:val="22"/>
        </w:rPr>
      </w:pPr>
      <w:r>
        <w:rPr>
          <w:rFonts w:hint="eastAsia" w:ascii="宋体" w:hAnsi="宋体" w:eastAsia="宋体" w:cs="宋体"/>
          <w:color w:val="000000"/>
          <w:sz w:val="22"/>
          <w:szCs w:val="22"/>
        </w:rPr>
        <w:t xml:space="preserve">通信地址：</w:t>
      </w:r>
      <w:r>
        <w:rPr>
          <w:rFonts w:hint="eastAsia" w:ascii="宋体" w:hAnsi="宋体" w:eastAsia="宋体" w:cs="宋体"/>
          <w:bCs/>
          <w:color w:val="000000"/>
          <w:sz w:val="22"/>
          <w:szCs w:val="22"/>
          <w:u w:val="single"/>
        </w:rPr>
        <w:t xml:space="preserve">    /                </w:t>
      </w:r>
      <w:r>
        <w:rPr>
          <w:rFonts w:hint="eastAsia" w:ascii="宋体" w:hAnsi="宋体" w:eastAsia="宋体" w:cs="宋体"/>
          <w:color w:val="000000"/>
          <w:sz w:val="22"/>
          <w:szCs w:val="22"/>
        </w:rPr>
        <w:t xml:space="preserve">。</w:t>
      </w:r>
      <w:r/>
    </w:p>
    <w:p>
      <w:pPr>
        <w:ind w:firstLine="440"/>
        <w:spacing w:after="0" w:line="360" w:lineRule="auto"/>
        <w:rPr>
          <w:rFonts w:ascii="宋体" w:hAnsi="宋体" w:eastAsia="宋体" w:cs="宋体"/>
          <w:bCs/>
          <w:color w:val="000000"/>
          <w:sz w:val="22"/>
          <w:szCs w:val="22"/>
          <w:u w:val="single"/>
        </w:rPr>
      </w:pPr>
      <w:r>
        <w:rPr>
          <w:rFonts w:hint="eastAsia" w:ascii="宋体" w:hAnsi="宋体" w:eastAsia="宋体" w:cs="宋体"/>
          <w:color w:val="000000"/>
          <w:sz w:val="22"/>
          <w:szCs w:val="22"/>
        </w:rPr>
        <w:t xml:space="preserve">发包人对发包人代表的授权范围如下：</w:t>
      </w:r>
      <w:r>
        <w:rPr>
          <w:rFonts w:hint="eastAsia" w:ascii="宋体" w:hAnsi="宋体" w:eastAsia="宋体" w:cs="宋体"/>
          <w:bCs/>
          <w:color w:val="000000"/>
          <w:sz w:val="22"/>
          <w:szCs w:val="22"/>
          <w:u w:val="single"/>
        </w:rPr>
        <w:t xml:space="preserve">全面负责本合同工程实施全过程的各类管理，包括但不限于工程安全文明生产、工程质量、工程进度、与本合同工程有关的内外协调、本合同工程工程款计划与拨付、本合同工程现场变更与签证的签发、本合同工程的维稳管理及督促农民工工资的支付、本合同工程中隐蔽工程的验收与计量、本合同工程各类检测与验收、本合同工程竣工验收后的移交、本合同工程竣工图与结算书的收集与限期审计、本合同工程审计审定报告的签署、本合同工程质保期的服务管理与尾款支付等。涉及重大变更、款项支付调整等重大事项是否需要发包人确认。</w:t>
      </w:r>
      <w:r/>
    </w:p>
    <w:p>
      <w:pPr>
        <w:ind w:firstLine="440"/>
        <w:spacing w:after="0" w:line="360" w:lineRule="auto"/>
        <w:rPr>
          <w:rFonts w:ascii="宋体" w:hAnsi="宋体" w:eastAsia="宋体" w:cs="宋体"/>
          <w:color w:val="000000"/>
          <w:sz w:val="22"/>
          <w:szCs w:val="22"/>
        </w:rPr>
      </w:pPr>
      <w:r>
        <w:rPr>
          <w:rFonts w:hint="eastAsia" w:ascii="宋体" w:hAnsi="宋体" w:eastAsia="宋体" w:cs="宋体"/>
          <w:color w:val="000000"/>
          <w:sz w:val="22"/>
          <w:szCs w:val="22"/>
        </w:rPr>
        <w:t xml:space="preserve">2.4 施工现场、施工条件和基础资料的提供</w:t>
      </w:r>
      <w:r/>
    </w:p>
    <w:p>
      <w:pPr>
        <w:ind w:firstLine="440"/>
        <w:spacing w:after="0" w:line="360" w:lineRule="auto"/>
        <w:rPr>
          <w:rFonts w:ascii="宋体" w:hAnsi="宋体" w:eastAsia="宋体" w:cs="宋体"/>
          <w:color w:val="000000"/>
          <w:sz w:val="22"/>
          <w:szCs w:val="22"/>
        </w:rPr>
      </w:pPr>
      <w:r>
        <w:rPr>
          <w:rFonts w:hint="eastAsia" w:ascii="宋体" w:hAnsi="宋体" w:eastAsia="宋体" w:cs="宋体"/>
          <w:color w:val="000000"/>
          <w:sz w:val="22"/>
          <w:szCs w:val="22"/>
        </w:rPr>
        <w:t xml:space="preserve">2.4.1 提供施工现场</w:t>
      </w:r>
      <w:r/>
    </w:p>
    <w:p>
      <w:pPr>
        <w:ind w:firstLine="440"/>
        <w:jc w:val="left"/>
        <w:spacing w:after="0" w:line="360" w:lineRule="auto"/>
        <w:rPr>
          <w:rFonts w:ascii="宋体" w:hAnsi="宋体" w:eastAsia="宋体" w:cs="宋体"/>
          <w:color w:val="000000"/>
          <w:sz w:val="22"/>
          <w:szCs w:val="22"/>
        </w:rPr>
      </w:pPr>
      <w:r>
        <w:rPr>
          <w:rFonts w:hint="eastAsia" w:ascii="宋体" w:hAnsi="宋体" w:eastAsia="宋体" w:cs="宋体"/>
          <w:color w:val="000000"/>
          <w:sz w:val="22"/>
          <w:szCs w:val="22"/>
        </w:rPr>
        <w:t xml:space="preserve">关于发包人移交施工现场的期限要求：</w:t>
      </w:r>
      <w:r>
        <w:rPr>
          <w:rFonts w:hint="eastAsia" w:ascii="宋体" w:hAnsi="宋体" w:eastAsia="宋体" w:cs="宋体"/>
          <w:color w:val="000000"/>
          <w:sz w:val="22"/>
          <w:szCs w:val="22"/>
          <w:u w:val="single"/>
        </w:rPr>
        <w:t xml:space="preserve">开工前7天</w:t>
      </w:r>
      <w:r>
        <w:rPr>
          <w:rFonts w:hint="eastAsia" w:ascii="宋体" w:hAnsi="宋体" w:eastAsia="宋体" w:cs="宋体"/>
          <w:color w:val="000000"/>
          <w:sz w:val="22"/>
          <w:szCs w:val="22"/>
        </w:rPr>
        <w:t xml:space="preserve">。</w:t>
      </w:r>
      <w:r/>
    </w:p>
    <w:p>
      <w:pPr>
        <w:ind w:firstLine="440"/>
        <w:spacing w:after="0" w:line="360" w:lineRule="auto"/>
        <w:rPr>
          <w:rFonts w:ascii="宋体" w:hAnsi="宋体" w:eastAsia="宋体" w:cs="宋体"/>
          <w:color w:val="000000"/>
          <w:sz w:val="22"/>
          <w:szCs w:val="22"/>
        </w:rPr>
      </w:pPr>
      <w:r>
        <w:rPr>
          <w:rFonts w:hint="eastAsia" w:ascii="宋体" w:hAnsi="宋体" w:eastAsia="宋体" w:cs="宋体"/>
          <w:color w:val="000000"/>
          <w:sz w:val="22"/>
          <w:szCs w:val="22"/>
        </w:rPr>
        <w:t xml:space="preserve">2.4.2 提供施工条件</w:t>
      </w:r>
      <w:r/>
    </w:p>
    <w:p>
      <w:pPr>
        <w:ind w:firstLine="440"/>
        <w:spacing w:after="0" w:line="360" w:lineRule="auto"/>
        <w:rPr>
          <w:rFonts w:ascii="宋体" w:hAnsi="宋体" w:eastAsia="宋体" w:cs="宋体"/>
          <w:color w:val="000000"/>
          <w:sz w:val="22"/>
          <w:szCs w:val="22"/>
        </w:rPr>
      </w:pPr>
      <w:r>
        <w:rPr>
          <w:rFonts w:hint="eastAsia" w:ascii="宋体" w:hAnsi="宋体" w:eastAsia="宋体" w:cs="宋体"/>
          <w:color w:val="000000"/>
          <w:sz w:val="22"/>
          <w:szCs w:val="22"/>
        </w:rPr>
        <w:t xml:space="preserve">关于发包人应负责提供施工所需要的条件，包括：</w:t>
      </w:r>
      <w:r/>
    </w:p>
    <w:p>
      <w:pPr>
        <w:ind w:firstLine="440"/>
        <w:jc w:val="left"/>
        <w:spacing w:after="0" w:line="360" w:lineRule="auto"/>
        <w:rPr>
          <w:rFonts w:ascii="宋体" w:hAnsi="宋体" w:eastAsia="宋体" w:cs="宋体"/>
          <w:bCs/>
          <w:color w:val="000000"/>
          <w:sz w:val="22"/>
          <w:szCs w:val="22"/>
          <w:u w:val="single"/>
        </w:rPr>
      </w:pPr>
      <w:r>
        <w:rPr>
          <w:rFonts w:hint="eastAsia" w:ascii="宋体" w:hAnsi="宋体" w:eastAsia="宋体" w:cs="宋体"/>
          <w:bCs/>
          <w:color w:val="000000"/>
          <w:sz w:val="22"/>
          <w:szCs w:val="22"/>
          <w:u w:val="single"/>
        </w:rPr>
        <w:t xml:space="preserve">(1) 施工场地具备施工条件的要求及完成的时间：满足相关规定并于开工前满足施工需求。</w:t>
      </w:r>
      <w:r/>
    </w:p>
    <w:p>
      <w:pPr>
        <w:ind w:firstLine="440"/>
        <w:jc w:val="left"/>
        <w:spacing w:after="0" w:line="360" w:lineRule="auto"/>
        <w:rPr>
          <w:rFonts w:ascii="宋体" w:hAnsi="宋体" w:eastAsia="宋体" w:cs="宋体"/>
          <w:bCs/>
          <w:color w:val="000000"/>
          <w:sz w:val="22"/>
          <w:szCs w:val="22"/>
          <w:u w:val="single"/>
        </w:rPr>
      </w:pPr>
      <w:r>
        <w:rPr>
          <w:rFonts w:hint="eastAsia" w:ascii="宋体" w:hAnsi="宋体" w:eastAsia="宋体" w:cs="宋体"/>
          <w:bCs/>
          <w:color w:val="000000"/>
          <w:sz w:val="22"/>
          <w:szCs w:val="22"/>
          <w:u w:val="single"/>
        </w:rPr>
        <w:t xml:space="preserve"> (2) 将施工所需的水、电、电讯线路接至施工场地的时间、地点和供应要求：满足相关规定并于开工前满足施工需求。</w:t>
      </w:r>
      <w:r/>
    </w:p>
    <w:p>
      <w:pPr>
        <w:ind w:firstLine="440"/>
        <w:jc w:val="left"/>
        <w:spacing w:after="0" w:line="360" w:lineRule="auto"/>
        <w:rPr>
          <w:rFonts w:ascii="宋体" w:hAnsi="宋体" w:eastAsia="宋体" w:cs="宋体"/>
          <w:bCs/>
          <w:color w:val="000000"/>
          <w:sz w:val="22"/>
          <w:szCs w:val="22"/>
          <w:u w:val="single"/>
        </w:rPr>
      </w:pPr>
      <w:r>
        <w:rPr>
          <w:rFonts w:hint="eastAsia" w:ascii="宋体" w:hAnsi="宋体" w:eastAsia="宋体" w:cs="宋体"/>
          <w:bCs/>
          <w:color w:val="000000"/>
          <w:sz w:val="22"/>
          <w:szCs w:val="22"/>
          <w:u w:val="single"/>
        </w:rPr>
        <w:t xml:space="preserve"> (3) 施工场地与公共道路的通道开通时间和要求：满足相关规定并于开工前满足施工需求。</w:t>
      </w:r>
      <w:r/>
    </w:p>
    <w:p>
      <w:pPr>
        <w:ind w:firstLine="440"/>
        <w:jc w:val="left"/>
        <w:spacing w:after="0" w:line="360" w:lineRule="auto"/>
        <w:rPr>
          <w:rFonts w:ascii="宋体" w:hAnsi="宋体" w:eastAsia="宋体" w:cs="宋体"/>
          <w:bCs/>
          <w:color w:val="000000"/>
          <w:sz w:val="22"/>
          <w:szCs w:val="22"/>
          <w:u w:val="single"/>
        </w:rPr>
      </w:pPr>
      <w:r>
        <w:rPr>
          <w:rFonts w:hint="eastAsia" w:ascii="宋体" w:hAnsi="宋体" w:eastAsia="宋体" w:cs="宋体"/>
          <w:bCs/>
          <w:color w:val="000000"/>
          <w:sz w:val="22"/>
          <w:szCs w:val="22"/>
          <w:u w:val="single"/>
        </w:rPr>
        <w:t xml:space="preserve"> (4) 工程地质和地下管线资料的提供时间：进场施工后由发包人召集有关管线单位现场交底，及时提供、保证承包人的施工需要。</w:t>
      </w:r>
      <w:r/>
    </w:p>
    <w:p>
      <w:pPr>
        <w:ind w:firstLine="440"/>
        <w:jc w:val="left"/>
        <w:spacing w:after="0" w:line="360" w:lineRule="auto"/>
        <w:rPr>
          <w:rFonts w:ascii="宋体" w:hAnsi="宋体" w:eastAsia="宋体" w:cs="宋体"/>
          <w:bCs/>
          <w:color w:val="000000"/>
          <w:sz w:val="22"/>
          <w:szCs w:val="22"/>
          <w:u w:val="single"/>
        </w:rPr>
      </w:pPr>
      <w:r>
        <w:rPr>
          <w:rFonts w:hint="eastAsia" w:ascii="宋体" w:hAnsi="宋体" w:eastAsia="宋体" w:cs="宋体"/>
          <w:bCs/>
          <w:color w:val="000000"/>
          <w:sz w:val="22"/>
          <w:szCs w:val="22"/>
          <w:u w:val="single"/>
        </w:rPr>
        <w:t xml:space="preserve"> (5) 由发包人办理的施工所需证件、批件的名称和完成时间：满足相关规定并于开工前满足施工需求。</w:t>
      </w:r>
      <w:r/>
    </w:p>
    <w:p>
      <w:pPr>
        <w:ind w:firstLine="440"/>
        <w:jc w:val="left"/>
        <w:spacing w:after="0" w:line="360" w:lineRule="auto"/>
        <w:rPr>
          <w:rFonts w:ascii="宋体" w:hAnsi="宋体" w:eastAsia="宋体" w:cs="宋体"/>
          <w:bCs/>
          <w:color w:val="000000"/>
          <w:sz w:val="22"/>
          <w:szCs w:val="22"/>
          <w:u w:val="single"/>
        </w:rPr>
      </w:pPr>
      <w:r>
        <w:rPr>
          <w:rFonts w:hint="eastAsia" w:ascii="宋体" w:hAnsi="宋体" w:eastAsia="宋体" w:cs="宋体"/>
          <w:bCs/>
          <w:color w:val="000000"/>
          <w:sz w:val="22"/>
          <w:szCs w:val="22"/>
          <w:u w:val="single"/>
        </w:rPr>
        <w:t xml:space="preserve"> (6) 水准点与座标控制点交验要求：进场施工后由发包人组织定位并书面向承包人交底。</w:t>
      </w:r>
      <w:r/>
    </w:p>
    <w:p>
      <w:pPr>
        <w:ind w:firstLine="440"/>
        <w:jc w:val="left"/>
        <w:spacing w:after="0" w:line="360" w:lineRule="auto"/>
        <w:rPr>
          <w:rFonts w:ascii="宋体" w:hAnsi="宋体" w:eastAsia="宋体" w:cs="宋体"/>
          <w:bCs/>
          <w:color w:val="000000"/>
          <w:sz w:val="22"/>
          <w:szCs w:val="22"/>
          <w:u w:val="single"/>
        </w:rPr>
      </w:pPr>
      <w:r>
        <w:rPr>
          <w:rFonts w:hint="eastAsia" w:ascii="宋体" w:hAnsi="宋体" w:eastAsia="宋体" w:cs="宋体"/>
          <w:bCs/>
          <w:color w:val="000000"/>
          <w:sz w:val="22"/>
          <w:szCs w:val="22"/>
          <w:u w:val="single"/>
        </w:rPr>
        <w:t xml:space="preserve"> (7) 图纸会审和设计交底时间：开工前3天，发包人组织设计、监理等相关单位对施工图纸进行初次会审和交底，以后根据需要组织进一步对施工图纸的会审和详细交底。</w:t>
      </w:r>
      <w:r/>
    </w:p>
    <w:p>
      <w:pPr>
        <w:ind w:firstLine="440"/>
        <w:jc w:val="left"/>
        <w:spacing w:after="0" w:line="360" w:lineRule="auto"/>
        <w:rPr>
          <w:rFonts w:ascii="宋体" w:hAnsi="宋体" w:eastAsia="宋体" w:cs="宋体"/>
          <w:bCs/>
          <w:color w:val="000000"/>
          <w:sz w:val="22"/>
          <w:szCs w:val="22"/>
          <w:u w:val="single"/>
        </w:rPr>
      </w:pPr>
      <w:r>
        <w:rPr>
          <w:rFonts w:hint="eastAsia" w:ascii="宋体" w:hAnsi="宋体" w:eastAsia="宋体" w:cs="宋体"/>
          <w:bCs/>
          <w:color w:val="000000"/>
          <w:sz w:val="22"/>
          <w:szCs w:val="22"/>
          <w:u w:val="single"/>
        </w:rPr>
        <w:t xml:space="preserve"> (8) 协调处理施工场地周围地下管线和邻近建筑物、构筑物（含文物保护建筑）、古树名木的保护工作：发包人将召集相关单位对地下管线及其他需保护物进行现场交底，并承担有关费用，交底后由承包人对地下管线及其他需保护物进行保护。</w:t>
      </w:r>
      <w:r/>
    </w:p>
    <w:p>
      <w:pPr>
        <w:ind w:firstLine="440"/>
        <w:jc w:val="left"/>
        <w:spacing w:after="0" w:line="360" w:lineRule="auto"/>
        <w:rPr>
          <w:rFonts w:ascii="宋体" w:hAnsi="宋体" w:eastAsia="宋体" w:cs="宋体"/>
          <w:bCs/>
          <w:color w:val="000000"/>
          <w:sz w:val="22"/>
          <w:szCs w:val="22"/>
          <w:u w:val="single"/>
        </w:rPr>
      </w:pPr>
      <w:r>
        <w:rPr>
          <w:rFonts w:hint="eastAsia" w:ascii="宋体" w:hAnsi="宋体" w:eastAsia="宋体" w:cs="宋体"/>
          <w:bCs/>
          <w:color w:val="000000"/>
          <w:sz w:val="22"/>
          <w:szCs w:val="22"/>
          <w:u w:val="single"/>
        </w:rPr>
        <w:t xml:space="preserve"> (9)发包人负责大三通和平整场地，由发包人组织各参建承包人按比例分摊。</w:t>
      </w:r>
      <w:r/>
    </w:p>
    <w:p>
      <w:pPr>
        <w:ind w:firstLine="440"/>
        <w:spacing w:after="0" w:line="360" w:lineRule="auto"/>
        <w:rPr>
          <w:rFonts w:ascii="宋体" w:hAnsi="宋体" w:eastAsia="宋体" w:cs="宋体"/>
          <w:color w:val="000000"/>
          <w:sz w:val="22"/>
          <w:szCs w:val="22"/>
        </w:rPr>
      </w:pPr>
      <w:r>
        <w:rPr>
          <w:rFonts w:hint="eastAsia" w:ascii="宋体" w:hAnsi="宋体" w:eastAsia="宋体" w:cs="宋体"/>
          <w:color w:val="000000"/>
          <w:sz w:val="22"/>
          <w:szCs w:val="22"/>
        </w:rPr>
        <w:t xml:space="preserve">2.5 资金来源证明及支付担保</w:t>
      </w:r>
      <w:r/>
    </w:p>
    <w:p>
      <w:pPr>
        <w:ind w:firstLine="440"/>
        <w:spacing w:after="0" w:line="360" w:lineRule="auto"/>
        <w:rPr>
          <w:rFonts w:ascii="宋体" w:hAnsi="宋体" w:eastAsia="宋体" w:cs="宋体"/>
          <w:color w:val="000000"/>
          <w:sz w:val="22"/>
          <w:szCs w:val="22"/>
        </w:rPr>
      </w:pPr>
      <w:r>
        <w:rPr>
          <w:rFonts w:hint="eastAsia" w:ascii="宋体" w:hAnsi="宋体" w:eastAsia="宋体" w:cs="宋体"/>
          <w:color w:val="000000"/>
          <w:sz w:val="22"/>
          <w:szCs w:val="22"/>
        </w:rPr>
        <w:t xml:space="preserve">发包人提供资金来源证明的期限要求：</w:t>
      </w:r>
      <w:r>
        <w:rPr>
          <w:rFonts w:hint="eastAsia" w:ascii="宋体" w:hAnsi="宋体" w:eastAsia="宋体" w:cs="宋体"/>
          <w:bCs/>
          <w:color w:val="000000"/>
          <w:sz w:val="22"/>
          <w:szCs w:val="22"/>
          <w:u w:val="single"/>
        </w:rPr>
        <w:t xml:space="preserve">无</w:t>
      </w:r>
      <w:r>
        <w:rPr>
          <w:rFonts w:hint="eastAsia" w:ascii="宋体" w:hAnsi="宋体" w:eastAsia="宋体" w:cs="宋体"/>
          <w:color w:val="000000"/>
          <w:sz w:val="22"/>
          <w:szCs w:val="22"/>
        </w:rPr>
        <w:t xml:space="preserve">。</w:t>
      </w:r>
      <w:r/>
    </w:p>
    <w:p>
      <w:pPr>
        <w:ind w:firstLine="440"/>
        <w:spacing w:after="0" w:line="360" w:lineRule="auto"/>
        <w:rPr>
          <w:rFonts w:ascii="宋体" w:hAnsi="宋体" w:eastAsia="宋体" w:cs="宋体"/>
          <w:color w:val="000000"/>
          <w:sz w:val="22"/>
          <w:szCs w:val="22"/>
        </w:rPr>
      </w:pPr>
      <w:r>
        <w:rPr>
          <w:rFonts w:hint="eastAsia" w:ascii="宋体" w:hAnsi="宋体" w:eastAsia="宋体" w:cs="宋体"/>
          <w:color w:val="000000"/>
          <w:sz w:val="22"/>
          <w:szCs w:val="22"/>
        </w:rPr>
        <w:t xml:space="preserve">发包人是否提供支付担保：</w:t>
      </w:r>
      <w:r>
        <w:rPr>
          <w:rFonts w:hint="eastAsia" w:ascii="宋体" w:hAnsi="宋体" w:eastAsia="宋体" w:cs="宋体"/>
          <w:bCs/>
          <w:color w:val="000000"/>
          <w:sz w:val="22"/>
          <w:szCs w:val="22"/>
          <w:u w:val="single"/>
        </w:rPr>
        <w:t xml:space="preserve">无</w:t>
      </w:r>
      <w:r>
        <w:rPr>
          <w:rFonts w:hint="eastAsia" w:ascii="宋体" w:hAnsi="宋体" w:eastAsia="宋体" w:cs="宋体"/>
          <w:color w:val="000000"/>
          <w:sz w:val="22"/>
          <w:szCs w:val="22"/>
        </w:rPr>
        <w:t xml:space="preserve">。</w:t>
      </w:r>
      <w:r/>
    </w:p>
    <w:p>
      <w:pPr>
        <w:ind w:firstLine="440"/>
        <w:spacing w:after="0" w:line="360" w:lineRule="auto"/>
        <w:rPr>
          <w:rFonts w:ascii="宋体" w:hAnsi="宋体" w:eastAsia="宋体" w:cs="宋体"/>
          <w:color w:val="000000"/>
          <w:sz w:val="22"/>
          <w:szCs w:val="22"/>
          <w:u w:val="single"/>
        </w:rPr>
      </w:pPr>
      <w:r>
        <w:rPr>
          <w:rFonts w:hint="eastAsia" w:ascii="宋体" w:hAnsi="宋体" w:eastAsia="宋体" w:cs="宋体"/>
          <w:color w:val="000000"/>
          <w:sz w:val="22"/>
          <w:szCs w:val="22"/>
        </w:rPr>
        <w:t xml:space="preserve">发包人提供支付担保的形式：</w:t>
      </w:r>
      <w:r>
        <w:rPr>
          <w:rFonts w:hint="eastAsia" w:ascii="宋体" w:hAnsi="宋体" w:eastAsia="宋体" w:cs="宋体"/>
          <w:bCs/>
          <w:color w:val="000000"/>
          <w:sz w:val="22"/>
          <w:szCs w:val="22"/>
          <w:u w:val="single"/>
        </w:rPr>
        <w:t xml:space="preserve">无</w:t>
      </w:r>
      <w:r>
        <w:rPr>
          <w:rFonts w:hint="eastAsia" w:ascii="宋体" w:hAnsi="宋体" w:eastAsia="宋体" w:cs="宋体"/>
          <w:color w:val="000000"/>
          <w:sz w:val="22"/>
          <w:szCs w:val="22"/>
        </w:rPr>
        <w:t xml:space="preserve">。</w:t>
      </w:r>
      <w:r/>
    </w:p>
    <w:p>
      <w:pPr>
        <w:ind w:firstLine="440"/>
        <w:jc w:val="center"/>
        <w:keepNext/>
        <w:spacing w:after="0" w:line="360" w:lineRule="auto"/>
        <w:rPr>
          <w:rFonts w:ascii="宋体" w:hAnsi="宋体" w:eastAsia="宋体" w:cs="宋体"/>
          <w:bCs/>
          <w:color w:val="000000"/>
          <w:sz w:val="22"/>
          <w:szCs w:val="22"/>
        </w:rPr>
        <w:outlineLvl w:val="3"/>
      </w:pPr>
      <w:r/>
      <w:bookmarkStart w:id="58" w:name="_Toc351203635"/>
      <w:r>
        <w:rPr>
          <w:rFonts w:hint="eastAsia" w:ascii="宋体" w:hAnsi="宋体" w:eastAsia="宋体" w:cs="宋体"/>
          <w:bCs/>
          <w:color w:val="000000"/>
          <w:sz w:val="22"/>
          <w:szCs w:val="22"/>
        </w:rPr>
        <w:t xml:space="preserve">3</w:t>
      </w:r>
      <w:bookmarkStart w:id="59" w:name="_Toc296346659"/>
      <w:r/>
      <w:bookmarkStart w:id="60" w:name="_Toc296890986"/>
      <w:r/>
      <w:bookmarkStart w:id="61" w:name="_Toc296347157"/>
      <w:r/>
      <w:bookmarkStart w:id="62" w:name="_Toc296891198"/>
      <w:r/>
      <w:bookmarkStart w:id="63" w:name="_Toc297120458"/>
      <w:r/>
      <w:bookmarkStart w:id="64" w:name="_Toc296944497"/>
      <w:r/>
      <w:bookmarkStart w:id="65" w:name="_Toc292559868"/>
      <w:r/>
      <w:bookmarkStart w:id="66" w:name="_Toc292559363"/>
      <w:r/>
      <w:bookmarkStart w:id="67" w:name="_Toc296503158"/>
      <w:r/>
      <w:bookmarkStart w:id="68" w:name="_Toc297048344"/>
      <w:r>
        <w:rPr>
          <w:rFonts w:hint="eastAsia" w:ascii="宋体" w:hAnsi="宋体" w:eastAsia="宋体" w:cs="宋体"/>
          <w:bCs/>
          <w:color w:val="000000"/>
          <w:sz w:val="22"/>
          <w:szCs w:val="22"/>
        </w:rPr>
        <w:t xml:space="preserve">. 承包人</w:t>
      </w:r>
      <w:bookmarkEnd w:id="58"/>
      <w:r/>
      <w:bookmarkEnd w:id="59"/>
      <w:r/>
      <w:bookmarkEnd w:id="60"/>
      <w:r/>
      <w:bookmarkEnd w:id="61"/>
      <w:r/>
      <w:bookmarkEnd w:id="62"/>
      <w:r/>
      <w:bookmarkEnd w:id="63"/>
      <w:r/>
      <w:bookmarkEnd w:id="64"/>
      <w:r/>
      <w:bookmarkEnd w:id="65"/>
      <w:r/>
      <w:bookmarkEnd w:id="66"/>
      <w:r/>
      <w:bookmarkEnd w:id="67"/>
      <w:r/>
      <w:bookmarkEnd w:id="68"/>
      <w:r/>
      <w:r/>
    </w:p>
    <w:p>
      <w:pPr>
        <w:ind w:firstLine="440"/>
        <w:spacing w:after="0" w:line="360" w:lineRule="auto"/>
        <w:rPr>
          <w:rFonts w:ascii="宋体" w:hAnsi="宋体" w:eastAsia="宋体" w:cs="宋体"/>
          <w:color w:val="000000"/>
          <w:sz w:val="22"/>
          <w:szCs w:val="22"/>
        </w:rPr>
      </w:pPr>
      <w:r>
        <w:rPr>
          <w:rFonts w:hint="eastAsia" w:ascii="宋体" w:hAnsi="宋体" w:eastAsia="宋体" w:cs="宋体"/>
          <w:color w:val="000000"/>
          <w:sz w:val="22"/>
          <w:szCs w:val="22"/>
        </w:rPr>
        <w:t xml:space="preserve">3.1 承包人的一般义务</w:t>
      </w:r>
      <w:r/>
    </w:p>
    <w:p>
      <w:pPr>
        <w:ind w:firstLine="440"/>
        <w:jc w:val="left"/>
        <w:spacing w:after="0" w:line="360" w:lineRule="auto"/>
        <w:rPr>
          <w:rFonts w:ascii="宋体" w:hAnsi="宋体" w:eastAsia="宋体" w:cs="宋体"/>
          <w:bCs/>
          <w:color w:val="000000"/>
          <w:sz w:val="22"/>
          <w:szCs w:val="22"/>
          <w:u w:val="single"/>
        </w:rPr>
      </w:pPr>
      <w:r>
        <w:rPr>
          <w:rFonts w:hint="eastAsia" w:ascii="宋体" w:hAnsi="宋体" w:eastAsia="宋体" w:cs="宋体"/>
          <w:color w:val="000000"/>
          <w:sz w:val="22"/>
          <w:szCs w:val="22"/>
        </w:rPr>
        <w:t xml:space="preserve">（5）承包人提交的竣工资料的内容：</w:t>
      </w:r>
      <w:r>
        <w:rPr>
          <w:rFonts w:hint="eastAsia" w:ascii="宋体" w:hAnsi="宋体" w:eastAsia="宋体" w:cs="宋体"/>
          <w:bCs/>
          <w:color w:val="000000"/>
          <w:sz w:val="22"/>
          <w:szCs w:val="22"/>
          <w:u w:val="single"/>
        </w:rPr>
        <w:t xml:space="preserve">提供符合无锡市建设工程档案归档规范要求及无锡市城建档案馆要求的竣工图纸及资料，包括但不限于竣工资料成套文本、竣工图、现场影像资料、完整的点位资料及编号、结算书、各类检测报告、竣工验收报告。承包人还需要提交全建设周期内形象建设进程的影像资料电子版（含照片及视频），费用包含在合同总价内，版权归发包人、承包人共有。</w:t>
      </w:r>
      <w:r/>
    </w:p>
    <w:p>
      <w:pPr>
        <w:ind w:firstLine="440"/>
        <w:jc w:val="left"/>
        <w:spacing w:after="0" w:line="360" w:lineRule="auto"/>
        <w:rPr>
          <w:rFonts w:ascii="宋体" w:hAnsi="宋体" w:eastAsia="宋体" w:cs="宋体"/>
          <w:color w:val="000000"/>
          <w:sz w:val="22"/>
          <w:szCs w:val="22"/>
        </w:rPr>
      </w:pPr>
      <w:r>
        <w:rPr>
          <w:rFonts w:hint="eastAsia" w:ascii="宋体" w:hAnsi="宋体" w:eastAsia="宋体" w:cs="宋体"/>
          <w:color w:val="000000"/>
          <w:sz w:val="22"/>
          <w:szCs w:val="22"/>
        </w:rPr>
        <w:t xml:space="preserve">承包人需要提交的竣工资料套数：</w:t>
      </w:r>
      <w:r>
        <w:rPr>
          <w:rFonts w:hint="eastAsia" w:ascii="宋体" w:hAnsi="宋体" w:eastAsia="宋体" w:cs="宋体"/>
          <w:bCs/>
          <w:color w:val="000000"/>
          <w:sz w:val="22"/>
          <w:szCs w:val="22"/>
          <w:u w:val="single"/>
        </w:rPr>
        <w:t xml:space="preserve">伍套（ 每套各含刻录的电子版光盘壹张，其中竣工资料成套文本、各类检测报告、竣工验收报告为JPG图片格式；竣工图为CAD格式与PDF格式各一份；结算书为专业造价软件格式与转换的EXCEL格式各一份） 。</w:t>
      </w:r>
      <w:r/>
    </w:p>
    <w:p>
      <w:pPr>
        <w:ind w:firstLine="440"/>
        <w:jc w:val="left"/>
        <w:spacing w:after="0" w:line="360" w:lineRule="auto"/>
        <w:rPr>
          <w:rFonts w:ascii="宋体" w:hAnsi="宋体" w:eastAsia="宋体" w:cs="宋体"/>
          <w:color w:val="000000"/>
          <w:sz w:val="22"/>
          <w:szCs w:val="22"/>
        </w:rPr>
      </w:pPr>
      <w:r>
        <w:rPr>
          <w:rFonts w:hint="eastAsia" w:ascii="宋体" w:hAnsi="宋体" w:eastAsia="宋体" w:cs="宋体"/>
          <w:color w:val="000000"/>
          <w:sz w:val="22"/>
          <w:szCs w:val="22"/>
        </w:rPr>
        <w:t xml:space="preserve">承包人提交的竣工资料的费用承担：</w:t>
      </w:r>
      <w:r>
        <w:rPr>
          <w:rFonts w:hint="eastAsia" w:ascii="宋体" w:hAnsi="宋体" w:eastAsia="宋体" w:cs="宋体"/>
          <w:color w:val="000000"/>
          <w:sz w:val="22"/>
          <w:szCs w:val="22"/>
          <w:u w:val="single"/>
        </w:rPr>
        <w:t xml:space="preserve">由承包人承担</w:t>
      </w:r>
      <w:r>
        <w:rPr>
          <w:rFonts w:hint="eastAsia" w:ascii="宋体" w:hAnsi="宋体" w:eastAsia="宋体" w:cs="宋体"/>
          <w:color w:val="000000"/>
          <w:sz w:val="22"/>
          <w:szCs w:val="22"/>
        </w:rPr>
        <w:t xml:space="preserve">。</w:t>
      </w:r>
      <w:r/>
    </w:p>
    <w:p>
      <w:pPr>
        <w:ind w:firstLine="440"/>
        <w:jc w:val="left"/>
        <w:spacing w:after="0" w:line="360" w:lineRule="auto"/>
        <w:rPr>
          <w:rFonts w:ascii="宋体" w:hAnsi="宋体" w:eastAsia="宋体" w:cs="宋体"/>
          <w:bCs/>
          <w:color w:val="000000"/>
          <w:sz w:val="22"/>
          <w:szCs w:val="22"/>
          <w:u w:val="single"/>
        </w:rPr>
      </w:pPr>
      <w:r>
        <w:rPr>
          <w:rFonts w:hint="eastAsia" w:ascii="宋体" w:hAnsi="宋体" w:eastAsia="宋体" w:cs="宋体"/>
          <w:color w:val="000000"/>
          <w:sz w:val="22"/>
          <w:szCs w:val="22"/>
        </w:rPr>
        <w:t xml:space="preserve">承包人提交的竣工资料移交时间：</w:t>
      </w:r>
      <w:r>
        <w:rPr>
          <w:rFonts w:hint="eastAsia" w:ascii="宋体" w:hAnsi="宋体" w:eastAsia="宋体" w:cs="宋体"/>
          <w:bCs/>
          <w:color w:val="000000"/>
          <w:sz w:val="22"/>
          <w:szCs w:val="22"/>
          <w:u w:val="single"/>
        </w:rPr>
        <w:t xml:space="preserve">竣工验收合格之日起60天内。</w:t>
      </w:r>
      <w:r/>
    </w:p>
    <w:p>
      <w:pPr>
        <w:ind w:firstLine="440"/>
        <w:jc w:val="left"/>
        <w:spacing w:after="0" w:line="360" w:lineRule="auto"/>
        <w:rPr>
          <w:rFonts w:ascii="宋体" w:hAnsi="宋体" w:eastAsia="宋体" w:cs="宋体"/>
          <w:bCs/>
          <w:color w:val="000000"/>
          <w:sz w:val="22"/>
          <w:szCs w:val="22"/>
          <w:u w:val="single"/>
        </w:rPr>
      </w:pPr>
      <w:r>
        <w:rPr>
          <w:rFonts w:hint="eastAsia" w:ascii="宋体" w:hAnsi="宋体" w:eastAsia="宋体" w:cs="宋体"/>
          <w:color w:val="000000"/>
          <w:sz w:val="22"/>
          <w:szCs w:val="22"/>
        </w:rPr>
        <w:t xml:space="preserve">承包人提交的竣工资料形式要求：</w:t>
      </w:r>
      <w:r>
        <w:rPr>
          <w:rFonts w:hint="eastAsia" w:ascii="宋体" w:hAnsi="宋体" w:eastAsia="宋体" w:cs="宋体"/>
          <w:bCs/>
          <w:color w:val="000000"/>
          <w:sz w:val="22"/>
          <w:szCs w:val="22"/>
          <w:u w:val="single"/>
        </w:rPr>
        <w:t xml:space="preserve">书面（竣工图含电子版） 。</w:t>
      </w:r>
      <w:r/>
    </w:p>
    <w:p>
      <w:pPr>
        <w:ind w:firstLine="440"/>
        <w:spacing w:after="0" w:line="360" w:lineRule="auto"/>
        <w:rPr>
          <w:rFonts w:ascii="宋体" w:hAnsi="宋体" w:eastAsia="宋体" w:cs="宋体"/>
          <w:color w:val="000000"/>
          <w:sz w:val="22"/>
          <w:szCs w:val="22"/>
        </w:rPr>
      </w:pPr>
      <w:r>
        <w:rPr>
          <w:rFonts w:hint="eastAsia" w:ascii="宋体" w:hAnsi="宋体" w:eastAsia="宋体" w:cs="宋体"/>
          <w:color w:val="000000"/>
          <w:sz w:val="22"/>
          <w:szCs w:val="22"/>
        </w:rPr>
        <w:t xml:space="preserve">（6）承包人应履行的其他义务：</w:t>
      </w:r>
      <w:r/>
    </w:p>
    <w:p>
      <w:pPr>
        <w:ind w:firstLine="440"/>
        <w:jc w:val="left"/>
        <w:spacing w:after="0" w:line="360" w:lineRule="auto"/>
        <w:rPr>
          <w:rFonts w:ascii="宋体" w:hAnsi="宋体" w:eastAsia="宋体" w:cs="宋体"/>
          <w:bCs/>
          <w:color w:val="000000"/>
          <w:sz w:val="22"/>
          <w:szCs w:val="22"/>
          <w:u w:val="single"/>
        </w:rPr>
      </w:pPr>
      <w:r>
        <w:rPr>
          <w:rFonts w:hint="eastAsia" w:ascii="宋体" w:hAnsi="宋体" w:eastAsia="宋体" w:cs="宋体"/>
          <w:bCs/>
          <w:color w:val="000000"/>
          <w:sz w:val="22"/>
          <w:szCs w:val="22"/>
          <w:u w:val="single"/>
        </w:rPr>
        <w:t xml:space="preserve">(1) 需由设计资质等级和业务范围允许的承包人完成的设计文件提交时间：无 。</w:t>
      </w:r>
      <w:r/>
    </w:p>
    <w:p>
      <w:pPr>
        <w:ind w:firstLine="440"/>
        <w:jc w:val="left"/>
        <w:spacing w:after="0" w:line="360" w:lineRule="auto"/>
        <w:rPr>
          <w:rFonts w:ascii="宋体" w:hAnsi="宋体" w:eastAsia="宋体" w:cs="宋体"/>
          <w:bCs/>
          <w:color w:val="000000"/>
          <w:sz w:val="22"/>
          <w:szCs w:val="22"/>
          <w:u w:val="single"/>
        </w:rPr>
      </w:pPr>
      <w:r>
        <w:rPr>
          <w:rFonts w:hint="eastAsia" w:ascii="宋体" w:hAnsi="宋体" w:eastAsia="宋体" w:cs="宋体"/>
          <w:bCs/>
          <w:color w:val="000000"/>
          <w:sz w:val="22"/>
          <w:szCs w:val="22"/>
          <w:u w:val="single"/>
        </w:rPr>
        <w:t xml:space="preserve">(2) 应提供计划、报表的名称及完成时间：工程总进度计划按本专用条款第10条约定执行，月度已完工程量报表于每月25日提交工程师计量。</w:t>
      </w:r>
      <w:r/>
    </w:p>
    <w:p>
      <w:pPr>
        <w:ind w:firstLine="440"/>
        <w:jc w:val="left"/>
        <w:spacing w:after="0" w:line="360" w:lineRule="auto"/>
        <w:rPr>
          <w:rFonts w:ascii="宋体" w:hAnsi="宋体" w:eastAsia="宋体" w:cs="宋体"/>
          <w:bCs/>
          <w:color w:val="000000"/>
          <w:sz w:val="22"/>
          <w:szCs w:val="22"/>
          <w:u w:val="single"/>
        </w:rPr>
      </w:pPr>
      <w:r>
        <w:rPr>
          <w:rFonts w:hint="eastAsia" w:ascii="宋体" w:hAnsi="宋体" w:eastAsia="宋体" w:cs="宋体"/>
          <w:bCs/>
          <w:color w:val="000000"/>
          <w:sz w:val="22"/>
          <w:szCs w:val="22"/>
          <w:u w:val="single"/>
        </w:rPr>
        <w:t xml:space="preserve">(3) 承担施工安全保卫工作及非夜间施工照明的责任和要求：切实做好施工范围内的各项安全保卫工作及夜间施工的照明工作，如因承包人安全文明措施或非夜间施工照明措施不到位，造成施工无关人员进入施工范围并发生事故，所有责任由承包人承担。</w:t>
      </w:r>
      <w:r/>
    </w:p>
    <w:p>
      <w:pPr>
        <w:ind w:firstLine="440"/>
        <w:jc w:val="left"/>
        <w:spacing w:after="0" w:line="360" w:lineRule="auto"/>
        <w:rPr>
          <w:rFonts w:ascii="宋体" w:hAnsi="宋体" w:eastAsia="宋体" w:cs="宋体"/>
          <w:bCs/>
          <w:color w:val="000000"/>
          <w:sz w:val="22"/>
          <w:szCs w:val="22"/>
          <w:u w:val="single"/>
        </w:rPr>
      </w:pPr>
      <w:r>
        <w:rPr>
          <w:rFonts w:hint="eastAsia" w:ascii="宋体" w:hAnsi="宋体" w:eastAsia="宋体" w:cs="宋体"/>
          <w:bCs/>
          <w:color w:val="000000"/>
          <w:sz w:val="22"/>
          <w:szCs w:val="22"/>
          <w:u w:val="single"/>
        </w:rPr>
        <w:t xml:space="preserve">(4) 向发包人提供的办公和生活房屋及设施的要求：   /  。</w:t>
      </w:r>
      <w:r/>
    </w:p>
    <w:p>
      <w:pPr>
        <w:ind w:firstLine="440"/>
        <w:jc w:val="left"/>
        <w:spacing w:after="0" w:line="360" w:lineRule="auto"/>
        <w:rPr>
          <w:rFonts w:ascii="宋体" w:hAnsi="宋体" w:eastAsia="宋体" w:cs="宋体"/>
          <w:bCs/>
          <w:color w:val="000000"/>
          <w:sz w:val="22"/>
          <w:szCs w:val="22"/>
          <w:u w:val="single"/>
        </w:rPr>
      </w:pPr>
      <w:r>
        <w:rPr>
          <w:rFonts w:hint="eastAsia" w:ascii="宋体" w:hAnsi="宋体" w:eastAsia="宋体" w:cs="宋体"/>
          <w:bCs/>
          <w:color w:val="000000"/>
          <w:sz w:val="22"/>
          <w:szCs w:val="22"/>
          <w:u w:val="single"/>
        </w:rPr>
        <w:t xml:space="preserve">(5) 需承包人办理的有关施工场地交通、环卫和施工噪声管理等手续及费用：由承包人办理，发包人协办。</w:t>
      </w:r>
      <w:r/>
    </w:p>
    <w:p>
      <w:pPr>
        <w:ind w:firstLine="440"/>
        <w:jc w:val="left"/>
        <w:spacing w:after="0" w:line="360" w:lineRule="auto"/>
        <w:rPr>
          <w:rFonts w:ascii="宋体" w:hAnsi="宋体" w:eastAsia="宋体" w:cs="宋体"/>
          <w:bCs/>
          <w:color w:val="000000"/>
          <w:sz w:val="22"/>
          <w:szCs w:val="22"/>
          <w:u w:val="single"/>
        </w:rPr>
      </w:pPr>
      <w:r>
        <w:rPr>
          <w:rFonts w:hint="eastAsia" w:ascii="宋体" w:hAnsi="宋体" w:eastAsia="宋体" w:cs="宋体"/>
          <w:bCs/>
          <w:color w:val="000000"/>
          <w:sz w:val="22"/>
          <w:szCs w:val="22"/>
          <w:u w:val="single"/>
        </w:rPr>
        <w:t xml:space="preserve">(6) 已完工程成品保护的特殊要求及费用承担：按本合同通用条款9.1.6条办理，各专业分包人工作全面移交承包人后，承包人应对已完工程采取保护措施，并承担相关费用。由于承包人采取的措施或管理不当等原因造成损坏的，承包人自费予以修复，承包人不愿或无法进行修复的，发包人有权委托其他承包人完成此项工作并支付费用，其费用由发包人从承包人的合同价格中扣除。</w:t>
      </w:r>
      <w:r/>
    </w:p>
    <w:p>
      <w:pPr>
        <w:ind w:firstLine="440"/>
        <w:jc w:val="left"/>
        <w:spacing w:after="0" w:line="360" w:lineRule="auto"/>
        <w:rPr>
          <w:rFonts w:ascii="宋体" w:hAnsi="宋体" w:eastAsia="宋体" w:cs="宋体"/>
          <w:bCs/>
          <w:color w:val="000000"/>
          <w:sz w:val="22"/>
          <w:szCs w:val="22"/>
          <w:u w:val="single"/>
        </w:rPr>
      </w:pPr>
      <w:r>
        <w:rPr>
          <w:rFonts w:hint="eastAsia" w:ascii="宋体" w:hAnsi="宋体" w:eastAsia="宋体" w:cs="宋体"/>
          <w:bCs/>
          <w:color w:val="000000"/>
          <w:sz w:val="22"/>
          <w:szCs w:val="22"/>
          <w:u w:val="single"/>
        </w:rPr>
        <w:t xml:space="preserve">(7) 施工场地周围地下管线和邻近建筑物、构筑物（含文物保护）、古树名木的保护要求及费用承担：根据发包人的交底资料做好保护。属交底范围内的地下管线及其他需保护物损坏，属于承包人的责任，修理费用由承包人承担；若承包人对地下管线及其他需保护物有不负责任行为，除修复并承担修复费用外，视情节严重程度承担一定数额的违约金。</w:t>
      </w:r>
      <w:r/>
    </w:p>
    <w:p>
      <w:pPr>
        <w:ind w:firstLine="440"/>
        <w:jc w:val="left"/>
        <w:spacing w:after="0" w:line="360" w:lineRule="auto"/>
        <w:rPr>
          <w:rFonts w:ascii="宋体" w:hAnsi="宋体" w:eastAsia="宋体" w:cs="宋体"/>
          <w:bCs/>
          <w:color w:val="000000"/>
          <w:sz w:val="22"/>
          <w:szCs w:val="22"/>
          <w:u w:val="single"/>
        </w:rPr>
      </w:pPr>
      <w:r>
        <w:rPr>
          <w:rFonts w:hint="eastAsia" w:ascii="宋体" w:hAnsi="宋体" w:eastAsia="宋体" w:cs="宋体"/>
          <w:bCs/>
          <w:color w:val="000000"/>
          <w:sz w:val="22"/>
          <w:szCs w:val="22"/>
          <w:u w:val="single"/>
        </w:rPr>
        <w:t xml:space="preserve">工程施工过程中，承包人应合理地保持施工现场中不出现不必要的障碍，处置好承包人的设备及多余材料，保持现场整洁和道路畅通。</w:t>
      </w:r>
      <w:r/>
    </w:p>
    <w:p>
      <w:pPr>
        <w:ind w:firstLine="440"/>
        <w:jc w:val="left"/>
        <w:spacing w:after="0" w:line="360" w:lineRule="auto"/>
        <w:rPr>
          <w:rFonts w:ascii="宋体" w:hAnsi="宋体" w:eastAsia="宋体" w:cs="宋体"/>
          <w:bCs/>
          <w:color w:val="000000"/>
          <w:sz w:val="22"/>
          <w:szCs w:val="22"/>
          <w:u w:val="single"/>
        </w:rPr>
      </w:pPr>
      <w:r>
        <w:rPr>
          <w:rFonts w:hint="eastAsia" w:ascii="宋体" w:hAnsi="宋体" w:eastAsia="宋体" w:cs="宋体"/>
          <w:bCs/>
          <w:color w:val="000000"/>
          <w:sz w:val="22"/>
          <w:szCs w:val="22"/>
          <w:u w:val="single"/>
        </w:rPr>
        <w:t xml:space="preserve">(8) 施工场地清洁卫生的要求：按照通用条款9.1.8条并符合江苏省有关施工现场的文明卫生要求。在颁发任何移交证书之前，承包人应从该移交证书所涉及的那部分现场，清除并运出承包人的全部施工设备、多余材料、垃圾和各种临时工程，并保持该部分现场和工程清洁整齐，达到使监理工程师和发包人满意的使用状态。工程施工期间的交通组织均由承包人自行解决。</w:t>
      </w:r>
      <w:r/>
    </w:p>
    <w:p>
      <w:pPr>
        <w:ind w:firstLine="440"/>
        <w:jc w:val="left"/>
        <w:spacing w:after="0" w:line="360" w:lineRule="auto"/>
        <w:rPr>
          <w:rFonts w:ascii="宋体" w:hAnsi="宋体" w:eastAsia="宋体" w:cs="宋体"/>
          <w:bCs/>
          <w:color w:val="000000"/>
          <w:sz w:val="22"/>
          <w:szCs w:val="22"/>
          <w:u w:val="single"/>
        </w:rPr>
      </w:pPr>
      <w:r>
        <w:rPr>
          <w:rFonts w:hint="eastAsia" w:ascii="宋体" w:hAnsi="宋体" w:eastAsia="宋体" w:cs="宋体"/>
          <w:bCs/>
          <w:color w:val="000000"/>
          <w:sz w:val="22"/>
          <w:szCs w:val="22"/>
          <w:u w:val="single"/>
        </w:rPr>
        <w:t xml:space="preserve">(9) 双方约定承包人应做的其他工作：</w:t>
      </w:r>
      <w:r/>
    </w:p>
    <w:p>
      <w:pPr>
        <w:ind w:firstLine="440"/>
        <w:jc w:val="left"/>
        <w:spacing w:after="0" w:line="360" w:lineRule="auto"/>
        <w:rPr>
          <w:rFonts w:ascii="宋体" w:hAnsi="宋体" w:eastAsia="宋体" w:cs="宋体"/>
          <w:bCs/>
          <w:color w:val="000000"/>
          <w:sz w:val="22"/>
          <w:szCs w:val="22"/>
          <w:u w:val="single"/>
        </w:rPr>
      </w:pPr>
      <w:r>
        <w:rPr>
          <w:rFonts w:hint="eastAsia" w:ascii="宋体" w:hAnsi="宋体" w:eastAsia="宋体" w:cs="宋体"/>
          <w:bCs/>
          <w:color w:val="000000"/>
          <w:sz w:val="22"/>
          <w:szCs w:val="22"/>
          <w:u w:val="single"/>
        </w:rPr>
        <w:t xml:space="preserve">①承包人安排施工进度时，须统一考虑与其他专业承包工程的交叉施工周期，并配合发包人做好协调工作；</w:t>
      </w:r>
      <w:r/>
    </w:p>
    <w:p>
      <w:pPr>
        <w:ind w:firstLine="440"/>
        <w:jc w:val="left"/>
        <w:spacing w:after="0" w:line="360" w:lineRule="auto"/>
        <w:rPr>
          <w:rFonts w:ascii="宋体" w:hAnsi="宋体" w:eastAsia="宋体" w:cs="宋体"/>
          <w:bCs/>
          <w:color w:val="000000"/>
          <w:sz w:val="22"/>
          <w:szCs w:val="22"/>
          <w:u w:val="single"/>
        </w:rPr>
      </w:pPr>
      <w:r>
        <w:rPr>
          <w:rFonts w:hint="eastAsia" w:ascii="宋体" w:hAnsi="宋体" w:eastAsia="宋体" w:cs="宋体"/>
          <w:bCs/>
          <w:color w:val="000000"/>
          <w:sz w:val="22"/>
          <w:szCs w:val="22"/>
          <w:u w:val="single"/>
        </w:rPr>
        <w:t xml:space="preserve">②按时提交符合相关部门要求工程竣工资料，费用自理；</w:t>
      </w:r>
      <w:r/>
    </w:p>
    <w:p>
      <w:pPr>
        <w:ind w:firstLine="440"/>
        <w:jc w:val="left"/>
        <w:spacing w:after="0" w:line="360" w:lineRule="auto"/>
        <w:rPr>
          <w:rFonts w:ascii="宋体" w:hAnsi="宋体" w:eastAsia="宋体" w:cs="宋体"/>
          <w:bCs/>
          <w:color w:val="000000"/>
          <w:sz w:val="22"/>
          <w:szCs w:val="22"/>
          <w:u w:val="single"/>
        </w:rPr>
      </w:pPr>
      <w:r>
        <w:rPr>
          <w:rFonts w:hint="eastAsia" w:ascii="宋体" w:hAnsi="宋体" w:eastAsia="宋体" w:cs="宋体"/>
          <w:bCs/>
          <w:color w:val="000000"/>
          <w:sz w:val="22"/>
          <w:szCs w:val="22"/>
          <w:u w:val="single"/>
        </w:rPr>
        <w:t xml:space="preserve">③如有需要，双方另行协商确定。</w:t>
      </w:r>
      <w:r/>
    </w:p>
    <w:p>
      <w:pPr>
        <w:ind w:firstLine="440"/>
        <w:spacing w:after="0" w:line="360" w:lineRule="auto"/>
        <w:rPr>
          <w:rFonts w:ascii="宋体" w:hAnsi="宋体" w:eastAsia="宋体" w:cs="宋体"/>
          <w:color w:val="000000"/>
          <w:sz w:val="22"/>
          <w:szCs w:val="22"/>
        </w:rPr>
      </w:pPr>
      <w:r>
        <w:rPr>
          <w:rFonts w:hint="eastAsia" w:ascii="宋体" w:hAnsi="宋体" w:eastAsia="宋体" w:cs="宋体"/>
          <w:color w:val="000000"/>
          <w:sz w:val="22"/>
          <w:szCs w:val="22"/>
        </w:rPr>
        <w:t xml:space="preserve">3.2 项目经理</w:t>
      </w:r>
      <w:r/>
    </w:p>
    <w:p>
      <w:pPr>
        <w:ind w:firstLine="440"/>
        <w:spacing w:after="0" w:line="360" w:lineRule="auto"/>
        <w:rPr>
          <w:rFonts w:ascii="宋体" w:hAnsi="宋体" w:eastAsia="宋体" w:cs="宋体"/>
          <w:color w:val="000000"/>
          <w:sz w:val="22"/>
          <w:szCs w:val="22"/>
        </w:rPr>
      </w:pPr>
      <w:r>
        <w:rPr>
          <w:rFonts w:hint="eastAsia" w:ascii="宋体" w:hAnsi="宋体" w:eastAsia="宋体" w:cs="宋体"/>
          <w:color w:val="000000"/>
          <w:sz w:val="22"/>
          <w:szCs w:val="22"/>
        </w:rPr>
        <w:t xml:space="preserve">3.2.1 项目经理：</w:t>
      </w:r>
      <w:r/>
    </w:p>
    <w:p>
      <w:pPr>
        <w:ind w:firstLine="440"/>
        <w:spacing w:after="0" w:line="360" w:lineRule="auto"/>
        <w:rPr>
          <w:rFonts w:ascii="宋体" w:hAnsi="宋体" w:eastAsia="宋体" w:cs="宋体"/>
          <w:color w:val="000000"/>
          <w:sz w:val="22"/>
          <w:szCs w:val="22"/>
        </w:rPr>
      </w:pPr>
      <w:r>
        <w:rPr>
          <w:rFonts w:hint="eastAsia" w:ascii="宋体" w:hAnsi="宋体" w:eastAsia="宋体" w:cs="宋体"/>
          <w:color w:val="000000"/>
          <w:sz w:val="22"/>
          <w:szCs w:val="22"/>
        </w:rPr>
        <w:t xml:space="preserve">姓    名：</w:t>
      </w:r>
      <w:r>
        <w:rPr>
          <w:rFonts w:hint="eastAsia" w:ascii="宋体" w:hAnsi="宋体" w:eastAsia="宋体" w:cs="宋体"/>
          <w:color w:val="000000"/>
          <w:sz w:val="22"/>
          <w:szCs w:val="22"/>
          <w:u w:val="single"/>
        </w:rPr>
        <w:t xml:space="preserve">                </w:t>
      </w:r>
      <w:r>
        <w:rPr>
          <w:rFonts w:hint="eastAsia" w:ascii="宋体" w:hAnsi="宋体" w:eastAsia="宋体" w:cs="宋体"/>
          <w:color w:val="000000"/>
          <w:sz w:val="22"/>
          <w:szCs w:val="22"/>
        </w:rPr>
        <w:t xml:space="preserve">；</w:t>
      </w:r>
      <w:r/>
    </w:p>
    <w:p>
      <w:pPr>
        <w:ind w:firstLine="440"/>
        <w:spacing w:after="0" w:line="360" w:lineRule="auto"/>
        <w:rPr>
          <w:rFonts w:ascii="宋体" w:hAnsi="宋体" w:eastAsia="宋体" w:cs="宋体"/>
          <w:color w:val="000000"/>
          <w:sz w:val="22"/>
          <w:szCs w:val="22"/>
        </w:rPr>
      </w:pPr>
      <w:r>
        <w:rPr>
          <w:rFonts w:hint="eastAsia" w:ascii="宋体" w:hAnsi="宋体" w:eastAsia="宋体" w:cs="宋体"/>
          <w:color w:val="000000"/>
          <w:sz w:val="22"/>
          <w:szCs w:val="22"/>
        </w:rPr>
        <w:t xml:space="preserve">身份证号：</w:t>
      </w:r>
      <w:r>
        <w:rPr>
          <w:rFonts w:hint="eastAsia" w:ascii="宋体" w:hAnsi="宋体" w:eastAsia="宋体" w:cs="宋体"/>
          <w:color w:val="000000"/>
          <w:sz w:val="22"/>
          <w:szCs w:val="22"/>
          <w:u w:val="single"/>
        </w:rPr>
        <w:t xml:space="preserve">             </w:t>
      </w:r>
      <w:r>
        <w:rPr>
          <w:rFonts w:hint="eastAsia" w:ascii="宋体" w:hAnsi="宋体" w:eastAsia="宋体" w:cs="宋体"/>
          <w:color w:val="000000"/>
          <w:sz w:val="22"/>
          <w:szCs w:val="22"/>
        </w:rPr>
        <w:t xml:space="preserve">；</w:t>
      </w:r>
      <w:r/>
    </w:p>
    <w:p>
      <w:pPr>
        <w:ind w:firstLine="440"/>
        <w:spacing w:after="0" w:line="360" w:lineRule="auto"/>
        <w:rPr>
          <w:rFonts w:ascii="宋体" w:hAnsi="宋体" w:eastAsia="宋体" w:cs="宋体"/>
          <w:color w:val="000000"/>
          <w:sz w:val="22"/>
          <w:szCs w:val="22"/>
        </w:rPr>
      </w:pPr>
      <w:r>
        <w:rPr>
          <w:rFonts w:hint="eastAsia" w:ascii="宋体" w:hAnsi="宋体" w:eastAsia="宋体" w:cs="宋体"/>
          <w:color w:val="000000"/>
          <w:sz w:val="22"/>
          <w:szCs w:val="22"/>
        </w:rPr>
        <w:t xml:space="preserve">建造师执业资格等级：</w:t>
      </w:r>
      <w:r>
        <w:rPr>
          <w:rFonts w:hint="eastAsia" w:ascii="宋体" w:hAnsi="宋体" w:eastAsia="宋体" w:cs="宋体"/>
          <w:color w:val="000000"/>
          <w:sz w:val="22"/>
          <w:szCs w:val="22"/>
          <w:u w:val="single"/>
        </w:rPr>
        <w:t xml:space="preserve">      </w:t>
      </w:r>
      <w:r>
        <w:rPr>
          <w:rFonts w:hint="eastAsia" w:ascii="宋体" w:hAnsi="宋体" w:eastAsia="宋体" w:cs="宋体"/>
          <w:color w:val="000000"/>
          <w:sz w:val="22"/>
          <w:szCs w:val="22"/>
        </w:rPr>
        <w:t xml:space="preserve">；</w:t>
      </w:r>
      <w:r/>
    </w:p>
    <w:p>
      <w:pPr>
        <w:ind w:firstLine="440"/>
        <w:spacing w:after="0" w:line="360" w:lineRule="auto"/>
        <w:rPr>
          <w:rFonts w:ascii="宋体" w:hAnsi="宋体" w:eastAsia="宋体" w:cs="宋体"/>
          <w:color w:val="000000"/>
          <w:sz w:val="22"/>
          <w:szCs w:val="22"/>
        </w:rPr>
      </w:pPr>
      <w:r>
        <w:rPr>
          <w:rFonts w:hint="eastAsia" w:ascii="宋体" w:hAnsi="宋体" w:eastAsia="宋体" w:cs="宋体"/>
          <w:color w:val="000000"/>
          <w:sz w:val="22"/>
          <w:szCs w:val="22"/>
        </w:rPr>
        <w:t xml:space="preserve">建造师注册证书号：</w:t>
      </w:r>
      <w:r>
        <w:rPr>
          <w:rFonts w:hint="eastAsia" w:ascii="宋体" w:hAnsi="宋体" w:eastAsia="宋体" w:cs="宋体"/>
          <w:color w:val="000000"/>
          <w:sz w:val="22"/>
          <w:szCs w:val="22"/>
          <w:u w:val="single"/>
        </w:rPr>
        <w:t xml:space="preserve">            </w:t>
      </w:r>
      <w:r>
        <w:rPr>
          <w:rFonts w:hint="eastAsia" w:ascii="宋体" w:hAnsi="宋体" w:eastAsia="宋体" w:cs="宋体"/>
          <w:color w:val="000000"/>
          <w:sz w:val="22"/>
          <w:szCs w:val="22"/>
        </w:rPr>
        <w:t xml:space="preserve">；</w:t>
      </w:r>
      <w:r/>
    </w:p>
    <w:p>
      <w:pPr>
        <w:ind w:firstLine="440"/>
        <w:spacing w:after="0" w:line="360" w:lineRule="auto"/>
        <w:rPr>
          <w:rFonts w:ascii="宋体" w:hAnsi="宋体" w:eastAsia="宋体" w:cs="宋体"/>
          <w:color w:val="000000"/>
          <w:sz w:val="22"/>
          <w:szCs w:val="22"/>
        </w:rPr>
      </w:pPr>
      <w:r>
        <w:rPr>
          <w:rFonts w:hint="eastAsia" w:ascii="宋体" w:hAnsi="宋体" w:eastAsia="宋体" w:cs="宋体"/>
          <w:color w:val="000000"/>
          <w:sz w:val="22"/>
          <w:szCs w:val="22"/>
        </w:rPr>
        <w:t xml:space="preserve">建造师执业印章号：</w:t>
      </w:r>
      <w:r>
        <w:rPr>
          <w:rFonts w:hint="eastAsia" w:ascii="宋体" w:hAnsi="宋体" w:eastAsia="宋体" w:cs="宋体"/>
          <w:color w:val="000000"/>
          <w:sz w:val="22"/>
          <w:szCs w:val="22"/>
          <w:u w:val="single"/>
        </w:rPr>
        <w:t xml:space="preserve">          </w:t>
      </w:r>
      <w:r>
        <w:rPr>
          <w:rFonts w:hint="eastAsia" w:ascii="宋体" w:hAnsi="宋体" w:eastAsia="宋体" w:cs="宋体"/>
          <w:color w:val="000000"/>
          <w:sz w:val="22"/>
          <w:szCs w:val="22"/>
        </w:rPr>
        <w:t xml:space="preserve">；</w:t>
      </w:r>
      <w:r/>
    </w:p>
    <w:p>
      <w:pPr>
        <w:ind w:firstLine="440"/>
        <w:spacing w:after="0" w:line="360" w:lineRule="auto"/>
        <w:rPr>
          <w:rFonts w:ascii="宋体" w:hAnsi="宋体" w:eastAsia="宋体" w:cs="宋体"/>
          <w:color w:val="000000"/>
          <w:sz w:val="22"/>
          <w:szCs w:val="22"/>
        </w:rPr>
      </w:pPr>
      <w:r>
        <w:rPr>
          <w:rFonts w:hint="eastAsia" w:ascii="宋体" w:hAnsi="宋体" w:eastAsia="宋体" w:cs="宋体"/>
          <w:color w:val="000000"/>
          <w:sz w:val="22"/>
          <w:szCs w:val="22"/>
        </w:rPr>
        <w:t xml:space="preserve">安全生产考核合格证书号：</w:t>
      </w:r>
      <w:r>
        <w:rPr>
          <w:rFonts w:hint="eastAsia" w:ascii="宋体" w:hAnsi="宋体" w:eastAsia="宋体" w:cs="宋体"/>
          <w:color w:val="000000"/>
          <w:sz w:val="22"/>
          <w:szCs w:val="22"/>
          <w:u w:val="single"/>
        </w:rPr>
        <w:t xml:space="preserve">     ；</w:t>
      </w:r>
      <w:r/>
    </w:p>
    <w:p>
      <w:pPr>
        <w:ind w:firstLine="440"/>
        <w:spacing w:after="0" w:line="360" w:lineRule="auto"/>
        <w:rPr>
          <w:rFonts w:ascii="宋体" w:hAnsi="宋体" w:eastAsia="宋体" w:cs="宋体"/>
          <w:color w:val="000000"/>
          <w:sz w:val="22"/>
          <w:szCs w:val="22"/>
        </w:rPr>
      </w:pPr>
      <w:r>
        <w:rPr>
          <w:rFonts w:hint="eastAsia" w:ascii="宋体" w:hAnsi="宋体" w:eastAsia="宋体" w:cs="宋体"/>
          <w:color w:val="000000"/>
          <w:sz w:val="22"/>
          <w:szCs w:val="22"/>
        </w:rPr>
        <w:t xml:space="preserve">联系电话：</w:t>
      </w:r>
      <w:r>
        <w:rPr>
          <w:rFonts w:hint="eastAsia" w:ascii="宋体" w:hAnsi="宋体" w:eastAsia="宋体" w:cs="宋体"/>
          <w:color w:val="000000"/>
          <w:sz w:val="22"/>
          <w:szCs w:val="22"/>
          <w:u w:val="single"/>
        </w:rPr>
        <w:t xml:space="preserve">      </w:t>
      </w:r>
      <w:r>
        <w:rPr>
          <w:rFonts w:hint="eastAsia" w:ascii="宋体" w:hAnsi="宋体" w:eastAsia="宋体" w:cs="宋体"/>
          <w:color w:val="000000"/>
          <w:sz w:val="22"/>
          <w:szCs w:val="22"/>
        </w:rPr>
        <w:t xml:space="preserve">；</w:t>
      </w:r>
      <w:r/>
    </w:p>
    <w:p>
      <w:pPr>
        <w:ind w:firstLine="440"/>
        <w:spacing w:after="0" w:line="360" w:lineRule="auto"/>
        <w:rPr>
          <w:rFonts w:ascii="宋体" w:hAnsi="宋体" w:eastAsia="宋体" w:cs="宋体"/>
          <w:color w:val="000000"/>
          <w:sz w:val="22"/>
          <w:szCs w:val="22"/>
        </w:rPr>
      </w:pPr>
      <w:r>
        <w:rPr>
          <w:rFonts w:hint="eastAsia" w:ascii="宋体" w:hAnsi="宋体" w:eastAsia="宋体" w:cs="宋体"/>
          <w:color w:val="000000"/>
          <w:sz w:val="22"/>
          <w:szCs w:val="22"/>
        </w:rPr>
        <w:t xml:space="preserve">电子信箱：</w:t>
      </w:r>
      <w:r>
        <w:rPr>
          <w:rFonts w:hint="eastAsia" w:ascii="宋体" w:hAnsi="宋体" w:eastAsia="宋体" w:cs="宋体"/>
          <w:color w:val="000000"/>
          <w:sz w:val="22"/>
          <w:szCs w:val="22"/>
          <w:u w:val="single"/>
        </w:rPr>
        <w:t xml:space="preserve">       </w:t>
      </w:r>
      <w:r>
        <w:rPr>
          <w:rFonts w:hint="eastAsia" w:ascii="宋体" w:hAnsi="宋体" w:eastAsia="宋体" w:cs="宋体"/>
          <w:color w:val="000000"/>
          <w:sz w:val="22"/>
          <w:szCs w:val="22"/>
        </w:rPr>
        <w:t xml:space="preserve">；</w:t>
      </w:r>
      <w:r/>
    </w:p>
    <w:p>
      <w:pPr>
        <w:ind w:firstLine="440"/>
        <w:spacing w:after="0" w:line="360" w:lineRule="auto"/>
        <w:rPr>
          <w:rFonts w:ascii="宋体" w:hAnsi="宋体" w:eastAsia="宋体" w:cs="宋体"/>
          <w:color w:val="000000"/>
          <w:sz w:val="22"/>
          <w:szCs w:val="22"/>
        </w:rPr>
      </w:pPr>
      <w:r>
        <w:rPr>
          <w:rFonts w:hint="eastAsia" w:ascii="宋体" w:hAnsi="宋体" w:eastAsia="宋体" w:cs="宋体"/>
          <w:color w:val="000000"/>
          <w:sz w:val="22"/>
          <w:szCs w:val="22"/>
        </w:rPr>
        <w:t xml:space="preserve">通信地址：</w:t>
      </w:r>
      <w:r>
        <w:rPr>
          <w:rFonts w:hint="eastAsia" w:ascii="宋体" w:hAnsi="宋体" w:eastAsia="宋体" w:cs="宋体"/>
          <w:color w:val="000000"/>
          <w:sz w:val="22"/>
          <w:szCs w:val="22"/>
          <w:u w:val="single"/>
        </w:rPr>
        <w:t xml:space="preserve">                        </w:t>
      </w:r>
      <w:r>
        <w:rPr>
          <w:rFonts w:hint="eastAsia" w:ascii="宋体" w:hAnsi="宋体" w:eastAsia="宋体" w:cs="宋体"/>
          <w:color w:val="000000"/>
          <w:sz w:val="22"/>
          <w:szCs w:val="22"/>
        </w:rPr>
        <w:t xml:space="preserve">；</w:t>
      </w:r>
      <w:r/>
    </w:p>
    <w:p>
      <w:pPr>
        <w:ind w:firstLine="440"/>
        <w:spacing w:after="0" w:line="360" w:lineRule="auto"/>
        <w:rPr>
          <w:rFonts w:ascii="宋体" w:hAnsi="宋体" w:eastAsia="宋体" w:cs="宋体"/>
          <w:color w:val="000000"/>
          <w:sz w:val="22"/>
          <w:szCs w:val="22"/>
        </w:rPr>
      </w:pPr>
      <w:r>
        <w:rPr>
          <w:rFonts w:hint="eastAsia" w:ascii="宋体" w:hAnsi="宋体" w:eastAsia="宋体" w:cs="宋体"/>
          <w:color w:val="000000"/>
          <w:sz w:val="22"/>
          <w:szCs w:val="22"/>
        </w:rPr>
        <w:t xml:space="preserve">承包人对项目经理的授权范围如下：</w:t>
      </w:r>
      <w:r>
        <w:rPr>
          <w:rFonts w:hint="eastAsia" w:ascii="宋体" w:hAnsi="宋体" w:eastAsia="宋体" w:cs="宋体"/>
          <w:color w:val="000000"/>
          <w:sz w:val="22"/>
          <w:szCs w:val="22"/>
          <w:u w:val="single"/>
        </w:rPr>
        <w:t xml:space="preserve">/</w:t>
      </w:r>
      <w:r>
        <w:rPr>
          <w:rFonts w:hint="eastAsia" w:ascii="宋体" w:hAnsi="宋体" w:eastAsia="宋体" w:cs="宋体"/>
          <w:color w:val="000000"/>
          <w:sz w:val="22"/>
          <w:szCs w:val="22"/>
        </w:rPr>
        <w:t xml:space="preserve">。</w:t>
      </w:r>
      <w:r/>
    </w:p>
    <w:p>
      <w:pPr>
        <w:ind w:firstLine="440"/>
        <w:jc w:val="left"/>
        <w:spacing w:after="0" w:line="360" w:lineRule="auto"/>
        <w:rPr>
          <w:rFonts w:ascii="宋体" w:hAnsi="宋体" w:eastAsia="宋体" w:cs="宋体"/>
          <w:color w:val="000000"/>
          <w:sz w:val="22"/>
          <w:szCs w:val="22"/>
        </w:rPr>
      </w:pPr>
      <w:r>
        <w:rPr>
          <w:rFonts w:hint="eastAsia" w:ascii="宋体" w:hAnsi="宋体" w:eastAsia="宋体" w:cs="宋体"/>
          <w:color w:val="000000"/>
          <w:sz w:val="22"/>
          <w:szCs w:val="22"/>
        </w:rPr>
        <w:t xml:space="preserve">关于项目经理每月在施工现场的时间要求：</w:t>
      </w:r>
      <w:r>
        <w:rPr>
          <w:rFonts w:hint="eastAsia" w:ascii="宋体" w:hAnsi="宋体" w:eastAsia="宋体" w:cs="宋体"/>
          <w:bCs/>
          <w:color w:val="000000"/>
          <w:sz w:val="22"/>
          <w:szCs w:val="22"/>
          <w:u w:val="single"/>
        </w:rPr>
        <w:t xml:space="preserve">按照发包人要求；必须参加每周例会及有关专题会议（若有），无故擅自缺席会议的处罚2000元/次。</w:t>
      </w:r>
      <w:r/>
    </w:p>
    <w:p>
      <w:pPr>
        <w:ind w:firstLine="440"/>
        <w:spacing w:after="0" w:line="360" w:lineRule="auto"/>
        <w:rPr>
          <w:rFonts w:ascii="宋体" w:hAnsi="宋体" w:eastAsia="宋体" w:cs="宋体"/>
          <w:color w:val="000000"/>
          <w:sz w:val="22"/>
          <w:szCs w:val="22"/>
        </w:rPr>
      </w:pPr>
      <w:r>
        <w:rPr>
          <w:rFonts w:hint="eastAsia" w:ascii="宋体" w:hAnsi="宋体" w:eastAsia="宋体" w:cs="宋体"/>
          <w:color w:val="000000"/>
          <w:sz w:val="22"/>
          <w:szCs w:val="22"/>
        </w:rPr>
        <w:t xml:space="preserve">承包人未提交劳动合同，以及没有为项目经理缴纳社会保险证明的违约责任：</w:t>
      </w:r>
      <w:r>
        <w:rPr>
          <w:rFonts w:hint="eastAsia" w:ascii="宋体" w:hAnsi="宋体" w:eastAsia="宋体" w:cs="宋体"/>
          <w:bCs/>
          <w:color w:val="000000"/>
          <w:sz w:val="22"/>
          <w:szCs w:val="22"/>
          <w:u w:val="single"/>
        </w:rPr>
        <w:t xml:space="preserve">一经发现，承包人必须无条件放弃或退出本合同工程的承包权，自行承担已经发生的、用于承揽及实施本合同工程所有费用、利息及税金并不得以任何形式向发包人追讨；对于造成发包人重大经济损失的，承包人有责任配合发包人进行清算并承担发包人所发生的经济损失。</w:t>
      </w:r>
      <w:r/>
    </w:p>
    <w:p>
      <w:pPr>
        <w:ind w:firstLine="440"/>
        <w:spacing w:after="0" w:line="360" w:lineRule="auto"/>
        <w:rPr>
          <w:rFonts w:ascii="宋体" w:hAnsi="宋体" w:eastAsia="宋体" w:cs="宋体"/>
          <w:color w:val="000000"/>
          <w:sz w:val="22"/>
          <w:szCs w:val="22"/>
        </w:rPr>
      </w:pPr>
      <w:r>
        <w:rPr>
          <w:rFonts w:hint="eastAsia" w:ascii="宋体" w:hAnsi="宋体" w:eastAsia="宋体" w:cs="宋体"/>
          <w:color w:val="000000"/>
          <w:sz w:val="22"/>
          <w:szCs w:val="22"/>
        </w:rPr>
        <w:t xml:space="preserve">项目经理未经批准，擅自离开施工现场的违约责任：</w:t>
      </w:r>
      <w:r/>
    </w:p>
    <w:p>
      <w:pPr>
        <w:ind w:firstLine="440"/>
        <w:spacing w:after="0" w:line="360" w:lineRule="auto"/>
        <w:rPr>
          <w:rFonts w:ascii="宋体" w:hAnsi="宋体" w:eastAsia="宋体" w:cs="宋体"/>
          <w:bCs/>
          <w:color w:val="000000"/>
          <w:sz w:val="22"/>
          <w:szCs w:val="22"/>
          <w:u w:val="single"/>
        </w:rPr>
      </w:pPr>
      <w:r>
        <w:rPr>
          <w:rFonts w:hint="eastAsia" w:ascii="宋体" w:hAnsi="宋体" w:eastAsia="宋体" w:cs="宋体"/>
          <w:bCs/>
          <w:color w:val="000000"/>
          <w:sz w:val="22"/>
          <w:szCs w:val="22"/>
          <w:u w:val="single"/>
        </w:rPr>
        <w:t xml:space="preserve">（1）发现第一次，由工程总监在工程例会上对项目经理作通报批评，并记入监理备忘。</w:t>
      </w:r>
      <w:r/>
    </w:p>
    <w:p>
      <w:pPr>
        <w:ind w:firstLine="440"/>
        <w:spacing w:after="0" w:line="360" w:lineRule="auto"/>
        <w:rPr>
          <w:rFonts w:ascii="宋体" w:hAnsi="宋体" w:eastAsia="宋体" w:cs="宋体"/>
          <w:bCs/>
          <w:color w:val="000000"/>
          <w:sz w:val="22"/>
          <w:szCs w:val="22"/>
          <w:u w:val="single"/>
        </w:rPr>
      </w:pPr>
      <w:r>
        <w:rPr>
          <w:rFonts w:hint="eastAsia" w:ascii="宋体" w:hAnsi="宋体" w:eastAsia="宋体" w:cs="宋体"/>
          <w:bCs/>
          <w:color w:val="000000"/>
          <w:sz w:val="22"/>
          <w:szCs w:val="22"/>
          <w:u w:val="single"/>
        </w:rPr>
        <w:t xml:space="preserve">（2）发现第二次，由监理单位记入监理备忘，并监理单位联合发包人书面通告承包人，由承包人作出处理方案，处理方案须经监理单位总监、发包人签章同意；承包人在收到书面通报后三天内一次性向监理单位直接缴纳项目经理擅离现场违约金壹万元整。</w:t>
      </w:r>
      <w:r/>
    </w:p>
    <w:p>
      <w:pPr>
        <w:ind w:firstLine="440"/>
        <w:spacing w:after="0" w:line="360" w:lineRule="auto"/>
        <w:rPr>
          <w:rFonts w:ascii="宋体" w:hAnsi="宋体" w:eastAsia="宋体" w:cs="宋体"/>
          <w:bCs/>
          <w:color w:val="000000"/>
          <w:sz w:val="22"/>
          <w:szCs w:val="22"/>
          <w:u w:val="single"/>
        </w:rPr>
      </w:pPr>
      <w:r>
        <w:rPr>
          <w:rFonts w:hint="eastAsia" w:ascii="宋体" w:hAnsi="宋体" w:eastAsia="宋体" w:cs="宋体"/>
          <w:bCs/>
          <w:color w:val="000000"/>
          <w:sz w:val="22"/>
          <w:szCs w:val="22"/>
          <w:u w:val="single"/>
        </w:rPr>
        <w:t xml:space="preserve">（3）发现第三次，由监理单位记入监理备忘，并监理单位联合发包人书面通告承包人；承包人必须无条件撤换项目经理，更换公司具有跟项目经理同等资质的生产副总或其他经监理单位、发包人认可的项目经理继续履行本合同工程约定的责任与义务；承包人在收到书面通报后三天内一次性向监理单位直接缴纳项目经理擅离现场违约金伍万元整。</w:t>
      </w:r>
      <w:r/>
    </w:p>
    <w:p>
      <w:pPr>
        <w:ind w:firstLine="440"/>
        <w:spacing w:after="0" w:line="360" w:lineRule="auto"/>
        <w:rPr>
          <w:rFonts w:ascii="宋体" w:hAnsi="宋体" w:eastAsia="宋体" w:cs="宋体"/>
          <w:bCs/>
          <w:color w:val="000000"/>
          <w:sz w:val="22"/>
          <w:szCs w:val="22"/>
          <w:u w:val="single"/>
        </w:rPr>
      </w:pPr>
      <w:r>
        <w:rPr>
          <w:rFonts w:hint="eastAsia" w:ascii="宋体" w:hAnsi="宋体" w:eastAsia="宋体" w:cs="宋体"/>
          <w:bCs/>
          <w:color w:val="000000"/>
          <w:sz w:val="22"/>
          <w:szCs w:val="22"/>
          <w:u w:val="single"/>
        </w:rPr>
        <w:t xml:space="preserve">（4）更换项目经理后的考勤责任约定及违约责任，按以上（1）、（2）、（3）条执行。</w:t>
      </w:r>
      <w:r/>
    </w:p>
    <w:p>
      <w:pPr>
        <w:ind w:firstLine="440"/>
        <w:spacing w:after="0" w:line="360" w:lineRule="auto"/>
        <w:rPr>
          <w:rFonts w:ascii="宋体" w:hAnsi="宋体" w:eastAsia="宋体" w:cs="宋体"/>
          <w:color w:val="000000"/>
          <w:sz w:val="22"/>
          <w:szCs w:val="22"/>
        </w:rPr>
      </w:pPr>
      <w:r>
        <w:rPr>
          <w:rFonts w:hint="eastAsia" w:ascii="宋体" w:hAnsi="宋体" w:eastAsia="宋体" w:cs="宋体"/>
          <w:color w:val="000000"/>
          <w:sz w:val="22"/>
          <w:szCs w:val="22"/>
        </w:rPr>
        <w:t xml:space="preserve">3.2.3 承包人擅自更换项目经理的违约责任：</w:t>
      </w:r>
      <w:r/>
    </w:p>
    <w:p>
      <w:pPr>
        <w:ind w:firstLine="440"/>
        <w:spacing w:after="0" w:line="360" w:lineRule="auto"/>
        <w:rPr>
          <w:rFonts w:ascii="宋体" w:hAnsi="宋体" w:eastAsia="宋体" w:cs="宋体"/>
          <w:bCs/>
          <w:color w:val="000000"/>
          <w:sz w:val="22"/>
          <w:szCs w:val="22"/>
          <w:u w:val="single"/>
        </w:rPr>
      </w:pPr>
      <w:r>
        <w:rPr>
          <w:rFonts w:hint="eastAsia" w:ascii="宋体" w:hAnsi="宋体" w:eastAsia="宋体" w:cs="宋体"/>
          <w:bCs/>
          <w:color w:val="000000"/>
          <w:sz w:val="22"/>
          <w:szCs w:val="22"/>
          <w:u w:val="single"/>
        </w:rPr>
        <w:t xml:space="preserve">（1）承包人不得擅自更换项目经理，擅自更换项目经理视为违约，按违约论责。</w:t>
      </w:r>
      <w:r/>
    </w:p>
    <w:p>
      <w:pPr>
        <w:ind w:firstLine="440"/>
        <w:spacing w:after="0" w:line="360" w:lineRule="auto"/>
        <w:rPr>
          <w:rFonts w:ascii="宋体" w:hAnsi="宋体" w:eastAsia="宋体" w:cs="宋体"/>
          <w:bCs/>
          <w:color w:val="000000"/>
          <w:sz w:val="22"/>
          <w:szCs w:val="22"/>
          <w:u w:val="single"/>
        </w:rPr>
      </w:pPr>
      <w:r>
        <w:rPr>
          <w:rFonts w:hint="eastAsia" w:ascii="宋体" w:hAnsi="宋体" w:eastAsia="宋体" w:cs="宋体"/>
          <w:bCs/>
          <w:color w:val="000000"/>
          <w:sz w:val="22"/>
          <w:szCs w:val="22"/>
          <w:u w:val="single"/>
        </w:rPr>
        <w:t xml:space="preserve">（2）如承包人仍希望更换，但新换的项目经理经发包人认可的，承包人必须无条件向发包人缴纳合同额的1%作为罚款（最高不超过壹万元）。</w:t>
      </w:r>
      <w:r/>
    </w:p>
    <w:p>
      <w:pPr>
        <w:ind w:firstLine="440"/>
        <w:spacing w:after="0" w:line="360" w:lineRule="auto"/>
        <w:rPr>
          <w:rFonts w:ascii="宋体" w:hAnsi="宋体" w:eastAsia="宋体" w:cs="宋体"/>
          <w:bCs/>
          <w:color w:val="000000"/>
          <w:sz w:val="22"/>
          <w:szCs w:val="22"/>
          <w:u w:val="single"/>
        </w:rPr>
      </w:pPr>
      <w:r>
        <w:rPr>
          <w:rFonts w:hint="eastAsia" w:ascii="宋体" w:hAnsi="宋体" w:eastAsia="宋体" w:cs="宋体"/>
          <w:bCs/>
          <w:color w:val="000000"/>
          <w:sz w:val="22"/>
          <w:szCs w:val="22"/>
          <w:u w:val="single"/>
        </w:rPr>
        <w:t xml:space="preserve">（3）如承包人仍希望更换，但新换的项目经理未经发包人认可的，发包人有权利单方面解除本合同，并通过律师函书面函告承包人。承包人从收到发包人律师函之刻起双方合同关系立即解除，并且承包人愿意以发包人财务已支付给承包人的金额作为本合同工程的清算金额，承包人愿意以本合同工程现场现状在收到发包人律师函之刻起立刻移交发包人。作为处罚，承包人自行承担已经发生的、用于承揽及实施本合同工程所有费用、利息及税金并不得以任何形式向发包人追讨；对于造成发包人重大经济损失的，承包人有责任配合发包人进行清算并承担发包人所发生的经济损失。</w:t>
      </w:r>
      <w:r/>
    </w:p>
    <w:p>
      <w:pPr>
        <w:ind w:firstLine="440"/>
        <w:spacing w:after="0" w:line="360" w:lineRule="auto"/>
        <w:rPr>
          <w:rFonts w:ascii="宋体" w:hAnsi="宋体" w:eastAsia="宋体" w:cs="宋体"/>
          <w:color w:val="000000"/>
          <w:sz w:val="22"/>
          <w:szCs w:val="22"/>
        </w:rPr>
      </w:pPr>
      <w:r>
        <w:rPr>
          <w:rFonts w:hint="eastAsia" w:ascii="宋体" w:hAnsi="宋体" w:eastAsia="宋体" w:cs="宋体"/>
          <w:color w:val="000000"/>
          <w:sz w:val="22"/>
          <w:szCs w:val="22"/>
        </w:rPr>
        <w:t xml:space="preserve">3.2.4 承包人无正当理由拒绝更换项目经理的违约责任：</w:t>
      </w:r>
      <w:r/>
    </w:p>
    <w:p>
      <w:pPr>
        <w:ind w:firstLine="440"/>
        <w:spacing w:after="0" w:line="360" w:lineRule="auto"/>
        <w:rPr>
          <w:rFonts w:ascii="宋体" w:hAnsi="宋体" w:eastAsia="宋体" w:cs="宋体"/>
          <w:bCs/>
          <w:color w:val="000000"/>
          <w:sz w:val="22"/>
          <w:szCs w:val="22"/>
          <w:u w:val="single"/>
        </w:rPr>
      </w:pPr>
      <w:r>
        <w:rPr>
          <w:rFonts w:hint="eastAsia" w:ascii="宋体" w:hAnsi="宋体" w:eastAsia="宋体" w:cs="宋体"/>
          <w:bCs/>
          <w:color w:val="000000"/>
          <w:sz w:val="22"/>
          <w:szCs w:val="22"/>
          <w:u w:val="single"/>
        </w:rPr>
        <w:t xml:space="preserve">（1）经发包人一致认定承包人项目经理不称职的，发包人有权要求承包人立即更换，承包人无正当理由而拒绝的，视为违约，按违约论责。</w:t>
      </w:r>
      <w:r/>
    </w:p>
    <w:p>
      <w:pPr>
        <w:ind w:firstLine="440"/>
        <w:spacing w:after="0" w:line="360" w:lineRule="auto"/>
        <w:rPr>
          <w:rFonts w:ascii="宋体" w:hAnsi="宋体" w:eastAsia="宋体" w:cs="宋体"/>
          <w:bCs/>
          <w:color w:val="000000"/>
          <w:sz w:val="22"/>
          <w:szCs w:val="22"/>
          <w:u w:val="single"/>
        </w:rPr>
      </w:pPr>
      <w:r>
        <w:rPr>
          <w:rFonts w:hint="eastAsia" w:ascii="宋体" w:hAnsi="宋体" w:eastAsia="宋体" w:cs="宋体"/>
          <w:bCs/>
          <w:color w:val="000000"/>
          <w:sz w:val="22"/>
          <w:szCs w:val="22"/>
          <w:u w:val="single"/>
        </w:rPr>
        <w:t xml:space="preserve">（2）对于承包人无正当理由拒绝更换项目经理的违约行为，发包人有权利单方面解除本合同，并通过律师函书面函告承包人。承包人从收到发包人律师函之刻起双方合同关系立即解除，并且承包人愿意以发包人财务已支付给承包人的金额作为本合同工程的清算金额，承包人愿意以本合同工程现场现状在收到发包人律师函之刻起立刻移交发包人。作为处罚，承包人自行承担已经发生的、用于承揽及实施本合同工程所有费用、利息及税金并不得以任何形式向发包人追讨；对于造成发包人重大经济损失的，承包人有责任配合发包人进行清算并承担发包人所发生的经济损失。。</w:t>
      </w:r>
      <w:r/>
    </w:p>
    <w:p>
      <w:pPr>
        <w:ind w:firstLine="440"/>
        <w:spacing w:after="0" w:line="360" w:lineRule="auto"/>
        <w:rPr>
          <w:rFonts w:ascii="宋体" w:hAnsi="宋体" w:eastAsia="宋体" w:cs="宋体"/>
          <w:color w:val="000000"/>
          <w:sz w:val="22"/>
          <w:szCs w:val="22"/>
        </w:rPr>
      </w:pPr>
      <w:r>
        <w:rPr>
          <w:rFonts w:hint="eastAsia" w:ascii="宋体" w:hAnsi="宋体" w:eastAsia="宋体" w:cs="宋体"/>
          <w:color w:val="000000"/>
          <w:sz w:val="22"/>
          <w:szCs w:val="22"/>
        </w:rPr>
        <w:t xml:space="preserve">3.3 承包人人员</w:t>
      </w:r>
      <w:r/>
    </w:p>
    <w:p>
      <w:pPr>
        <w:ind w:firstLine="440"/>
        <w:spacing w:after="0" w:line="360" w:lineRule="auto"/>
        <w:rPr>
          <w:rFonts w:ascii="宋体" w:hAnsi="宋体" w:eastAsia="宋体" w:cs="宋体"/>
          <w:bCs/>
          <w:color w:val="000000"/>
          <w:sz w:val="22"/>
          <w:szCs w:val="22"/>
          <w:u w:val="single"/>
        </w:rPr>
      </w:pPr>
      <w:r>
        <w:rPr>
          <w:rFonts w:hint="eastAsia" w:ascii="宋体" w:hAnsi="宋体" w:eastAsia="宋体" w:cs="宋体"/>
          <w:color w:val="000000"/>
          <w:sz w:val="22"/>
          <w:szCs w:val="22"/>
        </w:rPr>
        <w:t xml:space="preserve">3.3.1 承包人提交项目管理机构及施工现场管理人员安排报告的期限：</w:t>
      </w:r>
      <w:r>
        <w:rPr>
          <w:rFonts w:hint="eastAsia" w:ascii="宋体" w:hAnsi="宋体" w:eastAsia="宋体" w:cs="宋体"/>
          <w:bCs/>
          <w:color w:val="000000"/>
          <w:sz w:val="22"/>
          <w:szCs w:val="22"/>
          <w:u w:val="single"/>
        </w:rPr>
        <w:t xml:space="preserve">最迟为领取中标通知书之日后第七天。</w:t>
      </w:r>
      <w:r/>
    </w:p>
    <w:p>
      <w:pPr>
        <w:ind w:firstLine="440"/>
        <w:spacing w:after="0" w:line="360" w:lineRule="auto"/>
        <w:rPr>
          <w:rFonts w:ascii="宋体" w:hAnsi="宋体" w:eastAsia="宋体" w:cs="宋体"/>
          <w:bCs/>
          <w:color w:val="000000"/>
          <w:sz w:val="22"/>
          <w:szCs w:val="22"/>
          <w:u w:val="single"/>
        </w:rPr>
      </w:pPr>
      <w:r>
        <w:rPr>
          <w:rFonts w:hint="eastAsia" w:ascii="宋体" w:hAnsi="宋体" w:eastAsia="宋体" w:cs="宋体"/>
          <w:color w:val="000000"/>
          <w:sz w:val="22"/>
          <w:szCs w:val="22"/>
        </w:rPr>
        <w:t xml:space="preserve">3.3.3 承包人无正当理由拒绝撤换主要施工管理人员的违约责任：</w:t>
      </w:r>
      <w:r>
        <w:rPr>
          <w:rFonts w:hint="eastAsia" w:ascii="宋体" w:hAnsi="宋体" w:eastAsia="宋体" w:cs="宋体"/>
          <w:bCs/>
          <w:color w:val="000000"/>
          <w:sz w:val="22"/>
          <w:szCs w:val="22"/>
          <w:u w:val="single"/>
        </w:rPr>
        <w:t xml:space="preserve">承包人必须无条件向发包人缴纳合同额的1%作为罚款（最高不超过贰万元）；另外对于造成发包人重大经济损失的，承包人有责任配合发包人进行清算并承担发包人所发生的经济损失。</w:t>
      </w:r>
      <w:r/>
    </w:p>
    <w:p>
      <w:pPr>
        <w:ind w:firstLine="440"/>
        <w:spacing w:after="0" w:line="360" w:lineRule="auto"/>
        <w:rPr>
          <w:rFonts w:ascii="宋体" w:hAnsi="宋体" w:eastAsia="宋体" w:cs="宋体"/>
          <w:bCs/>
          <w:color w:val="000000"/>
          <w:sz w:val="22"/>
          <w:szCs w:val="22"/>
          <w:u w:val="single"/>
        </w:rPr>
      </w:pPr>
      <w:r>
        <w:rPr>
          <w:rFonts w:hint="eastAsia" w:ascii="宋体" w:hAnsi="宋体" w:eastAsia="宋体" w:cs="宋体"/>
          <w:color w:val="000000"/>
          <w:sz w:val="22"/>
          <w:szCs w:val="22"/>
        </w:rPr>
        <w:t xml:space="preserve">3.3.4 承包人主要施工管理人员离开施工现场的批准要求：</w:t>
      </w:r>
      <w:r>
        <w:rPr>
          <w:rFonts w:hint="eastAsia" w:ascii="宋体" w:hAnsi="宋体" w:eastAsia="宋体" w:cs="宋体"/>
          <w:bCs/>
          <w:color w:val="000000"/>
          <w:sz w:val="22"/>
          <w:szCs w:val="22"/>
          <w:u w:val="single"/>
        </w:rPr>
        <w:t xml:space="preserve">经承包人项目经理、发包人项目经理双方书面同意。</w:t>
      </w:r>
      <w:r/>
    </w:p>
    <w:p>
      <w:pPr>
        <w:ind w:firstLine="440"/>
        <w:spacing w:after="0" w:line="360" w:lineRule="auto"/>
        <w:rPr>
          <w:rFonts w:ascii="宋体" w:hAnsi="宋体" w:eastAsia="宋体" w:cs="宋体"/>
          <w:bCs/>
          <w:color w:val="000000"/>
          <w:sz w:val="22"/>
          <w:szCs w:val="22"/>
          <w:u w:val="single"/>
        </w:rPr>
      </w:pPr>
      <w:r>
        <w:rPr>
          <w:rFonts w:hint="eastAsia" w:ascii="宋体" w:hAnsi="宋体" w:eastAsia="宋体" w:cs="宋体"/>
          <w:color w:val="000000"/>
          <w:sz w:val="22"/>
          <w:szCs w:val="22"/>
        </w:rPr>
        <w:t xml:space="preserve">3.3.5承包人擅自更换主要施工管理人员的违约责任：</w:t>
      </w:r>
      <w:r>
        <w:rPr>
          <w:rFonts w:hint="eastAsia" w:ascii="宋体" w:hAnsi="宋体" w:eastAsia="宋体" w:cs="宋体"/>
          <w:bCs/>
          <w:color w:val="000000"/>
          <w:sz w:val="22"/>
          <w:szCs w:val="22"/>
          <w:u w:val="single"/>
        </w:rPr>
        <w:t xml:space="preserve">承包人必须无条件向发包人缴纳合同额的1%作为罚款（最高不超过贰万元）。</w:t>
      </w:r>
      <w:r/>
    </w:p>
    <w:p>
      <w:pPr>
        <w:ind w:firstLine="440"/>
        <w:spacing w:after="0" w:line="360" w:lineRule="auto"/>
        <w:rPr>
          <w:rFonts w:ascii="宋体" w:hAnsi="宋体" w:eastAsia="宋体" w:cs="宋体"/>
          <w:color w:val="000000"/>
          <w:sz w:val="22"/>
          <w:szCs w:val="22"/>
        </w:rPr>
      </w:pPr>
      <w:r>
        <w:rPr>
          <w:rFonts w:hint="eastAsia" w:ascii="宋体" w:hAnsi="宋体" w:eastAsia="宋体" w:cs="宋体"/>
          <w:color w:val="000000"/>
          <w:sz w:val="22"/>
          <w:szCs w:val="22"/>
        </w:rPr>
        <w:t xml:space="preserve">承包人主要施工管理人员擅自离开施工现场的违约责任：</w:t>
      </w:r>
      <w:r/>
    </w:p>
    <w:p>
      <w:pPr>
        <w:ind w:firstLine="440"/>
        <w:spacing w:after="0" w:line="360" w:lineRule="auto"/>
        <w:rPr>
          <w:rFonts w:ascii="宋体" w:hAnsi="宋体" w:eastAsia="宋体" w:cs="宋体"/>
          <w:bCs/>
          <w:color w:val="000000"/>
          <w:sz w:val="22"/>
          <w:szCs w:val="22"/>
          <w:u w:val="single"/>
        </w:rPr>
      </w:pPr>
      <w:r>
        <w:rPr>
          <w:rFonts w:hint="eastAsia" w:ascii="宋体" w:hAnsi="宋体" w:eastAsia="宋体" w:cs="宋体"/>
          <w:bCs/>
          <w:color w:val="000000"/>
          <w:sz w:val="22"/>
          <w:szCs w:val="22"/>
          <w:u w:val="single"/>
        </w:rPr>
        <w:t xml:space="preserve">（1）发现第一次，由工程总监在工程例会上对主要施工管理人员作通报批评，并记入监理备忘。</w:t>
      </w:r>
      <w:r/>
    </w:p>
    <w:p>
      <w:pPr>
        <w:ind w:firstLine="440"/>
        <w:spacing w:after="0" w:line="360" w:lineRule="auto"/>
        <w:rPr>
          <w:rFonts w:ascii="宋体" w:hAnsi="宋体" w:eastAsia="宋体" w:cs="宋体"/>
          <w:bCs/>
          <w:color w:val="000000"/>
          <w:sz w:val="22"/>
          <w:szCs w:val="22"/>
          <w:u w:val="single"/>
        </w:rPr>
      </w:pPr>
      <w:r>
        <w:rPr>
          <w:rFonts w:hint="eastAsia" w:ascii="宋体" w:hAnsi="宋体" w:eastAsia="宋体" w:cs="宋体"/>
          <w:bCs/>
          <w:color w:val="000000"/>
          <w:sz w:val="22"/>
          <w:szCs w:val="22"/>
          <w:u w:val="single"/>
        </w:rPr>
        <w:t xml:space="preserve">（2）发现第二次，由监理单位记入监理备忘，并监理单位联合发包人书面通告承包人项目经理部，由承包人项目经理部作出处理方案，处理方案须经监理单位总监、发包人项目经理签章同意；承包人项目经理部在收到书面通报后三天内一次性向监理单位直接缴纳主要施工管理人员擅离现场违约金壹万元整。</w:t>
      </w:r>
      <w:r/>
    </w:p>
    <w:p>
      <w:pPr>
        <w:ind w:firstLine="440"/>
        <w:spacing w:after="0" w:line="360" w:lineRule="auto"/>
        <w:rPr>
          <w:rFonts w:ascii="宋体" w:hAnsi="宋体" w:eastAsia="宋体" w:cs="宋体"/>
          <w:bCs/>
          <w:color w:val="000000"/>
          <w:sz w:val="22"/>
          <w:szCs w:val="22"/>
          <w:u w:val="single"/>
        </w:rPr>
      </w:pPr>
      <w:r>
        <w:rPr>
          <w:rFonts w:hint="eastAsia" w:ascii="宋体" w:hAnsi="宋体" w:eastAsia="宋体" w:cs="宋体"/>
          <w:bCs/>
          <w:color w:val="000000"/>
          <w:sz w:val="22"/>
          <w:szCs w:val="22"/>
          <w:u w:val="single"/>
        </w:rPr>
        <w:t xml:space="preserve">（3）发现第三次，由监理单位记入监理备忘，并监理单位联合发包人书面通告承包人；承包人必须无条件撤换该主要施工管理人员，更换公司其他经监理单位、发包人认可的管理人员继续履行本合同工程约定的责任与义务；承包人在收到书面通报后三天内一次性向监理单位直接缴纳该主要施工管理人员擅离现场违约金伍万元整。</w:t>
      </w:r>
      <w:r/>
    </w:p>
    <w:p>
      <w:pPr>
        <w:ind w:firstLine="440"/>
        <w:spacing w:after="0" w:line="360" w:lineRule="auto"/>
        <w:rPr>
          <w:rFonts w:ascii="宋体" w:hAnsi="宋体" w:eastAsia="宋体" w:cs="宋体"/>
          <w:bCs/>
          <w:color w:val="000000"/>
          <w:sz w:val="22"/>
          <w:szCs w:val="22"/>
          <w:u w:val="single"/>
        </w:rPr>
      </w:pPr>
      <w:r>
        <w:rPr>
          <w:rFonts w:hint="eastAsia" w:ascii="宋体" w:hAnsi="宋体" w:eastAsia="宋体" w:cs="宋体"/>
          <w:bCs/>
          <w:color w:val="000000"/>
          <w:sz w:val="22"/>
          <w:szCs w:val="22"/>
          <w:u w:val="single"/>
        </w:rPr>
        <w:t xml:space="preserve">（4）更换该主要施工管理人员后的考勤责任约定及违约责任，按以上（1）、（2）、（3）条执行。</w:t>
      </w:r>
      <w:r/>
    </w:p>
    <w:p>
      <w:pPr>
        <w:ind w:firstLine="440"/>
        <w:spacing w:after="0" w:line="360" w:lineRule="auto"/>
        <w:rPr>
          <w:rFonts w:ascii="宋体" w:hAnsi="宋体" w:eastAsia="宋体" w:cs="宋体"/>
          <w:color w:val="000000"/>
          <w:sz w:val="22"/>
          <w:szCs w:val="22"/>
        </w:rPr>
      </w:pPr>
      <w:r>
        <w:rPr>
          <w:rFonts w:hint="eastAsia" w:ascii="宋体" w:hAnsi="宋体" w:eastAsia="宋体" w:cs="宋体"/>
          <w:color w:val="000000"/>
          <w:sz w:val="22"/>
          <w:szCs w:val="22"/>
        </w:rPr>
        <w:t xml:space="preserve">3</w:t>
      </w:r>
      <w:bookmarkStart w:id="69" w:name="_Toc297048345"/>
      <w:r/>
      <w:bookmarkStart w:id="70" w:name="_Toc296503159"/>
      <w:r/>
      <w:bookmarkStart w:id="71" w:name="_Toc304295523"/>
      <w:r/>
      <w:bookmarkStart w:id="72" w:name="_Toc297123492"/>
      <w:r/>
      <w:bookmarkStart w:id="73" w:name="_Toc292559364"/>
      <w:r/>
      <w:bookmarkStart w:id="74" w:name="_Toc300934945"/>
      <w:r/>
      <w:bookmarkStart w:id="75" w:name="_Toc296890987"/>
      <w:r/>
      <w:bookmarkStart w:id="76" w:name="_Toc303539102"/>
      <w:r/>
      <w:bookmarkStart w:id="77" w:name="_Toc292559869"/>
      <w:r/>
      <w:bookmarkStart w:id="78" w:name="_Toc296346660"/>
      <w:r/>
      <w:bookmarkStart w:id="79" w:name="_Toc296891199"/>
      <w:r/>
      <w:bookmarkStart w:id="80" w:name="_Toc297120459"/>
      <w:r/>
      <w:bookmarkStart w:id="81" w:name="_Toc296347158"/>
      <w:r/>
      <w:bookmarkStart w:id="82" w:name="_Toc297216151"/>
      <w:r/>
      <w:bookmarkStart w:id="83" w:name="_Toc312677988"/>
      <w:r/>
      <w:bookmarkStart w:id="84" w:name="_Toc296944498"/>
      <w:r>
        <w:rPr>
          <w:rFonts w:hint="eastAsia" w:ascii="宋体" w:hAnsi="宋体" w:eastAsia="宋体" w:cs="宋体"/>
          <w:color w:val="000000"/>
          <w:sz w:val="22"/>
          <w:szCs w:val="22"/>
        </w:rPr>
        <w:t xml:space="preserve">.5 分包</w:t>
      </w:r>
      <w:bookmarkEnd w:id="69"/>
      <w:r/>
      <w:bookmarkEnd w:id="70"/>
      <w:r/>
      <w:bookmarkEnd w:id="71"/>
      <w:r/>
      <w:bookmarkEnd w:id="72"/>
      <w:r/>
      <w:bookmarkEnd w:id="73"/>
      <w:r/>
      <w:bookmarkEnd w:id="74"/>
      <w:r/>
      <w:bookmarkEnd w:id="75"/>
      <w:r/>
      <w:bookmarkEnd w:id="76"/>
      <w:r/>
      <w:bookmarkEnd w:id="77"/>
      <w:r/>
      <w:bookmarkEnd w:id="78"/>
      <w:r/>
      <w:bookmarkEnd w:id="79"/>
      <w:r/>
      <w:bookmarkEnd w:id="80"/>
      <w:r/>
      <w:bookmarkEnd w:id="81"/>
      <w:r/>
      <w:bookmarkEnd w:id="82"/>
      <w:r/>
      <w:bookmarkEnd w:id="83"/>
      <w:r/>
      <w:bookmarkEnd w:id="84"/>
      <w:r/>
      <w:r/>
    </w:p>
    <w:p>
      <w:pPr>
        <w:ind w:firstLine="440"/>
        <w:spacing w:after="0" w:line="360" w:lineRule="auto"/>
        <w:rPr>
          <w:rFonts w:ascii="宋体" w:hAnsi="宋体" w:eastAsia="宋体" w:cs="宋体"/>
          <w:color w:val="000000"/>
          <w:sz w:val="22"/>
          <w:szCs w:val="22"/>
        </w:rPr>
      </w:pPr>
      <w:r>
        <w:rPr>
          <w:rFonts w:hint="eastAsia" w:ascii="宋体" w:hAnsi="宋体" w:eastAsia="宋体" w:cs="宋体"/>
          <w:color w:val="000000"/>
          <w:sz w:val="22"/>
          <w:szCs w:val="22"/>
        </w:rPr>
        <w:t xml:space="preserve">3</w:t>
      </w:r>
      <w:bookmarkStart w:id="85" w:name="_Toc297048346"/>
      <w:r/>
      <w:bookmarkStart w:id="86" w:name="_Toc296890988"/>
      <w:r/>
      <w:bookmarkStart w:id="87" w:name="_Toc296891200"/>
      <w:r/>
      <w:bookmarkStart w:id="88" w:name="_Toc296503160"/>
      <w:r/>
      <w:bookmarkStart w:id="89" w:name="_Toc297120460"/>
      <w:r/>
      <w:bookmarkStart w:id="90" w:name="_Toc304295524"/>
      <w:r/>
      <w:bookmarkStart w:id="91" w:name="_Toc292559365"/>
      <w:r/>
      <w:bookmarkStart w:id="92" w:name="_Toc297216152"/>
      <w:r/>
      <w:bookmarkStart w:id="93" w:name="_Toc296346661"/>
      <w:r/>
      <w:bookmarkStart w:id="94" w:name="_Toc318581158"/>
      <w:r/>
      <w:bookmarkStart w:id="95" w:name="_Toc312677989"/>
      <w:r/>
      <w:bookmarkStart w:id="96" w:name="_Toc292559870"/>
      <w:r/>
      <w:bookmarkStart w:id="97" w:name="_Toc303539103"/>
      <w:r/>
      <w:bookmarkStart w:id="98" w:name="_Toc300934946"/>
      <w:r/>
      <w:bookmarkStart w:id="99" w:name="_Toc296347159"/>
      <w:r/>
      <w:bookmarkStart w:id="100" w:name="_Toc296944499"/>
      <w:r/>
      <w:bookmarkStart w:id="101" w:name="_Toc297123493"/>
      <w:r>
        <w:rPr>
          <w:rFonts w:hint="eastAsia" w:ascii="宋体" w:hAnsi="宋体" w:eastAsia="宋体" w:cs="宋体"/>
          <w:color w:val="000000"/>
          <w:sz w:val="22"/>
          <w:szCs w:val="22"/>
        </w:rPr>
        <w:t xml:space="preserve">.5.1 分包的一般约定</w:t>
      </w:r>
      <w:r/>
    </w:p>
    <w:p>
      <w:pPr>
        <w:ind w:firstLine="440"/>
        <w:jc w:val="left"/>
        <w:spacing w:after="0" w:line="360" w:lineRule="auto"/>
        <w:rPr>
          <w:rFonts w:ascii="宋体" w:hAnsi="宋体" w:eastAsia="宋体" w:cs="宋体"/>
          <w:bCs/>
          <w:color w:val="000000"/>
          <w:sz w:val="22"/>
          <w:szCs w:val="22"/>
          <w:u w:val="single"/>
        </w:rPr>
      </w:pPr>
      <w:r>
        <w:rPr>
          <w:rFonts w:hint="eastAsia" w:ascii="宋体" w:hAnsi="宋体" w:eastAsia="宋体" w:cs="宋体"/>
          <w:color w:val="000000"/>
          <w:sz w:val="22"/>
          <w:szCs w:val="22"/>
        </w:rPr>
        <w:t xml:space="preserve">禁止分包的工程包括：</w:t>
      </w:r>
      <w:r>
        <w:rPr>
          <w:rFonts w:hint="eastAsia" w:ascii="宋体" w:hAnsi="宋体" w:eastAsia="宋体" w:cs="宋体"/>
          <w:bCs/>
          <w:color w:val="000000"/>
          <w:sz w:val="22"/>
          <w:szCs w:val="22"/>
          <w:u w:val="single"/>
        </w:rPr>
        <w:t xml:space="preserve">本合同工程全部禁止分包。</w:t>
      </w:r>
      <w:r/>
    </w:p>
    <w:p>
      <w:pPr>
        <w:ind w:firstLine="440"/>
        <w:jc w:val="left"/>
        <w:spacing w:after="0" w:line="360" w:lineRule="auto"/>
        <w:rPr>
          <w:rFonts w:ascii="宋体" w:hAnsi="宋体" w:eastAsia="宋体" w:cs="宋体"/>
          <w:color w:val="000000"/>
          <w:sz w:val="22"/>
          <w:szCs w:val="22"/>
          <w:u w:val="single"/>
        </w:rPr>
      </w:pPr>
      <w:r>
        <w:rPr>
          <w:rFonts w:hint="eastAsia" w:ascii="宋体" w:hAnsi="宋体" w:eastAsia="宋体" w:cs="宋体"/>
          <w:color w:val="000000"/>
          <w:sz w:val="22"/>
          <w:szCs w:val="22"/>
        </w:rPr>
        <w:t xml:space="preserve">主体结构、关键性工作的范围：</w:t>
      </w:r>
      <w:r>
        <w:rPr>
          <w:rFonts w:hint="eastAsia" w:ascii="宋体" w:hAnsi="宋体" w:eastAsia="宋体" w:cs="宋体"/>
          <w:color w:val="000000"/>
          <w:sz w:val="22"/>
          <w:szCs w:val="22"/>
          <w:u w:val="single"/>
        </w:rPr>
        <w:t xml:space="preserve">/  </w:t>
      </w:r>
      <w:r>
        <w:rPr>
          <w:rFonts w:hint="eastAsia" w:ascii="宋体" w:hAnsi="宋体" w:eastAsia="宋体" w:cs="宋体"/>
          <w:color w:val="000000"/>
          <w:sz w:val="22"/>
          <w:szCs w:val="22"/>
        </w:rPr>
        <w:t xml:space="preserve">。</w:t>
      </w:r>
      <w:bookmarkEnd w:id="85"/>
      <w:r/>
      <w:bookmarkEnd w:id="86"/>
      <w:r/>
      <w:bookmarkEnd w:id="87"/>
      <w:r/>
      <w:bookmarkEnd w:id="88"/>
      <w:r/>
      <w:bookmarkEnd w:id="89"/>
      <w:r/>
      <w:bookmarkEnd w:id="90"/>
      <w:r/>
      <w:bookmarkEnd w:id="91"/>
      <w:r/>
      <w:bookmarkEnd w:id="92"/>
      <w:r/>
      <w:bookmarkEnd w:id="93"/>
      <w:r/>
      <w:bookmarkEnd w:id="94"/>
      <w:r/>
      <w:bookmarkEnd w:id="95"/>
      <w:r/>
      <w:bookmarkEnd w:id="96"/>
      <w:r/>
      <w:bookmarkEnd w:id="97"/>
      <w:r/>
      <w:bookmarkEnd w:id="98"/>
      <w:r/>
      <w:bookmarkEnd w:id="99"/>
      <w:r/>
      <w:bookmarkEnd w:id="100"/>
      <w:r/>
      <w:bookmarkEnd w:id="101"/>
      <w:r/>
      <w:bookmarkStart w:id="102" w:name="_Toc296890989"/>
      <w:r/>
      <w:bookmarkEnd w:id="102"/>
      <w:r/>
      <w:bookmarkStart w:id="103" w:name="_Toc296891201"/>
      <w:r/>
      <w:bookmarkEnd w:id="103"/>
      <w:r/>
      <w:bookmarkStart w:id="104" w:name="_Toc296944500"/>
      <w:r/>
      <w:bookmarkEnd w:id="104"/>
      <w:r/>
      <w:bookmarkStart w:id="105" w:name="_Toc297048347"/>
      <w:r/>
      <w:bookmarkEnd w:id="105"/>
      <w:r/>
      <w:bookmarkStart w:id="106" w:name="_Toc297216153"/>
      <w:r/>
      <w:bookmarkEnd w:id="106"/>
      <w:r/>
      <w:bookmarkStart w:id="107" w:name="_Toc296346662"/>
      <w:r/>
      <w:bookmarkEnd w:id="107"/>
      <w:r/>
      <w:bookmarkStart w:id="108" w:name="_Toc297120461"/>
      <w:r/>
      <w:bookmarkEnd w:id="108"/>
      <w:r/>
      <w:bookmarkStart w:id="109" w:name="_Toc297123494"/>
      <w:r/>
      <w:bookmarkEnd w:id="109"/>
      <w:r/>
      <w:bookmarkStart w:id="110" w:name="_Toc304295525"/>
      <w:r/>
      <w:bookmarkEnd w:id="110"/>
      <w:r/>
      <w:bookmarkStart w:id="111" w:name="_Toc300934947"/>
      <w:r/>
      <w:bookmarkEnd w:id="111"/>
      <w:r/>
      <w:bookmarkStart w:id="112" w:name="_Toc296503161"/>
      <w:r/>
      <w:bookmarkEnd w:id="112"/>
      <w:r/>
      <w:bookmarkStart w:id="113" w:name="_Toc303539104"/>
      <w:r/>
      <w:bookmarkEnd w:id="113"/>
      <w:r/>
      <w:bookmarkStart w:id="114" w:name="_Toc296347160"/>
      <w:r/>
      <w:bookmarkEnd w:id="114"/>
      <w:r/>
      <w:r/>
    </w:p>
    <w:p>
      <w:pPr>
        <w:ind w:firstLine="440"/>
        <w:spacing w:after="0" w:line="360" w:lineRule="auto"/>
        <w:rPr>
          <w:rFonts w:ascii="宋体" w:hAnsi="宋体" w:eastAsia="宋体" w:cs="宋体"/>
          <w:color w:val="000000"/>
          <w:sz w:val="22"/>
          <w:szCs w:val="22"/>
        </w:rPr>
      </w:pPr>
      <w:r>
        <w:rPr>
          <w:rFonts w:hint="eastAsia" w:ascii="宋体" w:hAnsi="宋体" w:eastAsia="宋体" w:cs="宋体"/>
          <w:color w:val="000000"/>
          <w:sz w:val="22"/>
          <w:szCs w:val="22"/>
        </w:rPr>
        <w:t xml:space="preserve">3</w:t>
      </w:r>
      <w:bookmarkStart w:id="115" w:name="_Toc312677990"/>
      <w:r/>
      <w:bookmarkStart w:id="116" w:name="_Toc318581159"/>
      <w:r>
        <w:rPr>
          <w:rFonts w:hint="eastAsia" w:ascii="宋体" w:hAnsi="宋体" w:eastAsia="宋体" w:cs="宋体"/>
          <w:color w:val="000000"/>
          <w:sz w:val="22"/>
          <w:szCs w:val="22"/>
        </w:rPr>
        <w:t xml:space="preserve">.5.2分包的确定</w:t>
      </w:r>
      <w:r/>
    </w:p>
    <w:p>
      <w:pPr>
        <w:ind w:firstLine="440"/>
        <w:spacing w:after="0" w:line="360" w:lineRule="auto"/>
        <w:rPr>
          <w:rFonts w:ascii="宋体" w:hAnsi="宋体" w:eastAsia="宋体" w:cs="宋体"/>
          <w:color w:val="000000"/>
          <w:sz w:val="22"/>
          <w:szCs w:val="22"/>
          <w:u w:val="single"/>
        </w:rPr>
      </w:pPr>
      <w:r>
        <w:rPr>
          <w:rFonts w:hint="eastAsia" w:ascii="宋体" w:hAnsi="宋体" w:eastAsia="宋体" w:cs="宋体"/>
          <w:color w:val="000000"/>
          <w:sz w:val="22"/>
          <w:szCs w:val="22"/>
        </w:rPr>
        <w:t xml:space="preserve">允许分包的专业工程包括：</w:t>
      </w:r>
      <w:r>
        <w:rPr>
          <w:rFonts w:hint="eastAsia" w:ascii="宋体" w:hAnsi="宋体" w:eastAsia="宋体" w:cs="宋体"/>
          <w:color w:val="000000"/>
          <w:sz w:val="22"/>
          <w:szCs w:val="22"/>
          <w:u w:val="single"/>
        </w:rPr>
        <w:t xml:space="preserve">/ </w:t>
      </w:r>
      <w:r>
        <w:rPr>
          <w:rFonts w:hint="eastAsia" w:ascii="宋体" w:hAnsi="宋体" w:eastAsia="宋体" w:cs="宋体"/>
          <w:color w:val="000000"/>
          <w:sz w:val="22"/>
          <w:szCs w:val="22"/>
        </w:rPr>
        <w:t xml:space="preserve">。</w:t>
      </w:r>
      <w:r/>
    </w:p>
    <w:p>
      <w:pPr>
        <w:ind w:firstLine="440"/>
        <w:spacing w:after="0" w:line="360" w:lineRule="auto"/>
        <w:rPr>
          <w:rFonts w:ascii="宋体" w:hAnsi="宋体" w:eastAsia="宋体" w:cs="宋体"/>
          <w:color w:val="000000"/>
          <w:sz w:val="22"/>
          <w:szCs w:val="22"/>
        </w:rPr>
      </w:pPr>
      <w:r>
        <w:rPr>
          <w:rFonts w:hint="eastAsia" w:ascii="宋体" w:hAnsi="宋体" w:eastAsia="宋体" w:cs="宋体"/>
          <w:color w:val="000000"/>
          <w:sz w:val="22"/>
          <w:szCs w:val="22"/>
        </w:rPr>
        <w:t xml:space="preserve">其他关于分包的约定：</w:t>
      </w:r>
      <w:r>
        <w:rPr>
          <w:rFonts w:hint="eastAsia" w:ascii="宋体" w:hAnsi="宋体" w:eastAsia="宋体" w:cs="宋体"/>
          <w:color w:val="000000"/>
          <w:sz w:val="22"/>
          <w:szCs w:val="22"/>
          <w:u w:val="single"/>
        </w:rPr>
        <w:t xml:space="preserve">/</w:t>
      </w:r>
      <w:r>
        <w:rPr>
          <w:rFonts w:hint="eastAsia" w:ascii="宋体" w:hAnsi="宋体" w:eastAsia="宋体" w:cs="宋体"/>
          <w:color w:val="000000"/>
          <w:sz w:val="22"/>
          <w:szCs w:val="22"/>
        </w:rPr>
        <w:t xml:space="preserve">。</w:t>
      </w:r>
      <w:r/>
    </w:p>
    <w:p>
      <w:pPr>
        <w:ind w:firstLine="440"/>
        <w:spacing w:after="0" w:line="360" w:lineRule="auto"/>
        <w:rPr>
          <w:rFonts w:ascii="宋体" w:hAnsi="宋体" w:eastAsia="宋体" w:cs="宋体"/>
          <w:color w:val="000000"/>
          <w:sz w:val="22"/>
          <w:szCs w:val="22"/>
        </w:rPr>
      </w:pPr>
      <w:r>
        <w:rPr>
          <w:rFonts w:hint="eastAsia" w:ascii="宋体" w:hAnsi="宋体" w:eastAsia="宋体" w:cs="宋体"/>
          <w:color w:val="000000"/>
          <w:sz w:val="22"/>
          <w:szCs w:val="22"/>
        </w:rPr>
        <w:t xml:space="preserve">3.5.4 分包合同价款</w:t>
      </w:r>
      <w:r/>
    </w:p>
    <w:p>
      <w:pPr>
        <w:ind w:firstLine="440"/>
        <w:spacing w:after="0" w:line="360" w:lineRule="auto"/>
        <w:rPr>
          <w:rFonts w:ascii="宋体" w:hAnsi="宋体" w:eastAsia="宋体" w:cs="宋体"/>
          <w:color w:val="000000"/>
          <w:sz w:val="22"/>
          <w:szCs w:val="22"/>
        </w:rPr>
      </w:pPr>
      <w:r>
        <w:rPr>
          <w:rFonts w:hint="eastAsia" w:ascii="宋体" w:hAnsi="宋体" w:eastAsia="宋体" w:cs="宋体"/>
          <w:color w:val="000000"/>
          <w:sz w:val="22"/>
          <w:szCs w:val="22"/>
        </w:rPr>
        <w:t xml:space="preserve">关于分包合同价款支付的约定：</w:t>
      </w:r>
      <w:r>
        <w:rPr>
          <w:rFonts w:hint="eastAsia" w:ascii="宋体" w:hAnsi="宋体" w:eastAsia="宋体" w:cs="宋体"/>
          <w:color w:val="000000"/>
          <w:sz w:val="22"/>
          <w:szCs w:val="22"/>
          <w:u w:val="single"/>
        </w:rPr>
        <w:t xml:space="preserve">/ </w:t>
      </w:r>
      <w:r>
        <w:rPr>
          <w:rFonts w:hint="eastAsia" w:ascii="宋体" w:hAnsi="宋体" w:eastAsia="宋体" w:cs="宋体"/>
          <w:color w:val="000000"/>
          <w:sz w:val="22"/>
          <w:szCs w:val="22"/>
        </w:rPr>
        <w:t xml:space="preserve">。</w:t>
      </w:r>
      <w:bookmarkEnd w:id="115"/>
      <w:r/>
      <w:bookmarkEnd w:id="116"/>
      <w:r/>
      <w:r/>
    </w:p>
    <w:p>
      <w:pPr>
        <w:ind w:firstLine="440"/>
        <w:spacing w:after="0" w:line="360" w:lineRule="auto"/>
        <w:rPr>
          <w:rFonts w:ascii="宋体" w:hAnsi="宋体" w:eastAsia="宋体" w:cs="宋体"/>
          <w:color w:val="000000"/>
          <w:sz w:val="22"/>
          <w:szCs w:val="22"/>
        </w:rPr>
      </w:pPr>
      <w:r>
        <w:rPr>
          <w:rFonts w:hint="eastAsia" w:ascii="宋体" w:hAnsi="宋体" w:eastAsia="宋体" w:cs="宋体"/>
          <w:color w:val="000000"/>
          <w:sz w:val="22"/>
          <w:szCs w:val="22"/>
        </w:rPr>
        <w:t xml:space="preserve">3.6 工程照管与成品、半成品保护</w:t>
      </w:r>
      <w:r/>
    </w:p>
    <w:p>
      <w:pPr>
        <w:ind w:firstLine="440"/>
        <w:jc w:val="left"/>
        <w:spacing w:after="0" w:line="360" w:lineRule="auto"/>
        <w:rPr>
          <w:rFonts w:ascii="宋体" w:hAnsi="宋体" w:eastAsia="宋体" w:cs="宋体"/>
          <w:bCs/>
          <w:color w:val="000000"/>
          <w:sz w:val="22"/>
          <w:szCs w:val="22"/>
          <w:u w:val="single"/>
        </w:rPr>
      </w:pPr>
      <w:r>
        <w:rPr>
          <w:rFonts w:hint="eastAsia" w:ascii="宋体" w:hAnsi="宋体" w:eastAsia="宋体" w:cs="宋体"/>
          <w:color w:val="000000"/>
          <w:sz w:val="22"/>
          <w:szCs w:val="22"/>
        </w:rPr>
        <w:t xml:space="preserve">承包人负责照管工程及工程相关的材料、工程设备的起始时间：</w:t>
      </w:r>
      <w:r>
        <w:rPr>
          <w:rFonts w:hint="eastAsia" w:ascii="宋体" w:hAnsi="宋体" w:eastAsia="宋体" w:cs="宋体"/>
          <w:bCs/>
          <w:color w:val="000000"/>
          <w:sz w:val="22"/>
          <w:szCs w:val="22"/>
          <w:u w:val="single"/>
        </w:rPr>
        <w:t xml:space="preserve">从人员、材料、设备之一进场之日始，至人员、材料、材料全部撤场并完成本合同工程移交使用之日止，并满足 发包人要求。</w:t>
      </w:r>
      <w:r/>
    </w:p>
    <w:p>
      <w:pPr>
        <w:ind w:firstLine="440"/>
        <w:jc w:val="left"/>
        <w:spacing w:after="0" w:line="360" w:lineRule="auto"/>
        <w:rPr>
          <w:rFonts w:ascii="宋体" w:hAnsi="宋体" w:eastAsia="宋体" w:cs="宋体"/>
          <w:bCs/>
          <w:color w:val="000000"/>
          <w:sz w:val="22"/>
          <w:szCs w:val="22"/>
          <w:u w:val="single"/>
        </w:rPr>
      </w:pPr>
      <w:r>
        <w:rPr>
          <w:rFonts w:hint="eastAsia" w:ascii="宋体" w:hAnsi="宋体" w:eastAsia="宋体" w:cs="宋体"/>
          <w:bCs/>
          <w:color w:val="000000"/>
          <w:sz w:val="22"/>
          <w:szCs w:val="22"/>
          <w:u w:val="single"/>
        </w:rPr>
        <w:t xml:space="preserve">由于承包人采取的措施或管理不当等原因造成破坏的，承包人自费予以修复。 本项目移交前，承包人承包范围内所有材料与场地看护、成品与半成品保护等工作由承包人承担，发生任何偷盗、损坏等由承包人承担，发包人不承担任何责任。施工期内承包人对其他承包方的材料、半成品、成品以及人员、设备损坏的，由承包人承担全额赔偿。 </w:t>
      </w:r>
      <w:r/>
    </w:p>
    <w:p>
      <w:pPr>
        <w:ind w:firstLine="440"/>
        <w:spacing w:after="0" w:line="360" w:lineRule="auto"/>
        <w:rPr>
          <w:rFonts w:ascii="宋体" w:hAnsi="宋体" w:eastAsia="宋体" w:cs="宋体"/>
          <w:color w:val="000000"/>
          <w:sz w:val="22"/>
          <w:szCs w:val="22"/>
        </w:rPr>
      </w:pPr>
      <w:r>
        <w:rPr>
          <w:rFonts w:hint="eastAsia" w:ascii="宋体" w:hAnsi="宋体" w:eastAsia="宋体" w:cs="宋体"/>
          <w:color w:val="000000"/>
          <w:sz w:val="22"/>
          <w:szCs w:val="22"/>
        </w:rPr>
        <w:t xml:space="preserve">3.7 履约担保</w:t>
      </w:r>
      <w:r/>
    </w:p>
    <w:p>
      <w:pPr>
        <w:ind w:firstLine="440"/>
        <w:jc w:val="left"/>
        <w:spacing w:after="0" w:line="360" w:lineRule="auto"/>
        <w:rPr>
          <w:rFonts w:ascii="宋体" w:hAnsi="宋体" w:eastAsia="宋体" w:cs="宋体"/>
          <w:color w:val="000000"/>
          <w:sz w:val="22"/>
          <w:szCs w:val="22"/>
        </w:rPr>
      </w:pPr>
      <w:r>
        <w:rPr>
          <w:rFonts w:hint="eastAsia" w:ascii="宋体" w:hAnsi="宋体" w:eastAsia="宋体" w:cs="宋体"/>
          <w:color w:val="000000"/>
          <w:sz w:val="22"/>
          <w:szCs w:val="22"/>
        </w:rPr>
        <w:t xml:space="preserve">承包人是否提供履约担保：</w:t>
      </w:r>
      <w:r>
        <w:rPr>
          <w:rFonts w:hint="eastAsia" w:hAnsi="宋体" w:cs="宋体"/>
          <w:color w:val="000000"/>
          <w:sz w:val="22"/>
          <w:szCs w:val="22"/>
          <w:u w:val="single"/>
          <w:lang w:eastAsia="zh-CN"/>
        </w:rPr>
        <w:t xml:space="preserve">是</w:t>
      </w:r>
      <w:r>
        <w:rPr>
          <w:rFonts w:hint="eastAsia" w:ascii="宋体" w:hAnsi="宋体" w:eastAsia="宋体" w:cs="宋体"/>
          <w:color w:val="000000"/>
          <w:sz w:val="22"/>
          <w:szCs w:val="22"/>
        </w:rPr>
        <w:t xml:space="preserve">。</w:t>
      </w:r>
      <w:r/>
    </w:p>
    <w:p>
      <w:pPr>
        <w:ind w:firstLine="440"/>
        <w:jc w:val="left"/>
        <w:spacing w:after="0" w:line="360" w:lineRule="auto"/>
        <w:rPr>
          <w:rFonts w:ascii="宋体" w:hAnsi="宋体" w:eastAsia="宋体" w:cs="宋体"/>
          <w:color w:val="000000"/>
          <w:sz w:val="22"/>
          <w:szCs w:val="22"/>
        </w:rPr>
      </w:pPr>
      <w:r>
        <w:rPr>
          <w:rFonts w:hint="eastAsia" w:ascii="宋体" w:hAnsi="宋体" w:eastAsia="宋体" w:cs="宋体"/>
          <w:color w:val="000000"/>
          <w:sz w:val="22"/>
          <w:szCs w:val="22"/>
        </w:rPr>
        <w:t xml:space="preserve">承包人提供履约担保的形式、金额及期限的：</w:t>
      </w:r>
      <w:r>
        <w:rPr>
          <w:rFonts w:hint="eastAsia" w:ascii="宋体" w:hAnsi="宋体" w:eastAsia="宋体" w:cs="宋体"/>
          <w:color w:val="000000"/>
          <w:sz w:val="22"/>
          <w:szCs w:val="22"/>
          <w:u w:val="single"/>
        </w:rPr>
        <w:t xml:space="preserve">乙方在签订合同后3个工作日内需向学校缴纳合同金额的10%作为本项目（施工及维修维护）履约保证金。乙方以银行保函形式向学校提交履约保证金，</w:t>
      </w:r>
      <w:r>
        <w:rPr>
          <w:rFonts w:hint="eastAsia" w:ascii="宋体" w:hAnsi="宋体" w:eastAsia="宋体" w:cs="宋体"/>
          <w:color w:val="000000"/>
          <w:sz w:val="22"/>
          <w:szCs w:val="22"/>
          <w:highlight w:val="none"/>
          <w:u w:val="single"/>
        </w:rPr>
        <w:t xml:space="preserve">履约保证金的有效期到3年维保期结束。</w:t>
      </w:r>
      <w:r/>
    </w:p>
    <w:p>
      <w:pPr>
        <w:ind w:firstLine="440"/>
        <w:jc w:val="center"/>
        <w:keepNext/>
        <w:spacing w:after="0" w:line="360" w:lineRule="auto"/>
        <w:rPr>
          <w:rFonts w:ascii="宋体" w:hAnsi="宋体" w:eastAsia="宋体" w:cs="宋体"/>
          <w:bCs/>
          <w:color w:val="000000"/>
          <w:sz w:val="22"/>
          <w:szCs w:val="22"/>
        </w:rPr>
        <w:outlineLvl w:val="3"/>
      </w:pPr>
      <w:r/>
      <w:bookmarkStart w:id="117" w:name="_Toc351203636"/>
      <w:r>
        <w:rPr>
          <w:rFonts w:hint="eastAsia" w:ascii="宋体" w:hAnsi="宋体" w:eastAsia="宋体" w:cs="宋体"/>
          <w:bCs/>
          <w:color w:val="000000"/>
          <w:sz w:val="22"/>
          <w:szCs w:val="22"/>
        </w:rPr>
        <w:t xml:space="preserve">4</w:t>
      </w:r>
      <w:bookmarkStart w:id="118" w:name="_Toc297048348"/>
      <w:r/>
      <w:bookmarkStart w:id="119" w:name="_Toc267251413"/>
      <w:r/>
      <w:bookmarkStart w:id="120" w:name="_Toc296503162"/>
      <w:r/>
      <w:bookmarkStart w:id="121" w:name="_Toc296347161"/>
      <w:r/>
      <w:bookmarkStart w:id="122" w:name="_Toc296944501"/>
      <w:r/>
      <w:bookmarkStart w:id="123" w:name="_Toc292559366"/>
      <w:r/>
      <w:bookmarkStart w:id="124" w:name="_Toc296346663"/>
      <w:r/>
      <w:bookmarkStart w:id="125" w:name="_Toc296891202"/>
      <w:r/>
      <w:bookmarkStart w:id="126" w:name="_Toc297120462"/>
      <w:r/>
      <w:bookmarkStart w:id="127" w:name="_Toc292559871"/>
      <w:r/>
      <w:bookmarkStart w:id="128" w:name="_Toc296890990"/>
      <w:r>
        <w:rPr>
          <w:rFonts w:hint="eastAsia" w:ascii="宋体" w:hAnsi="宋体" w:eastAsia="宋体" w:cs="宋体"/>
          <w:bCs/>
          <w:color w:val="000000"/>
          <w:sz w:val="22"/>
          <w:szCs w:val="22"/>
        </w:rPr>
        <w:t xml:space="preserve">. 监</w:t>
      </w:r>
      <w:bookmarkEnd w:id="118"/>
      <w:r/>
      <w:bookmarkEnd w:id="119"/>
      <w:r/>
      <w:bookmarkEnd w:id="120"/>
      <w:r/>
      <w:bookmarkEnd w:id="121"/>
      <w:r/>
      <w:bookmarkEnd w:id="122"/>
      <w:r/>
      <w:bookmarkEnd w:id="123"/>
      <w:r/>
      <w:bookmarkEnd w:id="124"/>
      <w:r/>
      <w:bookmarkEnd w:id="125"/>
      <w:r/>
      <w:bookmarkEnd w:id="126"/>
      <w:r/>
      <w:bookmarkEnd w:id="127"/>
      <w:r/>
      <w:bookmarkEnd w:id="128"/>
      <w:r>
        <w:rPr>
          <w:rFonts w:hint="eastAsia" w:ascii="宋体" w:hAnsi="宋体" w:eastAsia="宋体" w:cs="宋体"/>
          <w:bCs/>
          <w:color w:val="000000"/>
          <w:sz w:val="22"/>
          <w:szCs w:val="22"/>
        </w:rPr>
        <w:t xml:space="preserve">理人</w:t>
      </w:r>
      <w:bookmarkEnd w:id="117"/>
      <w:r/>
      <w:r/>
    </w:p>
    <w:p>
      <w:pPr>
        <w:ind w:firstLine="440"/>
        <w:spacing w:after="0" w:line="360" w:lineRule="auto"/>
        <w:rPr>
          <w:rFonts w:ascii="宋体" w:hAnsi="宋体" w:eastAsia="宋体" w:cs="宋体"/>
          <w:color w:val="000000"/>
          <w:sz w:val="22"/>
          <w:szCs w:val="22"/>
        </w:rPr>
      </w:pPr>
      <w:r>
        <w:rPr>
          <w:rFonts w:hint="eastAsia" w:ascii="宋体" w:hAnsi="宋体" w:eastAsia="宋体" w:cs="宋体"/>
          <w:color w:val="000000"/>
          <w:sz w:val="22"/>
          <w:szCs w:val="22"/>
        </w:rPr>
        <w:t xml:space="preserve">4.1监理人的一般规定</w:t>
      </w:r>
      <w:r/>
    </w:p>
    <w:p>
      <w:pPr>
        <w:ind w:firstLine="440"/>
        <w:jc w:val="left"/>
        <w:spacing w:after="0" w:line="240" w:lineRule="auto"/>
        <w:rPr>
          <w:rFonts w:ascii="宋体" w:hAnsi="宋体" w:eastAsia="宋体" w:cs="宋体"/>
          <w:color w:val="000000"/>
          <w:sz w:val="22"/>
          <w:szCs w:val="22"/>
        </w:rPr>
      </w:pPr>
      <w:r>
        <w:rPr>
          <w:rFonts w:hint="eastAsia" w:ascii="宋体" w:hAnsi="宋体" w:eastAsia="宋体" w:cs="宋体"/>
          <w:color w:val="000000"/>
          <w:sz w:val="22"/>
          <w:szCs w:val="22"/>
        </w:rPr>
        <w:t xml:space="preserve">关于监理人的监理内容：</w:t>
      </w:r>
      <w:r>
        <w:rPr>
          <w:rFonts w:hint="eastAsia" w:ascii="宋体" w:hAnsi="宋体" w:eastAsia="宋体" w:cs="宋体"/>
          <w:color w:val="000000"/>
          <w:sz w:val="22"/>
          <w:szCs w:val="22"/>
          <w:u w:val="single"/>
        </w:rPr>
        <w:t xml:space="preserve">施工全过程及保修阶段监理</w:t>
      </w:r>
      <w:r>
        <w:rPr>
          <w:rFonts w:hint="eastAsia" w:ascii="宋体" w:hAnsi="宋体" w:eastAsia="宋体" w:cs="宋体"/>
          <w:color w:val="000000"/>
          <w:sz w:val="22"/>
          <w:szCs w:val="22"/>
        </w:rPr>
        <w:t xml:space="preserve">。</w:t>
      </w:r>
      <w:r/>
    </w:p>
    <w:p>
      <w:pPr>
        <w:ind w:firstLine="440"/>
        <w:jc w:val="left"/>
        <w:spacing w:after="0" w:line="360" w:lineRule="auto"/>
        <w:rPr>
          <w:rFonts w:ascii="宋体" w:hAnsi="宋体" w:eastAsia="宋体" w:cs="宋体"/>
          <w:bCs/>
          <w:color w:val="000000"/>
          <w:sz w:val="22"/>
          <w:szCs w:val="22"/>
          <w:u w:val="single"/>
        </w:rPr>
      </w:pPr>
      <w:r>
        <w:rPr>
          <w:rFonts w:hint="eastAsia" w:ascii="宋体" w:hAnsi="宋体" w:eastAsia="宋体" w:cs="宋体"/>
          <w:color w:val="000000"/>
          <w:sz w:val="22"/>
          <w:szCs w:val="22"/>
        </w:rPr>
        <w:t xml:space="preserve">关于监理人的监理权限：</w:t>
      </w:r>
      <w:r>
        <w:rPr>
          <w:rFonts w:hint="eastAsia" w:ascii="宋体" w:hAnsi="宋体" w:eastAsia="宋体" w:cs="宋体"/>
          <w:bCs/>
          <w:color w:val="000000"/>
          <w:sz w:val="22"/>
          <w:szCs w:val="22"/>
          <w:u w:val="single"/>
        </w:rPr>
        <w:t xml:space="preserve">（1）按照建设部颁布的建设工程监理规范（GB/T 50319-2013）对工程质量、造价、进度、安全文明施工进行全面控制与管理（施工与保修阶段）；</w:t>
      </w:r>
      <w:r/>
    </w:p>
    <w:p>
      <w:pPr>
        <w:ind w:firstLine="440"/>
        <w:jc w:val="left"/>
        <w:spacing w:after="0" w:line="360" w:lineRule="auto"/>
        <w:rPr>
          <w:rFonts w:ascii="宋体" w:hAnsi="宋体" w:eastAsia="宋体" w:cs="宋体"/>
          <w:bCs/>
          <w:color w:val="000000"/>
          <w:sz w:val="22"/>
          <w:szCs w:val="22"/>
          <w:u w:val="single"/>
        </w:rPr>
      </w:pPr>
      <w:r>
        <w:rPr>
          <w:rFonts w:hint="eastAsia" w:ascii="宋体" w:hAnsi="宋体" w:eastAsia="宋体" w:cs="宋体"/>
          <w:bCs/>
          <w:color w:val="000000"/>
          <w:sz w:val="22"/>
          <w:szCs w:val="22"/>
          <w:u w:val="single"/>
        </w:rPr>
        <w:t xml:space="preserve">（2）在施工期间如遇紧急情况，监理工程师认为将造成人员伤亡或危及本工程或临近财产需立即采取措施时，监理工程师有权在未征得发包人同意的情况下，发布处理紧急情况所必需的指令。承包人应予执行。</w:t>
      </w:r>
      <w:r/>
    </w:p>
    <w:p>
      <w:pPr>
        <w:ind w:firstLine="440"/>
        <w:spacing w:after="0" w:line="360" w:lineRule="auto"/>
        <w:rPr>
          <w:rFonts w:ascii="宋体" w:hAnsi="宋体" w:eastAsia="宋体" w:cs="宋体"/>
          <w:bCs/>
          <w:color w:val="000000"/>
          <w:sz w:val="22"/>
          <w:szCs w:val="22"/>
          <w:u w:val="single"/>
        </w:rPr>
      </w:pPr>
      <w:r>
        <w:rPr>
          <w:rFonts w:hint="eastAsia" w:ascii="宋体" w:hAnsi="宋体" w:eastAsia="宋体" w:cs="宋体"/>
          <w:color w:val="000000"/>
          <w:sz w:val="22"/>
          <w:szCs w:val="22"/>
        </w:rPr>
        <w:t xml:space="preserve">需要取得发包人批准才能行使的职权：</w:t>
      </w:r>
      <w:r>
        <w:rPr>
          <w:rFonts w:hint="eastAsia" w:ascii="宋体" w:hAnsi="宋体" w:eastAsia="宋体" w:cs="宋体"/>
          <w:bCs/>
          <w:color w:val="000000"/>
          <w:sz w:val="22"/>
          <w:szCs w:val="22"/>
          <w:u w:val="single"/>
        </w:rPr>
        <w:t xml:space="preserve">a、同意分包工程或指定分包人；b、变更价款；c、发布停工令、复工令、工程延期；d、确认索赔额，审核工程延长；e、暂定金额和安全文明施工措施费的使用；f、因不可抗力的因素产生的费用；g、同时担任多个项目总监；h、调整批准的监理规划；i、调换总监代表或主要专业监理工程师；j、其他需要发包人批准行使的权力。 </w:t>
      </w:r>
      <w:r/>
    </w:p>
    <w:p>
      <w:pPr>
        <w:ind w:firstLine="440"/>
        <w:spacing w:after="0" w:line="360" w:lineRule="auto"/>
        <w:rPr>
          <w:rFonts w:ascii="宋体" w:hAnsi="宋体" w:eastAsia="宋体" w:cs="宋体"/>
          <w:bCs/>
          <w:color w:val="000000"/>
          <w:sz w:val="22"/>
          <w:szCs w:val="22"/>
          <w:u w:val="single"/>
        </w:rPr>
      </w:pPr>
      <w:r>
        <w:rPr>
          <w:rFonts w:hint="eastAsia" w:ascii="宋体" w:hAnsi="宋体" w:eastAsia="宋体" w:cs="宋体"/>
          <w:color w:val="000000"/>
          <w:sz w:val="22"/>
          <w:szCs w:val="22"/>
        </w:rPr>
        <w:t xml:space="preserve">关于监理人在施工现场的办公场所、生活场所的提供和费用承担的约定：</w:t>
      </w:r>
      <w:r>
        <w:rPr>
          <w:rFonts w:hint="eastAsia" w:ascii="宋体" w:hAnsi="宋体" w:eastAsia="宋体" w:cs="宋体"/>
          <w:bCs/>
          <w:color w:val="000000"/>
          <w:sz w:val="22"/>
          <w:szCs w:val="22"/>
          <w:u w:val="single"/>
        </w:rPr>
        <w:t xml:space="preserve">由承包人承担，包含在合同总价内。 </w:t>
      </w:r>
      <w:r/>
    </w:p>
    <w:p>
      <w:pPr>
        <w:ind w:firstLine="440"/>
        <w:spacing w:after="0" w:line="360" w:lineRule="auto"/>
        <w:rPr>
          <w:rFonts w:ascii="宋体" w:hAnsi="宋体" w:eastAsia="宋体" w:cs="宋体"/>
          <w:color w:val="000000"/>
          <w:sz w:val="22"/>
          <w:szCs w:val="22"/>
        </w:rPr>
      </w:pPr>
      <w:r>
        <w:rPr>
          <w:rFonts w:hint="eastAsia" w:ascii="宋体" w:hAnsi="宋体" w:eastAsia="宋体" w:cs="宋体"/>
          <w:color w:val="000000"/>
          <w:sz w:val="22"/>
          <w:szCs w:val="22"/>
        </w:rPr>
        <w:t xml:space="preserve">4.2 监理人员</w:t>
      </w:r>
      <w:r/>
    </w:p>
    <w:p>
      <w:pPr>
        <w:ind w:firstLine="440"/>
        <w:spacing w:after="0" w:line="360" w:lineRule="auto"/>
        <w:rPr>
          <w:rFonts w:ascii="宋体" w:hAnsi="宋体" w:eastAsia="宋体" w:cs="宋体"/>
          <w:color w:val="000000"/>
          <w:sz w:val="22"/>
          <w:szCs w:val="22"/>
        </w:rPr>
      </w:pPr>
      <w:r>
        <w:rPr>
          <w:rFonts w:hint="eastAsia" w:ascii="宋体" w:hAnsi="宋体" w:eastAsia="宋体" w:cs="宋体"/>
          <w:color w:val="000000"/>
          <w:sz w:val="22"/>
          <w:szCs w:val="22"/>
        </w:rPr>
        <w:t xml:space="preserve">总监理工程师：</w:t>
      </w:r>
      <w:r/>
    </w:p>
    <w:p>
      <w:pPr>
        <w:ind w:firstLine="440"/>
        <w:spacing w:after="0" w:line="360" w:lineRule="auto"/>
        <w:rPr>
          <w:rFonts w:ascii="宋体" w:hAnsi="宋体" w:eastAsia="宋体" w:cs="宋体"/>
          <w:color w:val="000000"/>
          <w:sz w:val="22"/>
          <w:szCs w:val="22"/>
        </w:rPr>
      </w:pPr>
      <w:r>
        <w:rPr>
          <w:rFonts w:hint="eastAsia" w:ascii="宋体" w:hAnsi="宋体" w:eastAsia="宋体" w:cs="宋体"/>
          <w:color w:val="000000"/>
          <w:sz w:val="22"/>
          <w:szCs w:val="22"/>
        </w:rPr>
        <w:t xml:space="preserve">姓    名：</w:t>
      </w:r>
      <w:r>
        <w:rPr>
          <w:rFonts w:hint="eastAsia" w:ascii="宋体" w:hAnsi="宋体" w:eastAsia="宋体" w:cs="宋体"/>
          <w:color w:val="000000"/>
          <w:sz w:val="22"/>
          <w:szCs w:val="22"/>
          <w:u w:val="single"/>
        </w:rPr>
        <w:t xml:space="preserve">    /                     </w:t>
      </w:r>
      <w:r>
        <w:rPr>
          <w:rFonts w:hint="eastAsia" w:ascii="宋体" w:hAnsi="宋体" w:eastAsia="宋体" w:cs="宋体"/>
          <w:color w:val="000000"/>
          <w:sz w:val="22"/>
          <w:szCs w:val="22"/>
        </w:rPr>
        <w:t xml:space="preserve">；</w:t>
      </w:r>
      <w:r/>
    </w:p>
    <w:p>
      <w:pPr>
        <w:ind w:firstLine="440"/>
        <w:spacing w:after="0" w:line="360" w:lineRule="auto"/>
        <w:rPr>
          <w:rFonts w:ascii="宋体" w:hAnsi="宋体" w:eastAsia="宋体" w:cs="宋体"/>
          <w:color w:val="000000"/>
          <w:sz w:val="22"/>
          <w:szCs w:val="22"/>
        </w:rPr>
      </w:pPr>
      <w:r>
        <w:rPr>
          <w:rFonts w:hint="eastAsia" w:ascii="宋体" w:hAnsi="宋体" w:eastAsia="宋体" w:cs="宋体"/>
          <w:color w:val="000000"/>
          <w:sz w:val="22"/>
          <w:szCs w:val="22"/>
        </w:rPr>
        <w:t xml:space="preserve">职    务：</w:t>
      </w:r>
      <w:r>
        <w:rPr>
          <w:rFonts w:hint="eastAsia" w:ascii="宋体" w:hAnsi="宋体" w:eastAsia="宋体" w:cs="宋体"/>
          <w:color w:val="000000"/>
          <w:sz w:val="22"/>
          <w:szCs w:val="22"/>
          <w:u w:val="single"/>
        </w:rPr>
        <w:t xml:space="preserve">    /                      </w:t>
      </w:r>
      <w:r>
        <w:rPr>
          <w:rFonts w:hint="eastAsia" w:ascii="宋体" w:hAnsi="宋体" w:eastAsia="宋体" w:cs="宋体"/>
          <w:color w:val="000000"/>
          <w:sz w:val="22"/>
          <w:szCs w:val="22"/>
        </w:rPr>
        <w:t xml:space="preserve">；</w:t>
      </w:r>
      <w:r/>
    </w:p>
    <w:p>
      <w:pPr>
        <w:ind w:firstLine="440"/>
        <w:spacing w:after="0" w:line="360" w:lineRule="auto"/>
        <w:rPr>
          <w:rFonts w:ascii="宋体" w:hAnsi="宋体" w:eastAsia="宋体" w:cs="宋体"/>
          <w:color w:val="000000"/>
          <w:sz w:val="22"/>
          <w:szCs w:val="22"/>
        </w:rPr>
      </w:pPr>
      <w:r>
        <w:rPr>
          <w:rFonts w:hint="eastAsia" w:ascii="宋体" w:hAnsi="宋体" w:eastAsia="宋体" w:cs="宋体"/>
          <w:color w:val="000000"/>
          <w:sz w:val="22"/>
          <w:szCs w:val="22"/>
        </w:rPr>
        <w:t xml:space="preserve">监理工程师执业资格证书号：</w:t>
      </w:r>
      <w:r>
        <w:rPr>
          <w:rFonts w:hint="eastAsia" w:ascii="宋体" w:hAnsi="宋体" w:eastAsia="宋体" w:cs="宋体"/>
          <w:color w:val="000000"/>
          <w:sz w:val="22"/>
          <w:szCs w:val="22"/>
          <w:u w:val="single"/>
        </w:rPr>
        <w:t xml:space="preserve">    /             </w:t>
      </w:r>
      <w:r>
        <w:rPr>
          <w:rFonts w:hint="eastAsia" w:ascii="宋体" w:hAnsi="宋体" w:eastAsia="宋体" w:cs="宋体"/>
          <w:color w:val="000000"/>
          <w:sz w:val="22"/>
          <w:szCs w:val="22"/>
        </w:rPr>
        <w:t xml:space="preserve">；</w:t>
      </w:r>
      <w:r/>
    </w:p>
    <w:p>
      <w:pPr>
        <w:ind w:firstLine="440"/>
        <w:spacing w:after="0" w:line="360" w:lineRule="auto"/>
        <w:rPr>
          <w:rFonts w:ascii="宋体" w:hAnsi="宋体" w:eastAsia="宋体" w:cs="宋体"/>
          <w:color w:val="000000"/>
          <w:sz w:val="22"/>
          <w:szCs w:val="22"/>
        </w:rPr>
      </w:pPr>
      <w:r>
        <w:rPr>
          <w:rFonts w:hint="eastAsia" w:ascii="宋体" w:hAnsi="宋体" w:eastAsia="宋体" w:cs="宋体"/>
          <w:color w:val="000000"/>
          <w:sz w:val="22"/>
          <w:szCs w:val="22"/>
        </w:rPr>
        <w:t xml:space="preserve">联系电话：</w:t>
      </w:r>
      <w:r>
        <w:rPr>
          <w:rFonts w:hint="eastAsia" w:ascii="宋体" w:hAnsi="宋体" w:eastAsia="宋体" w:cs="宋体"/>
          <w:color w:val="000000"/>
          <w:sz w:val="22"/>
          <w:szCs w:val="22"/>
          <w:u w:val="single"/>
        </w:rPr>
        <w:t xml:space="preserve">    /             </w:t>
      </w:r>
      <w:r>
        <w:rPr>
          <w:rFonts w:hint="eastAsia" w:ascii="宋体" w:hAnsi="宋体" w:eastAsia="宋体" w:cs="宋体"/>
          <w:color w:val="000000"/>
          <w:sz w:val="22"/>
          <w:szCs w:val="22"/>
        </w:rPr>
        <w:t xml:space="preserve">；</w:t>
      </w:r>
      <w:r/>
    </w:p>
    <w:p>
      <w:pPr>
        <w:ind w:firstLine="440"/>
        <w:spacing w:after="0" w:line="360" w:lineRule="auto"/>
        <w:rPr>
          <w:rFonts w:ascii="宋体" w:hAnsi="宋体" w:eastAsia="宋体" w:cs="宋体"/>
          <w:color w:val="000000"/>
          <w:sz w:val="22"/>
          <w:szCs w:val="22"/>
        </w:rPr>
      </w:pPr>
      <w:r>
        <w:rPr>
          <w:rFonts w:hint="eastAsia" w:ascii="宋体" w:hAnsi="宋体" w:eastAsia="宋体" w:cs="宋体"/>
          <w:color w:val="000000"/>
          <w:sz w:val="22"/>
          <w:szCs w:val="22"/>
        </w:rPr>
        <w:t xml:space="preserve">电子信箱：</w:t>
      </w:r>
      <w:r>
        <w:rPr>
          <w:rFonts w:hint="eastAsia" w:ascii="宋体" w:hAnsi="宋体" w:eastAsia="宋体" w:cs="宋体"/>
          <w:color w:val="000000"/>
          <w:sz w:val="22"/>
          <w:szCs w:val="22"/>
          <w:u w:val="single"/>
        </w:rPr>
        <w:t xml:space="preserve">    /            </w:t>
      </w:r>
      <w:r>
        <w:rPr>
          <w:rFonts w:hint="eastAsia" w:ascii="宋体" w:hAnsi="宋体" w:eastAsia="宋体" w:cs="宋体"/>
          <w:color w:val="000000"/>
          <w:sz w:val="22"/>
          <w:szCs w:val="22"/>
        </w:rPr>
        <w:t xml:space="preserve">；</w:t>
      </w:r>
      <w:r/>
    </w:p>
    <w:p>
      <w:pPr>
        <w:ind w:firstLine="440"/>
        <w:spacing w:after="0" w:line="360" w:lineRule="auto"/>
        <w:rPr>
          <w:rFonts w:ascii="宋体" w:hAnsi="宋体" w:eastAsia="宋体" w:cs="宋体"/>
          <w:color w:val="000000"/>
          <w:sz w:val="22"/>
          <w:szCs w:val="22"/>
        </w:rPr>
      </w:pPr>
      <w:r>
        <w:rPr>
          <w:rFonts w:hint="eastAsia" w:ascii="宋体" w:hAnsi="宋体" w:eastAsia="宋体" w:cs="宋体"/>
          <w:color w:val="000000"/>
          <w:sz w:val="22"/>
          <w:szCs w:val="22"/>
        </w:rPr>
        <w:t xml:space="preserve">通信地址：</w:t>
      </w:r>
      <w:r>
        <w:rPr>
          <w:rFonts w:hint="eastAsia" w:ascii="宋体" w:hAnsi="宋体" w:eastAsia="宋体" w:cs="宋体"/>
          <w:color w:val="000000"/>
          <w:sz w:val="22"/>
          <w:szCs w:val="22"/>
          <w:u w:val="single"/>
        </w:rPr>
        <w:t xml:space="preserve">    /            </w:t>
      </w:r>
      <w:r>
        <w:rPr>
          <w:rFonts w:hint="eastAsia" w:ascii="宋体" w:hAnsi="宋体" w:eastAsia="宋体" w:cs="宋体"/>
          <w:color w:val="000000"/>
          <w:sz w:val="22"/>
          <w:szCs w:val="22"/>
        </w:rPr>
        <w:t xml:space="preserve">；</w:t>
      </w:r>
      <w:r/>
    </w:p>
    <w:p>
      <w:pPr>
        <w:ind w:firstLine="440"/>
        <w:spacing w:after="0" w:line="360" w:lineRule="auto"/>
        <w:rPr>
          <w:rFonts w:ascii="宋体" w:hAnsi="宋体" w:eastAsia="宋体" w:cs="宋体"/>
          <w:color w:val="000000"/>
          <w:sz w:val="22"/>
          <w:szCs w:val="22"/>
        </w:rPr>
      </w:pPr>
      <w:r>
        <w:rPr>
          <w:rFonts w:hint="eastAsia" w:ascii="宋体" w:hAnsi="宋体" w:eastAsia="宋体" w:cs="宋体"/>
          <w:color w:val="000000"/>
          <w:sz w:val="22"/>
          <w:szCs w:val="22"/>
        </w:rPr>
        <w:t xml:space="preserve">关于监理人的其他约定：</w:t>
      </w:r>
      <w:r>
        <w:rPr>
          <w:rFonts w:hint="eastAsia" w:ascii="宋体" w:hAnsi="宋体" w:eastAsia="宋体" w:cs="宋体"/>
          <w:color w:val="000000"/>
          <w:sz w:val="22"/>
          <w:szCs w:val="22"/>
          <w:u w:val="single"/>
        </w:rPr>
        <w:t xml:space="preserve">    /      </w:t>
      </w:r>
      <w:r>
        <w:rPr>
          <w:rFonts w:hint="eastAsia" w:ascii="宋体" w:hAnsi="宋体" w:eastAsia="宋体" w:cs="宋体"/>
          <w:color w:val="000000"/>
          <w:sz w:val="22"/>
          <w:szCs w:val="22"/>
        </w:rPr>
        <w:t xml:space="preserve">。</w:t>
      </w:r>
      <w:r/>
    </w:p>
    <w:p>
      <w:pPr>
        <w:ind w:firstLine="440"/>
        <w:spacing w:after="0" w:line="360" w:lineRule="auto"/>
        <w:rPr>
          <w:rFonts w:ascii="宋体" w:hAnsi="宋体" w:eastAsia="宋体" w:cs="宋体"/>
          <w:color w:val="000000"/>
          <w:sz w:val="22"/>
          <w:szCs w:val="22"/>
        </w:rPr>
      </w:pPr>
      <w:r>
        <w:rPr>
          <w:rFonts w:hint="eastAsia" w:ascii="宋体" w:hAnsi="宋体" w:eastAsia="宋体" w:cs="宋体"/>
          <w:color w:val="000000"/>
          <w:sz w:val="22"/>
          <w:szCs w:val="22"/>
        </w:rPr>
        <w:t xml:space="preserve">4.4 商定或确定</w:t>
      </w:r>
      <w:r/>
    </w:p>
    <w:p>
      <w:pPr>
        <w:ind w:firstLine="440"/>
        <w:spacing w:after="0" w:line="360" w:lineRule="auto"/>
        <w:rPr>
          <w:rFonts w:ascii="宋体" w:hAnsi="宋体" w:eastAsia="宋体" w:cs="宋体"/>
          <w:color w:val="000000"/>
          <w:sz w:val="22"/>
          <w:szCs w:val="22"/>
        </w:rPr>
      </w:pPr>
      <w:r/>
      <w:bookmarkStart w:id="129" w:name="_Toc267251418"/>
      <w:r>
        <w:rPr>
          <w:rFonts w:hint="eastAsia" w:ascii="宋体" w:hAnsi="宋体" w:eastAsia="宋体" w:cs="宋体"/>
          <w:color w:val="000000"/>
          <w:sz w:val="22"/>
          <w:szCs w:val="22"/>
        </w:rPr>
        <w:t xml:space="preserve">在发包人和承包人不能通过协商达成一致意见时，发包人授权监理人对以下事项进行确定：</w:t>
      </w:r>
      <w:r>
        <w:rPr>
          <w:rFonts w:hint="eastAsia" w:ascii="宋体" w:hAnsi="宋体" w:eastAsia="宋体" w:cs="宋体"/>
          <w:bCs/>
          <w:color w:val="000000"/>
          <w:sz w:val="22"/>
          <w:szCs w:val="22"/>
          <w:u w:val="single"/>
        </w:rPr>
        <w:t xml:space="preserve">无</w:t>
      </w:r>
      <w:r/>
    </w:p>
    <w:p>
      <w:pPr>
        <w:ind w:firstLine="440"/>
        <w:jc w:val="center"/>
        <w:keepNext/>
        <w:spacing w:after="0" w:line="360" w:lineRule="auto"/>
        <w:rPr>
          <w:rFonts w:ascii="宋体" w:hAnsi="宋体" w:eastAsia="宋体" w:cs="宋体"/>
          <w:bCs/>
          <w:color w:val="000000"/>
          <w:sz w:val="22"/>
          <w:szCs w:val="22"/>
        </w:rPr>
        <w:outlineLvl w:val="3"/>
      </w:pPr>
      <w:r/>
      <w:bookmarkStart w:id="130" w:name="_Toc351203637"/>
      <w:r>
        <w:rPr>
          <w:rFonts w:hint="eastAsia" w:ascii="宋体" w:hAnsi="宋体" w:eastAsia="宋体" w:cs="宋体"/>
          <w:bCs/>
          <w:color w:val="000000"/>
          <w:sz w:val="22"/>
          <w:szCs w:val="22"/>
        </w:rPr>
        <w:t xml:space="preserve">5</w:t>
      </w:r>
      <w:bookmarkEnd w:id="129"/>
      <w:r/>
      <w:bookmarkStart w:id="131" w:name="_Toc296944502"/>
      <w:r/>
      <w:bookmarkStart w:id="132" w:name="_Toc297048349"/>
      <w:r/>
      <w:bookmarkStart w:id="133" w:name="_Toc296503163"/>
      <w:r/>
      <w:bookmarkStart w:id="134" w:name="_Toc292559872"/>
      <w:r/>
      <w:bookmarkStart w:id="135" w:name="_Toc297120463"/>
      <w:r/>
      <w:bookmarkStart w:id="136" w:name="_Toc292559367"/>
      <w:r/>
      <w:bookmarkStart w:id="137" w:name="_Toc296346664"/>
      <w:r/>
      <w:bookmarkStart w:id="138" w:name="_Toc296891203"/>
      <w:r/>
      <w:bookmarkStart w:id="139" w:name="_Toc296890991"/>
      <w:r/>
      <w:bookmarkStart w:id="140" w:name="_Toc296347162"/>
      <w:r>
        <w:rPr>
          <w:rFonts w:hint="eastAsia" w:ascii="宋体" w:hAnsi="宋体" w:eastAsia="宋体" w:cs="宋体"/>
          <w:bCs/>
          <w:color w:val="000000"/>
          <w:sz w:val="22"/>
          <w:szCs w:val="22"/>
        </w:rPr>
        <w:t xml:space="preserve">. 工程质量</w:t>
      </w:r>
      <w:bookmarkEnd w:id="130"/>
      <w:r/>
      <w:r/>
    </w:p>
    <w:p>
      <w:pPr>
        <w:ind w:firstLine="440"/>
        <w:spacing w:after="0" w:line="360" w:lineRule="auto"/>
        <w:rPr>
          <w:rFonts w:ascii="宋体" w:hAnsi="宋体" w:eastAsia="宋体" w:cs="宋体"/>
          <w:color w:val="000000"/>
          <w:sz w:val="22"/>
          <w:szCs w:val="22"/>
        </w:rPr>
      </w:pPr>
      <w:r>
        <w:rPr>
          <w:rFonts w:hint="eastAsia" w:ascii="宋体" w:hAnsi="宋体" w:eastAsia="宋体" w:cs="宋体"/>
          <w:color w:val="000000"/>
          <w:sz w:val="22"/>
          <w:szCs w:val="22"/>
        </w:rPr>
        <w:t xml:space="preserve">5.1 质量要求</w:t>
      </w:r>
      <w:r/>
    </w:p>
    <w:p>
      <w:pPr>
        <w:ind w:firstLine="440"/>
        <w:jc w:val="left"/>
        <w:spacing w:after="0" w:line="360" w:lineRule="auto"/>
        <w:rPr>
          <w:rFonts w:ascii="宋体" w:hAnsi="宋体" w:eastAsia="宋体" w:cs="宋体"/>
          <w:bCs/>
          <w:color w:val="000000"/>
          <w:sz w:val="22"/>
          <w:szCs w:val="22"/>
          <w:u w:val="single"/>
        </w:rPr>
      </w:pPr>
      <w:r>
        <w:rPr>
          <w:rFonts w:hint="eastAsia" w:ascii="宋体" w:hAnsi="宋体" w:eastAsia="宋体" w:cs="宋体"/>
          <w:color w:val="000000"/>
          <w:sz w:val="22"/>
          <w:szCs w:val="22"/>
        </w:rPr>
        <w:t xml:space="preserve">5</w:t>
      </w:r>
      <w:bookmarkStart w:id="141" w:name="_Toc300934949"/>
      <w:r/>
      <w:bookmarkStart w:id="142" w:name="_Toc297123496"/>
      <w:r/>
      <w:bookmarkStart w:id="143" w:name="_Toc304295527"/>
      <w:r/>
      <w:bookmarkStart w:id="144" w:name="_Toc312677997"/>
      <w:r/>
      <w:bookmarkStart w:id="145" w:name="_Toc297216155"/>
      <w:r/>
      <w:bookmarkStart w:id="146" w:name="_Toc303539106"/>
      <w:r/>
      <w:bookmarkStart w:id="147" w:name="_Toc318581164"/>
      <w:r>
        <w:rPr>
          <w:rFonts w:hint="eastAsia" w:ascii="宋体" w:hAnsi="宋体" w:eastAsia="宋体" w:cs="宋体"/>
          <w:color w:val="000000"/>
          <w:sz w:val="22"/>
          <w:szCs w:val="22"/>
        </w:rPr>
        <w:t xml:space="preserve">.1.1 特殊质量标准和要求：</w:t>
      </w:r>
      <w:r>
        <w:rPr>
          <w:rFonts w:hint="eastAsia" w:ascii="宋体" w:hAnsi="宋体" w:eastAsia="宋体" w:cs="宋体"/>
          <w:color w:val="000000"/>
          <w:sz w:val="22"/>
          <w:szCs w:val="22"/>
          <w:u w:val="single"/>
        </w:rPr>
        <w:t xml:space="preserve">一次性验收通过</w:t>
      </w:r>
      <w:r/>
    </w:p>
    <w:p>
      <w:pPr>
        <w:ind w:firstLine="440"/>
        <w:spacing w:after="0" w:line="360" w:lineRule="auto"/>
        <w:rPr>
          <w:rFonts w:ascii="宋体" w:hAnsi="宋体" w:eastAsia="宋体" w:cs="宋体"/>
          <w:bCs/>
          <w:color w:val="000000"/>
          <w:sz w:val="22"/>
          <w:szCs w:val="22"/>
          <w:u w:val="single"/>
        </w:rPr>
      </w:pPr>
      <w:r>
        <w:rPr>
          <w:rFonts w:hint="eastAsia" w:ascii="宋体" w:hAnsi="宋体" w:eastAsia="宋体" w:cs="宋体"/>
          <w:color w:val="000000"/>
          <w:sz w:val="22"/>
          <w:szCs w:val="22"/>
        </w:rPr>
        <w:t xml:space="preserve">关于工程奖项的约定：</w:t>
      </w:r>
      <w:r>
        <w:rPr>
          <w:rFonts w:hint="eastAsia" w:ascii="宋体" w:hAnsi="宋体" w:eastAsia="宋体" w:cs="宋体"/>
          <w:bCs/>
          <w:color w:val="000000"/>
          <w:sz w:val="22"/>
          <w:szCs w:val="22"/>
          <w:u w:val="single"/>
        </w:rPr>
        <w:t xml:space="preserve">（1）本合同工程不能一次性验收合格的，视为违约，承包人一次性直接赔付发包人合同额的5%作为违约金；</w:t>
      </w:r>
      <w:r/>
    </w:p>
    <w:p>
      <w:pPr>
        <w:ind w:firstLine="440"/>
        <w:spacing w:after="0" w:line="360" w:lineRule="auto"/>
        <w:rPr>
          <w:rFonts w:ascii="宋体" w:hAnsi="宋体" w:eastAsia="宋体" w:cs="宋体"/>
          <w:bCs/>
          <w:color w:val="000000"/>
          <w:sz w:val="22"/>
          <w:szCs w:val="22"/>
          <w:u w:val="single"/>
        </w:rPr>
      </w:pPr>
      <w:r>
        <w:rPr>
          <w:rFonts w:hint="eastAsia" w:ascii="宋体" w:hAnsi="宋体" w:eastAsia="宋体" w:cs="宋体"/>
          <w:bCs/>
          <w:color w:val="000000"/>
          <w:sz w:val="22"/>
          <w:szCs w:val="22"/>
          <w:u w:val="single"/>
        </w:rPr>
        <w:t xml:space="preserve">（2）本合同工程承包人同时获取质量及安全文明两方面争创目标的，承包人才可以申请本合同工程的安全文明生产考评费，并视为工程奖励。</w:t>
      </w:r>
      <w:r/>
    </w:p>
    <w:p>
      <w:pPr>
        <w:ind w:firstLine="440"/>
        <w:spacing w:after="0" w:line="360" w:lineRule="auto"/>
        <w:rPr>
          <w:rFonts w:ascii="宋体" w:hAnsi="宋体" w:eastAsia="宋体" w:cs="宋体"/>
          <w:color w:val="000000"/>
          <w:sz w:val="22"/>
          <w:szCs w:val="22"/>
        </w:rPr>
      </w:pPr>
      <w:r>
        <w:rPr>
          <w:rFonts w:hint="eastAsia" w:ascii="宋体" w:hAnsi="宋体" w:eastAsia="宋体" w:cs="宋体"/>
          <w:color w:val="000000"/>
          <w:sz w:val="22"/>
          <w:szCs w:val="22"/>
        </w:rPr>
        <w:t xml:space="preserve">5.3 隐蔽工程检查</w:t>
      </w:r>
      <w:r/>
    </w:p>
    <w:p>
      <w:pPr>
        <w:ind w:firstLine="440"/>
        <w:spacing w:after="0" w:line="360" w:lineRule="auto"/>
        <w:rPr>
          <w:rFonts w:ascii="宋体" w:hAnsi="宋体" w:eastAsia="宋体" w:cs="宋体"/>
          <w:color w:val="000000"/>
          <w:sz w:val="22"/>
          <w:szCs w:val="22"/>
        </w:rPr>
      </w:pPr>
      <w:r>
        <w:rPr>
          <w:rFonts w:hint="eastAsia" w:ascii="宋体" w:hAnsi="宋体" w:eastAsia="宋体" w:cs="宋体"/>
          <w:color w:val="000000"/>
          <w:sz w:val="22"/>
          <w:szCs w:val="22"/>
        </w:rPr>
        <w:t xml:space="preserve">5.3.1隐蔽工程验收部位：</w:t>
      </w:r>
      <w:r>
        <w:rPr>
          <w:rFonts w:hint="eastAsia" w:ascii="宋体" w:hAnsi="宋体" w:eastAsia="宋体" w:cs="宋体"/>
          <w:color w:val="000000"/>
          <w:sz w:val="22"/>
          <w:szCs w:val="22"/>
          <w:u w:val="single"/>
        </w:rPr>
        <w:t xml:space="preserve">所有隐蔽工程均须报发包人验收</w:t>
      </w:r>
      <w:r/>
    </w:p>
    <w:p>
      <w:pPr>
        <w:ind w:firstLine="440"/>
        <w:spacing w:after="0" w:line="360" w:lineRule="auto"/>
        <w:rPr>
          <w:rFonts w:ascii="宋体" w:hAnsi="宋体" w:eastAsia="宋体" w:cs="宋体"/>
          <w:bCs/>
          <w:color w:val="000000"/>
          <w:sz w:val="22"/>
          <w:szCs w:val="22"/>
          <w:u w:val="single"/>
        </w:rPr>
      </w:pPr>
      <w:r>
        <w:rPr>
          <w:rFonts w:hint="eastAsia" w:ascii="宋体" w:hAnsi="宋体" w:eastAsia="宋体" w:cs="宋体"/>
          <w:color w:val="000000"/>
          <w:sz w:val="22"/>
          <w:szCs w:val="22"/>
        </w:rPr>
        <w:t xml:space="preserve">5.3.2承包人提前通知监理人隐蔽工程检查的期限的约定：</w:t>
      </w:r>
      <w:r>
        <w:rPr>
          <w:rFonts w:hint="eastAsia" w:ascii="宋体" w:hAnsi="宋体" w:eastAsia="宋体" w:cs="宋体"/>
          <w:bCs/>
          <w:color w:val="000000"/>
          <w:sz w:val="22"/>
          <w:szCs w:val="22"/>
          <w:u w:val="single"/>
        </w:rPr>
        <w:t xml:space="preserve">（1）所有隐蔽工程在隐蔽前必须提请监理人组织验收与计量，由监理人组织发包人、审计人、承包人，必要时同时组织设计人、勘察人等一起验收与计量，验收过程必须留有有效的影像资料与计量资料，未经验收与计量的隐蔽工程不得进行隐蔽或进入下道工序。</w:t>
      </w:r>
      <w:r/>
    </w:p>
    <w:p>
      <w:pPr>
        <w:ind w:firstLine="440"/>
        <w:spacing w:after="0" w:line="360" w:lineRule="auto"/>
        <w:rPr>
          <w:rFonts w:ascii="宋体" w:hAnsi="宋体" w:eastAsia="宋体" w:cs="宋体"/>
          <w:bCs/>
          <w:color w:val="000000"/>
          <w:sz w:val="22"/>
          <w:szCs w:val="22"/>
          <w:u w:val="single"/>
        </w:rPr>
      </w:pPr>
      <w:r>
        <w:rPr>
          <w:rFonts w:hint="eastAsia" w:ascii="宋体" w:hAnsi="宋体" w:eastAsia="宋体" w:cs="宋体"/>
          <w:bCs/>
          <w:color w:val="000000"/>
          <w:sz w:val="22"/>
          <w:szCs w:val="22"/>
          <w:u w:val="single"/>
        </w:rPr>
        <w:t xml:space="preserve">（2）未经验收与计量的隐蔽工程擅自进行隐蔽或进入下道工序的，视为违约，承包人单次直接赔付发包人该隐蔽工程中标额的10%作为违约金，并无条件恢复至具备验收条件，承包人承担恢复至验收条件的所有费用、利息及税金。</w:t>
      </w:r>
      <w:r/>
    </w:p>
    <w:p>
      <w:pPr>
        <w:ind w:firstLine="440"/>
        <w:spacing w:after="0" w:line="360" w:lineRule="auto"/>
        <w:rPr>
          <w:rFonts w:ascii="宋体" w:hAnsi="宋体" w:eastAsia="宋体" w:cs="宋体"/>
          <w:bCs/>
          <w:color w:val="000000"/>
          <w:sz w:val="22"/>
          <w:szCs w:val="22"/>
          <w:u w:val="single"/>
        </w:rPr>
      </w:pPr>
      <w:r>
        <w:rPr>
          <w:rFonts w:hint="eastAsia" w:ascii="宋体" w:hAnsi="宋体" w:eastAsia="宋体" w:cs="宋体"/>
          <w:bCs/>
          <w:color w:val="000000"/>
          <w:sz w:val="22"/>
          <w:szCs w:val="22"/>
          <w:u w:val="single"/>
        </w:rPr>
        <w:t xml:space="preserve">（3）承包人拒不恢复的，由监理单位记入监理备忘，并监理单位联合发包人书面通告承包人，由承包人作出处理方案，处理方案须经监理单位总监、发包人项目经理签章同意后执行；承包人在收到书面通报后三天内单次直接赔付发包人合同额的2%作为违约金。</w:t>
      </w:r>
      <w:r/>
    </w:p>
    <w:p>
      <w:pPr>
        <w:ind w:firstLine="440"/>
        <w:jc w:val="left"/>
        <w:spacing w:after="0" w:line="360" w:lineRule="auto"/>
        <w:rPr>
          <w:rFonts w:ascii="宋体" w:hAnsi="宋体" w:eastAsia="宋体" w:cs="宋体"/>
          <w:color w:val="000000"/>
          <w:sz w:val="22"/>
          <w:szCs w:val="22"/>
        </w:rPr>
      </w:pPr>
      <w:r>
        <w:rPr>
          <w:rFonts w:hint="eastAsia" w:ascii="宋体" w:hAnsi="宋体" w:eastAsia="宋体" w:cs="宋体"/>
          <w:color w:val="000000"/>
          <w:sz w:val="22"/>
          <w:szCs w:val="22"/>
        </w:rPr>
        <w:t xml:space="preserve">监理人不能按时进行检查时，应提前</w:t>
      </w:r>
      <w:r>
        <w:rPr>
          <w:rFonts w:hint="eastAsia" w:ascii="宋体" w:hAnsi="宋体" w:eastAsia="宋体" w:cs="宋体"/>
          <w:bCs/>
          <w:color w:val="000000"/>
          <w:sz w:val="22"/>
          <w:szCs w:val="22"/>
          <w:u w:val="single"/>
        </w:rPr>
        <w:t xml:space="preserve"> 8 小</w:t>
      </w:r>
      <w:r>
        <w:rPr>
          <w:rFonts w:hint="eastAsia" w:ascii="宋体" w:hAnsi="宋体" w:eastAsia="宋体" w:cs="宋体"/>
          <w:color w:val="000000"/>
          <w:sz w:val="22"/>
          <w:szCs w:val="22"/>
        </w:rPr>
        <w:t xml:space="preserve">时提交书面延期要求。</w:t>
      </w:r>
      <w:r/>
    </w:p>
    <w:p>
      <w:pPr>
        <w:ind w:firstLine="440"/>
        <w:jc w:val="left"/>
        <w:spacing w:after="0" w:line="360" w:lineRule="auto"/>
        <w:rPr>
          <w:rFonts w:ascii="宋体" w:hAnsi="宋体" w:eastAsia="宋体" w:cs="宋体"/>
          <w:color w:val="000000"/>
          <w:sz w:val="22"/>
          <w:szCs w:val="22"/>
        </w:rPr>
      </w:pPr>
      <w:r>
        <w:rPr>
          <w:rFonts w:hint="eastAsia" w:ascii="宋体" w:hAnsi="宋体" w:eastAsia="宋体" w:cs="宋体"/>
          <w:color w:val="000000"/>
          <w:sz w:val="22"/>
          <w:szCs w:val="22"/>
        </w:rPr>
        <w:t xml:space="preserve">关于延期最长不得超过：</w:t>
      </w:r>
      <w:r>
        <w:rPr>
          <w:rFonts w:hint="eastAsia" w:ascii="宋体" w:hAnsi="宋体" w:eastAsia="宋体" w:cs="宋体"/>
          <w:color w:val="000000"/>
          <w:sz w:val="22"/>
          <w:szCs w:val="22"/>
          <w:u w:val="single"/>
        </w:rPr>
        <w:t xml:space="preserve">  48 </w:t>
      </w:r>
      <w:r>
        <w:rPr>
          <w:rFonts w:hint="eastAsia" w:ascii="宋体" w:hAnsi="宋体" w:eastAsia="宋体" w:cs="宋体"/>
          <w:color w:val="000000"/>
          <w:sz w:val="22"/>
          <w:szCs w:val="22"/>
        </w:rPr>
        <w:t xml:space="preserve">小时。</w:t>
      </w:r>
      <w:r/>
    </w:p>
    <w:p>
      <w:pPr>
        <w:ind w:firstLine="440"/>
        <w:jc w:val="center"/>
        <w:keepNext/>
        <w:spacing w:after="0" w:line="360" w:lineRule="auto"/>
        <w:rPr>
          <w:rFonts w:ascii="宋体" w:hAnsi="宋体" w:eastAsia="宋体" w:cs="宋体"/>
          <w:bCs/>
          <w:color w:val="000000"/>
          <w:sz w:val="22"/>
          <w:szCs w:val="22"/>
        </w:rPr>
        <w:outlineLvl w:val="3"/>
      </w:pPr>
      <w:r/>
      <w:bookmarkStart w:id="148" w:name="_Toc351203638"/>
      <w:r>
        <w:rPr>
          <w:rFonts w:hint="eastAsia" w:ascii="宋体" w:hAnsi="宋体" w:eastAsia="宋体" w:cs="宋体"/>
          <w:bCs/>
          <w:color w:val="000000"/>
          <w:sz w:val="22"/>
          <w:szCs w:val="22"/>
        </w:rPr>
        <w:t xml:space="preserve">6. 安全文明施工与环境保护</w:t>
      </w:r>
      <w:bookmarkEnd w:id="148"/>
      <w:r/>
      <w:r/>
    </w:p>
    <w:p>
      <w:pPr>
        <w:ind w:firstLine="440"/>
        <w:spacing w:after="0" w:line="360" w:lineRule="auto"/>
        <w:rPr>
          <w:rFonts w:ascii="宋体" w:hAnsi="宋体" w:eastAsia="宋体" w:cs="宋体"/>
          <w:color w:val="000000"/>
          <w:sz w:val="22"/>
          <w:szCs w:val="22"/>
        </w:rPr>
      </w:pPr>
      <w:r>
        <w:rPr>
          <w:rFonts w:hint="eastAsia" w:ascii="宋体" w:hAnsi="宋体" w:eastAsia="宋体" w:cs="宋体"/>
          <w:color w:val="000000"/>
          <w:sz w:val="22"/>
          <w:szCs w:val="22"/>
        </w:rPr>
        <w:t xml:space="preserve">6.1安全文明施工</w:t>
      </w:r>
      <w:r/>
    </w:p>
    <w:p>
      <w:pPr>
        <w:ind w:firstLine="440"/>
        <w:spacing w:after="0" w:line="360" w:lineRule="auto"/>
        <w:rPr>
          <w:rFonts w:ascii="宋体" w:hAnsi="宋体" w:eastAsia="宋体" w:cs="宋体"/>
          <w:bCs/>
          <w:color w:val="000000"/>
          <w:sz w:val="22"/>
          <w:szCs w:val="22"/>
          <w:u w:val="single"/>
        </w:rPr>
      </w:pPr>
      <w:r>
        <w:rPr>
          <w:rFonts w:hint="eastAsia" w:ascii="宋体" w:hAnsi="宋体" w:eastAsia="宋体" w:cs="宋体"/>
          <w:color w:val="000000"/>
          <w:sz w:val="22"/>
          <w:szCs w:val="22"/>
        </w:rPr>
        <w:t xml:space="preserve">6.1.1 项目安全生产的达标目标及相应事项的约定</w:t>
      </w:r>
      <w:r>
        <w:rPr>
          <w:rFonts w:hint="eastAsia" w:ascii="宋体" w:hAnsi="宋体" w:eastAsia="宋体" w:cs="宋体"/>
          <w:bCs/>
          <w:color w:val="000000"/>
          <w:sz w:val="22"/>
          <w:szCs w:val="22"/>
          <w:u w:val="single"/>
        </w:rPr>
        <w:t xml:space="preserve">：由承包人负责施工范围内的一切安全防护措施，并承担施工范围内一切安全责任。</w:t>
      </w:r>
      <w:r/>
    </w:p>
    <w:p>
      <w:pPr>
        <w:ind w:firstLine="440"/>
        <w:jc w:val="left"/>
        <w:spacing w:after="0" w:line="360" w:lineRule="auto"/>
        <w:rPr>
          <w:rFonts w:ascii="宋体" w:hAnsi="宋体" w:eastAsia="宋体" w:cs="宋体"/>
          <w:bCs/>
          <w:color w:val="000000"/>
          <w:sz w:val="22"/>
          <w:szCs w:val="22"/>
          <w:u w:val="single"/>
        </w:rPr>
      </w:pPr>
      <w:r>
        <w:rPr>
          <w:rFonts w:hint="eastAsia" w:ascii="宋体" w:hAnsi="宋体" w:eastAsia="宋体" w:cs="宋体"/>
          <w:color w:val="000000"/>
          <w:sz w:val="22"/>
          <w:szCs w:val="22"/>
        </w:rPr>
        <w:t xml:space="preserve">6.1.4 关于治安保卫的特别约定：</w:t>
      </w:r>
      <w:r>
        <w:rPr>
          <w:rFonts w:hint="eastAsia" w:ascii="宋体" w:hAnsi="宋体" w:eastAsia="宋体" w:cs="宋体"/>
          <w:bCs/>
          <w:color w:val="000000"/>
          <w:sz w:val="22"/>
          <w:szCs w:val="22"/>
          <w:u w:val="single"/>
        </w:rPr>
        <w:t xml:space="preserve">本合同工程的治安保卫工作全部由承包人负责。</w:t>
      </w:r>
      <w:r/>
    </w:p>
    <w:p>
      <w:pPr>
        <w:ind w:firstLine="440"/>
        <w:jc w:val="left"/>
        <w:spacing w:after="0" w:line="360" w:lineRule="auto"/>
        <w:rPr>
          <w:rFonts w:ascii="宋体" w:hAnsi="宋体" w:eastAsia="宋体" w:cs="宋体"/>
          <w:bCs/>
          <w:color w:val="000000"/>
          <w:sz w:val="22"/>
          <w:szCs w:val="22"/>
          <w:u w:val="single"/>
        </w:rPr>
      </w:pPr>
      <w:r>
        <w:rPr>
          <w:rFonts w:hint="eastAsia" w:ascii="宋体" w:hAnsi="宋体" w:eastAsia="宋体" w:cs="宋体"/>
          <w:color w:val="000000"/>
          <w:sz w:val="22"/>
          <w:szCs w:val="22"/>
        </w:rPr>
        <w:t xml:space="preserve">关于编制施工场地治安管理计划的约定：</w:t>
      </w:r>
      <w:r>
        <w:rPr>
          <w:rFonts w:hint="eastAsia" w:ascii="宋体" w:hAnsi="宋体" w:eastAsia="宋体" w:cs="宋体"/>
          <w:bCs/>
          <w:color w:val="000000"/>
          <w:sz w:val="22"/>
          <w:szCs w:val="22"/>
          <w:u w:val="single"/>
        </w:rPr>
        <w:t xml:space="preserve">本合同工程的治安保卫工作全部由承包人负责</w:t>
      </w:r>
      <w:r/>
    </w:p>
    <w:p>
      <w:pPr>
        <w:ind w:firstLine="440"/>
        <w:jc w:val="left"/>
        <w:spacing w:after="0" w:line="360" w:lineRule="auto"/>
        <w:rPr>
          <w:rFonts w:ascii="宋体" w:hAnsi="宋体" w:eastAsia="宋体" w:cs="宋体"/>
          <w:color w:val="000000"/>
          <w:sz w:val="22"/>
          <w:szCs w:val="22"/>
        </w:rPr>
      </w:pPr>
      <w:r>
        <w:rPr>
          <w:rFonts w:hint="eastAsia" w:ascii="宋体" w:hAnsi="宋体" w:eastAsia="宋体" w:cs="宋体"/>
          <w:color w:val="000000"/>
          <w:sz w:val="22"/>
          <w:szCs w:val="22"/>
        </w:rPr>
        <w:t xml:space="preserve">6.1.5 文明施工</w:t>
      </w:r>
      <w:r/>
    </w:p>
    <w:p>
      <w:pPr>
        <w:ind w:firstLine="440"/>
        <w:jc w:val="left"/>
        <w:spacing w:after="0" w:line="360" w:lineRule="auto"/>
        <w:rPr>
          <w:rFonts w:ascii="宋体" w:hAnsi="宋体" w:eastAsia="宋体" w:cs="宋体"/>
          <w:bCs/>
          <w:color w:val="000000"/>
          <w:sz w:val="22"/>
          <w:szCs w:val="22"/>
          <w:u w:val="single"/>
        </w:rPr>
      </w:pPr>
      <w:r>
        <w:rPr>
          <w:rFonts w:hint="eastAsia" w:ascii="宋体" w:hAnsi="宋体" w:eastAsia="宋体" w:cs="宋体"/>
          <w:color w:val="000000"/>
          <w:sz w:val="22"/>
          <w:szCs w:val="22"/>
        </w:rPr>
        <w:t xml:space="preserve">合同当事人对文明施工的要求：</w:t>
      </w:r>
      <w:r>
        <w:rPr>
          <w:rFonts w:hint="eastAsia" w:ascii="宋体" w:hAnsi="宋体" w:eastAsia="宋体" w:cs="宋体"/>
          <w:bCs/>
          <w:color w:val="000000"/>
          <w:sz w:val="22"/>
          <w:szCs w:val="22"/>
          <w:u w:val="single"/>
        </w:rPr>
        <w:t xml:space="preserve">（1）按锡建管办【2001】16号文——关于印发《无锡市建设工程文明施工标准化图集行为指南》的通知要求及《无锡市建设工程文明施工标准化图集行为指南》要求执行。由承包人负责按要求实施，监理人监督执行，安全事故由承包人承担一切责任与后果。</w:t>
      </w:r>
      <w:r/>
    </w:p>
    <w:p>
      <w:pPr>
        <w:ind w:firstLine="440"/>
        <w:jc w:val="left"/>
        <w:spacing w:after="0" w:line="360" w:lineRule="auto"/>
        <w:rPr>
          <w:rFonts w:ascii="宋体" w:hAnsi="宋体" w:eastAsia="宋体" w:cs="宋体"/>
          <w:bCs/>
          <w:color w:val="000000"/>
          <w:sz w:val="22"/>
          <w:szCs w:val="22"/>
          <w:u w:val="single"/>
        </w:rPr>
      </w:pPr>
      <w:r>
        <w:rPr>
          <w:rFonts w:hint="eastAsia" w:ascii="宋体" w:hAnsi="宋体" w:eastAsia="宋体" w:cs="宋体"/>
          <w:bCs/>
          <w:color w:val="000000"/>
          <w:sz w:val="22"/>
          <w:szCs w:val="22"/>
          <w:u w:val="single"/>
        </w:rPr>
        <w:t xml:space="preserve">（2）按环境保护按苏建招[2010]10 号文要求，承包人要执行切实可行的防止扬尘措施，并负责实施到位，如在施工期间发生扬尘事件由承包人承担一切后果。</w:t>
      </w:r>
      <w:r/>
    </w:p>
    <w:p>
      <w:pPr>
        <w:ind w:firstLine="442"/>
        <w:jc w:val="left"/>
        <w:spacing w:after="0" w:line="360" w:lineRule="auto"/>
        <w:rPr>
          <w:rFonts w:ascii="宋体" w:hAnsi="宋体" w:eastAsia="宋体" w:cs="宋体"/>
          <w:b/>
          <w:bCs/>
          <w:color w:val="000000"/>
          <w:sz w:val="22"/>
          <w:szCs w:val="22"/>
          <w:u w:val="single"/>
        </w:rPr>
      </w:pPr>
      <w:r>
        <w:rPr>
          <w:rFonts w:hint="eastAsia" w:ascii="宋体" w:hAnsi="宋体" w:eastAsia="宋体" w:cs="宋体"/>
          <w:b/>
          <w:color w:val="000000"/>
          <w:sz w:val="22"/>
          <w:szCs w:val="22"/>
        </w:rPr>
        <w:t xml:space="preserve">6.1.6 关于安全文明施工费支付比例和支付期限的约定：</w:t>
      </w:r>
      <w:r>
        <w:rPr>
          <w:rFonts w:hint="eastAsia" w:ascii="宋体" w:hAnsi="宋体" w:eastAsia="宋体" w:cs="宋体"/>
          <w:b/>
          <w:bCs/>
          <w:color w:val="000000"/>
          <w:sz w:val="22"/>
          <w:szCs w:val="22"/>
          <w:u w:val="single"/>
        </w:rPr>
        <w:t xml:space="preserve">本合同工程的所有安全、文明施工费用均包含在本合同价款内，随工程进度款一起拨付。</w:t>
      </w:r>
      <w:bookmarkEnd w:id="141"/>
      <w:r/>
      <w:bookmarkEnd w:id="142"/>
      <w:r/>
      <w:bookmarkEnd w:id="143"/>
      <w:r/>
      <w:bookmarkEnd w:id="144"/>
      <w:r/>
      <w:bookmarkEnd w:id="145"/>
      <w:r/>
      <w:bookmarkEnd w:id="146"/>
      <w:r/>
      <w:bookmarkEnd w:id="147"/>
      <w:r/>
      <w:r/>
    </w:p>
    <w:p>
      <w:pPr>
        <w:ind w:firstLine="440"/>
        <w:jc w:val="center"/>
        <w:keepNext/>
        <w:spacing w:after="0" w:line="360" w:lineRule="auto"/>
        <w:rPr>
          <w:rFonts w:ascii="宋体" w:hAnsi="宋体" w:eastAsia="宋体" w:cs="宋体"/>
          <w:bCs/>
          <w:color w:val="000000"/>
          <w:sz w:val="22"/>
          <w:szCs w:val="22"/>
        </w:rPr>
        <w:outlineLvl w:val="3"/>
      </w:pPr>
      <w:r/>
      <w:bookmarkStart w:id="149" w:name="_Toc351203639"/>
      <w:r>
        <w:rPr>
          <w:rFonts w:hint="eastAsia" w:ascii="宋体" w:hAnsi="宋体" w:eastAsia="宋体" w:cs="宋体"/>
          <w:bCs/>
          <w:color w:val="000000"/>
          <w:sz w:val="22"/>
          <w:szCs w:val="22"/>
        </w:rPr>
        <w:t xml:space="preserve">7. 工期和进度</w:t>
      </w:r>
      <w:bookmarkEnd w:id="149"/>
      <w:r/>
      <w:r/>
    </w:p>
    <w:p>
      <w:pPr>
        <w:ind w:firstLine="440"/>
        <w:spacing w:after="0" w:line="360" w:lineRule="auto"/>
        <w:rPr>
          <w:rFonts w:ascii="宋体" w:hAnsi="宋体" w:eastAsia="宋体" w:cs="宋体"/>
          <w:color w:val="000000"/>
          <w:sz w:val="22"/>
          <w:szCs w:val="22"/>
        </w:rPr>
      </w:pPr>
      <w:r>
        <w:rPr>
          <w:rFonts w:hint="eastAsia" w:ascii="宋体" w:hAnsi="宋体" w:eastAsia="宋体" w:cs="宋体"/>
          <w:color w:val="000000"/>
          <w:sz w:val="22"/>
          <w:szCs w:val="22"/>
        </w:rPr>
        <w:t xml:space="preserve">7.1 施工组织设计</w:t>
      </w:r>
      <w:r/>
    </w:p>
    <w:p>
      <w:pPr>
        <w:ind w:firstLine="440"/>
        <w:spacing w:after="0" w:line="360" w:lineRule="auto"/>
        <w:rPr>
          <w:rFonts w:ascii="宋体" w:hAnsi="宋体" w:eastAsia="宋体" w:cs="宋体"/>
          <w:bCs/>
          <w:color w:val="000000"/>
          <w:sz w:val="22"/>
          <w:szCs w:val="22"/>
          <w:u w:val="single"/>
        </w:rPr>
      </w:pPr>
      <w:r>
        <w:rPr>
          <w:rFonts w:hint="eastAsia" w:ascii="宋体" w:hAnsi="宋体" w:eastAsia="宋体" w:cs="宋体"/>
          <w:color w:val="000000"/>
          <w:sz w:val="22"/>
          <w:szCs w:val="22"/>
        </w:rPr>
        <w:t xml:space="preserve">7.1.1 合同当事人约定的施工组织设计应包括的其他内容：</w:t>
      </w:r>
      <w:r>
        <w:rPr>
          <w:rFonts w:hint="eastAsia" w:ascii="宋体" w:hAnsi="宋体" w:eastAsia="宋体" w:cs="宋体"/>
          <w:bCs/>
          <w:color w:val="000000"/>
          <w:sz w:val="22"/>
          <w:szCs w:val="22"/>
          <w:u w:val="single"/>
        </w:rPr>
        <w:t xml:space="preserve">包括但不限于承包人施工项目部组织构架管理、本合同工程的安全文明生产管理、质量管理、进度管理、资料管理、成本管理、材料管理、治安保卫管理、成品与半成品管理、不同单位间协作管理、各类应急预案管理、机具设备管理、农民工工资发放管理、农民工学校与教育管理、工程维稳管理等。</w:t>
      </w:r>
      <w:r/>
    </w:p>
    <w:p>
      <w:pPr>
        <w:ind w:firstLine="440"/>
        <w:jc w:val="left"/>
        <w:spacing w:after="0" w:line="360" w:lineRule="auto"/>
        <w:rPr>
          <w:rFonts w:ascii="宋体" w:hAnsi="宋体" w:eastAsia="宋体" w:cs="宋体"/>
          <w:color w:val="000000"/>
          <w:sz w:val="22"/>
          <w:szCs w:val="22"/>
        </w:rPr>
      </w:pPr>
      <w:r>
        <w:rPr>
          <w:rFonts w:hint="eastAsia" w:ascii="宋体" w:hAnsi="宋体" w:eastAsia="宋体" w:cs="宋体"/>
          <w:color w:val="000000"/>
          <w:sz w:val="22"/>
          <w:szCs w:val="22"/>
        </w:rPr>
        <w:t xml:space="preserve">7.1.2 施工组织设计的提交和修改</w:t>
      </w:r>
      <w:r/>
    </w:p>
    <w:p>
      <w:pPr>
        <w:ind w:firstLine="440"/>
        <w:spacing w:after="0" w:line="360" w:lineRule="auto"/>
        <w:rPr>
          <w:rFonts w:ascii="宋体" w:hAnsi="宋体" w:eastAsia="宋体" w:cs="宋体"/>
          <w:color w:val="000000"/>
          <w:sz w:val="22"/>
          <w:szCs w:val="22"/>
          <w:u w:val="single"/>
        </w:rPr>
      </w:pPr>
      <w:r>
        <w:rPr>
          <w:rFonts w:hint="eastAsia" w:ascii="宋体" w:hAnsi="宋体" w:eastAsia="宋体" w:cs="宋体"/>
          <w:color w:val="000000"/>
          <w:sz w:val="22"/>
          <w:szCs w:val="22"/>
        </w:rPr>
        <w:t xml:space="preserve">承包人提交详细施工组织设计的期限的约定：</w:t>
      </w:r>
      <w:r>
        <w:rPr>
          <w:rFonts w:hint="eastAsia" w:ascii="宋体" w:hAnsi="宋体" w:eastAsia="宋体" w:cs="宋体"/>
          <w:bCs/>
          <w:color w:val="000000"/>
          <w:sz w:val="22"/>
          <w:szCs w:val="22"/>
          <w:u w:val="single"/>
        </w:rPr>
        <w:t xml:space="preserve">领取中标通知书、施工图纸，并踏勘完现场后5天内。</w:t>
      </w:r>
      <w:r/>
    </w:p>
    <w:p>
      <w:pPr>
        <w:ind w:firstLine="440"/>
        <w:jc w:val="left"/>
        <w:spacing w:after="0" w:line="360" w:lineRule="auto"/>
        <w:rPr>
          <w:rFonts w:ascii="宋体" w:hAnsi="宋体" w:eastAsia="宋体" w:cs="宋体"/>
          <w:color w:val="000000"/>
          <w:sz w:val="22"/>
          <w:szCs w:val="22"/>
        </w:rPr>
      </w:pPr>
      <w:r>
        <w:rPr>
          <w:rFonts w:hint="eastAsia" w:ascii="宋体" w:hAnsi="宋体" w:eastAsia="宋体" w:cs="宋体"/>
          <w:color w:val="000000"/>
          <w:sz w:val="22"/>
          <w:szCs w:val="22"/>
        </w:rPr>
        <w:t xml:space="preserve">发包人和监理人在收到详细的施工组织设计后确认或提出修改意见的期限：</w:t>
      </w:r>
      <w:r>
        <w:rPr>
          <w:rFonts w:hint="eastAsia" w:ascii="宋体" w:hAnsi="宋体" w:eastAsia="宋体" w:cs="宋体"/>
          <w:bCs/>
          <w:color w:val="000000"/>
          <w:sz w:val="22"/>
          <w:szCs w:val="22"/>
          <w:u w:val="single"/>
        </w:rPr>
        <w:t xml:space="preserve">5天内。</w:t>
      </w:r>
      <w:r/>
    </w:p>
    <w:p>
      <w:pPr>
        <w:ind w:firstLine="440"/>
        <w:spacing w:after="0" w:line="360" w:lineRule="auto"/>
        <w:rPr>
          <w:rFonts w:ascii="宋体" w:hAnsi="宋体" w:eastAsia="宋体" w:cs="宋体"/>
          <w:color w:val="000000"/>
          <w:sz w:val="22"/>
          <w:szCs w:val="22"/>
        </w:rPr>
      </w:pPr>
      <w:r>
        <w:rPr>
          <w:rFonts w:hint="eastAsia" w:ascii="宋体" w:hAnsi="宋体" w:eastAsia="宋体" w:cs="宋体"/>
          <w:color w:val="000000"/>
          <w:sz w:val="22"/>
          <w:szCs w:val="22"/>
        </w:rPr>
        <w:t xml:space="preserve">7</w:t>
      </w:r>
      <w:bookmarkStart w:id="150" w:name="_Toc312677479"/>
      <w:r/>
      <w:bookmarkStart w:id="151" w:name="_Toc303539123"/>
      <w:r/>
      <w:bookmarkStart w:id="152" w:name="_Toc300934966"/>
      <w:r/>
      <w:bookmarkStart w:id="153" w:name="_Toc297216173"/>
      <w:r/>
      <w:bookmarkStart w:id="154" w:name="_Toc312678005"/>
      <w:r/>
      <w:bookmarkStart w:id="155" w:name="_Toc297123514"/>
      <w:r/>
      <w:bookmarkStart w:id="156" w:name="_Toc304295541"/>
      <w:r>
        <w:rPr>
          <w:rFonts w:hint="eastAsia" w:ascii="宋体" w:hAnsi="宋体" w:eastAsia="宋体" w:cs="宋体"/>
          <w:color w:val="000000"/>
          <w:sz w:val="22"/>
          <w:szCs w:val="22"/>
        </w:rPr>
        <w:t xml:space="preserve">.2 施工进度计划</w:t>
      </w:r>
      <w:r/>
    </w:p>
    <w:p>
      <w:pPr>
        <w:ind w:firstLine="440"/>
        <w:jc w:val="left"/>
        <w:spacing w:after="0" w:line="360" w:lineRule="auto"/>
        <w:rPr>
          <w:rFonts w:ascii="宋体" w:hAnsi="宋体" w:eastAsia="宋体" w:cs="宋体"/>
          <w:color w:val="000000"/>
          <w:sz w:val="22"/>
          <w:szCs w:val="22"/>
        </w:rPr>
      </w:pPr>
      <w:r>
        <w:rPr>
          <w:rFonts w:hint="eastAsia" w:ascii="宋体" w:hAnsi="宋体" w:eastAsia="宋体" w:cs="宋体"/>
          <w:color w:val="000000"/>
          <w:sz w:val="22"/>
          <w:szCs w:val="22"/>
        </w:rPr>
        <w:t xml:space="preserve">7.2.1承包人提交详细施工进度计划的期限的约定：</w:t>
      </w:r>
      <w:r>
        <w:rPr>
          <w:rFonts w:hint="eastAsia" w:ascii="宋体" w:hAnsi="宋体" w:eastAsia="宋体" w:cs="宋体"/>
          <w:color w:val="000000"/>
          <w:sz w:val="22"/>
          <w:szCs w:val="22"/>
          <w:u w:val="single"/>
        </w:rPr>
        <w:t xml:space="preserve">/  </w:t>
      </w:r>
      <w:r>
        <w:rPr>
          <w:rFonts w:hint="eastAsia" w:ascii="宋体" w:hAnsi="宋体" w:eastAsia="宋体" w:cs="宋体"/>
          <w:color w:val="000000"/>
          <w:sz w:val="22"/>
          <w:szCs w:val="22"/>
        </w:rPr>
        <w:t xml:space="preserve">。</w:t>
      </w:r>
      <w:r/>
    </w:p>
    <w:p>
      <w:pPr>
        <w:ind w:firstLine="440"/>
        <w:jc w:val="left"/>
        <w:spacing w:after="0" w:line="360" w:lineRule="auto"/>
        <w:rPr>
          <w:rFonts w:ascii="宋体" w:hAnsi="宋体" w:eastAsia="宋体" w:cs="宋体"/>
          <w:color w:val="000000"/>
          <w:sz w:val="22"/>
          <w:szCs w:val="22"/>
        </w:rPr>
      </w:pPr>
      <w:r>
        <w:rPr>
          <w:rFonts w:hint="eastAsia" w:ascii="宋体" w:hAnsi="宋体" w:eastAsia="宋体" w:cs="宋体"/>
          <w:color w:val="000000"/>
          <w:sz w:val="22"/>
          <w:szCs w:val="22"/>
        </w:rPr>
        <w:t xml:space="preserve">7.2.2 施工进度计划的修订</w:t>
      </w:r>
      <w:r/>
    </w:p>
    <w:p>
      <w:pPr>
        <w:ind w:firstLine="440"/>
        <w:jc w:val="left"/>
        <w:spacing w:after="0" w:line="360" w:lineRule="auto"/>
        <w:rPr>
          <w:rFonts w:ascii="宋体" w:hAnsi="宋体" w:eastAsia="宋体" w:cs="宋体"/>
          <w:bCs/>
          <w:color w:val="000000"/>
          <w:sz w:val="22"/>
          <w:szCs w:val="22"/>
          <w:u w:val="single"/>
        </w:rPr>
      </w:pPr>
      <w:r>
        <w:rPr>
          <w:rFonts w:hint="eastAsia" w:ascii="宋体" w:hAnsi="宋体" w:eastAsia="宋体" w:cs="宋体"/>
          <w:color w:val="000000"/>
          <w:sz w:val="22"/>
          <w:szCs w:val="22"/>
        </w:rPr>
        <w:t xml:space="preserve">发包人和监理人在收到修订的施工进度计划后确认或提出修改意见的期限：</w:t>
      </w:r>
      <w:r>
        <w:rPr>
          <w:rFonts w:hint="eastAsia" w:ascii="宋体" w:hAnsi="宋体" w:eastAsia="宋体" w:cs="宋体"/>
          <w:bCs/>
          <w:color w:val="000000"/>
          <w:sz w:val="22"/>
          <w:szCs w:val="22"/>
          <w:u w:val="single"/>
        </w:rPr>
        <w:t xml:space="preserve">5天内。</w:t>
      </w:r>
      <w:r/>
    </w:p>
    <w:p>
      <w:pPr>
        <w:ind w:firstLine="440"/>
        <w:spacing w:after="0" w:line="360" w:lineRule="auto"/>
        <w:rPr>
          <w:rFonts w:ascii="宋体" w:hAnsi="宋体" w:eastAsia="宋体" w:cs="宋体"/>
          <w:color w:val="000000"/>
          <w:sz w:val="22"/>
          <w:szCs w:val="22"/>
        </w:rPr>
      </w:pPr>
      <w:r>
        <w:rPr>
          <w:rFonts w:hint="eastAsia" w:ascii="宋体" w:hAnsi="宋体" w:eastAsia="宋体" w:cs="宋体"/>
          <w:color w:val="000000"/>
          <w:sz w:val="22"/>
          <w:szCs w:val="22"/>
        </w:rPr>
        <w:t xml:space="preserve">7.3 开工</w:t>
      </w:r>
      <w:r/>
    </w:p>
    <w:p>
      <w:pPr>
        <w:ind w:firstLine="440"/>
        <w:jc w:val="left"/>
        <w:spacing w:after="0" w:line="360" w:lineRule="auto"/>
        <w:rPr>
          <w:rFonts w:ascii="宋体" w:hAnsi="宋体" w:eastAsia="宋体" w:cs="宋体"/>
          <w:color w:val="000000"/>
          <w:sz w:val="22"/>
          <w:szCs w:val="22"/>
        </w:rPr>
      </w:pPr>
      <w:r>
        <w:rPr>
          <w:rFonts w:hint="eastAsia" w:ascii="宋体" w:hAnsi="宋体" w:eastAsia="宋体" w:cs="宋体"/>
          <w:color w:val="000000"/>
          <w:sz w:val="22"/>
          <w:szCs w:val="22"/>
        </w:rPr>
        <w:t xml:space="preserve">7.3.1 开工准备</w:t>
      </w:r>
      <w:r/>
    </w:p>
    <w:p>
      <w:pPr>
        <w:ind w:firstLine="440"/>
        <w:jc w:val="left"/>
        <w:spacing w:after="0" w:line="360" w:lineRule="auto"/>
        <w:rPr>
          <w:rFonts w:ascii="宋体" w:hAnsi="宋体" w:eastAsia="宋体" w:cs="宋体"/>
          <w:bCs/>
          <w:color w:val="000000"/>
          <w:sz w:val="22"/>
          <w:szCs w:val="22"/>
          <w:u w:val="single"/>
        </w:rPr>
      </w:pPr>
      <w:r>
        <w:rPr>
          <w:rFonts w:hint="eastAsia" w:ascii="宋体" w:hAnsi="宋体" w:eastAsia="宋体" w:cs="宋体"/>
          <w:color w:val="000000"/>
          <w:sz w:val="22"/>
          <w:szCs w:val="22"/>
        </w:rPr>
        <w:t xml:space="preserve">关于承包人提交工程开工报审表的期限：</w:t>
      </w:r>
      <w:r>
        <w:rPr>
          <w:rFonts w:hint="eastAsia" w:ascii="宋体" w:hAnsi="宋体" w:eastAsia="宋体" w:cs="宋体"/>
          <w:bCs/>
          <w:color w:val="000000"/>
          <w:sz w:val="22"/>
          <w:szCs w:val="22"/>
          <w:u w:val="single"/>
        </w:rPr>
        <w:t xml:space="preserve">/。</w:t>
      </w:r>
      <w:r/>
    </w:p>
    <w:p>
      <w:pPr>
        <w:ind w:firstLine="440"/>
        <w:jc w:val="left"/>
        <w:spacing w:after="0" w:line="360" w:lineRule="auto"/>
        <w:rPr>
          <w:rFonts w:ascii="宋体" w:hAnsi="宋体" w:eastAsia="宋体" w:cs="宋体"/>
          <w:color w:val="000000"/>
          <w:sz w:val="22"/>
          <w:szCs w:val="22"/>
        </w:rPr>
      </w:pPr>
      <w:r>
        <w:rPr>
          <w:rFonts w:hint="eastAsia" w:ascii="宋体" w:hAnsi="宋体" w:eastAsia="宋体" w:cs="宋体"/>
          <w:color w:val="000000"/>
          <w:sz w:val="22"/>
          <w:szCs w:val="22"/>
        </w:rPr>
        <w:t xml:space="preserve">关于发包人应完成的其他开工准备工作及期限：</w:t>
      </w:r>
      <w:r>
        <w:rPr>
          <w:rFonts w:hint="eastAsia" w:ascii="宋体" w:hAnsi="宋体" w:eastAsia="宋体" w:cs="宋体"/>
          <w:bCs/>
          <w:color w:val="000000"/>
          <w:sz w:val="22"/>
          <w:szCs w:val="22"/>
          <w:u w:val="single"/>
        </w:rPr>
        <w:t xml:space="preserve">/。</w:t>
      </w:r>
      <w:r/>
    </w:p>
    <w:p>
      <w:pPr>
        <w:ind w:firstLine="440"/>
        <w:jc w:val="left"/>
        <w:spacing w:after="0" w:line="360" w:lineRule="auto"/>
        <w:rPr>
          <w:rFonts w:ascii="宋体" w:hAnsi="宋体" w:eastAsia="宋体" w:cs="宋体"/>
          <w:bCs/>
          <w:color w:val="000000"/>
          <w:sz w:val="22"/>
          <w:szCs w:val="22"/>
          <w:u w:val="single"/>
        </w:rPr>
      </w:pPr>
      <w:r>
        <w:rPr>
          <w:rFonts w:hint="eastAsia" w:ascii="宋体" w:hAnsi="宋体" w:eastAsia="宋体" w:cs="宋体"/>
          <w:color w:val="000000"/>
          <w:sz w:val="22"/>
          <w:szCs w:val="22"/>
        </w:rPr>
        <w:t xml:space="preserve">关于承包人应完成的其他开工准备工作及期限：</w:t>
      </w:r>
      <w:r>
        <w:rPr>
          <w:rFonts w:hint="eastAsia" w:ascii="宋体" w:hAnsi="宋体" w:eastAsia="宋体" w:cs="宋体"/>
          <w:bCs/>
          <w:color w:val="000000"/>
          <w:sz w:val="22"/>
          <w:szCs w:val="22"/>
          <w:u w:val="single"/>
        </w:rPr>
        <w:t xml:space="preserve">/</w:t>
      </w:r>
      <w:r/>
    </w:p>
    <w:p>
      <w:pPr>
        <w:ind w:firstLine="440"/>
        <w:jc w:val="left"/>
        <w:spacing w:after="0" w:line="360" w:lineRule="auto"/>
        <w:rPr>
          <w:rFonts w:ascii="宋体" w:hAnsi="宋体" w:eastAsia="宋体" w:cs="宋体"/>
          <w:color w:val="000000"/>
          <w:sz w:val="22"/>
          <w:szCs w:val="22"/>
        </w:rPr>
      </w:pPr>
      <w:r>
        <w:rPr>
          <w:rFonts w:hint="eastAsia" w:ascii="宋体" w:hAnsi="宋体" w:eastAsia="宋体" w:cs="宋体"/>
          <w:color w:val="000000"/>
          <w:sz w:val="22"/>
          <w:szCs w:val="22"/>
        </w:rPr>
        <w:t xml:space="preserve">7.3.2开工通知</w:t>
      </w:r>
      <w:r/>
    </w:p>
    <w:p>
      <w:pPr>
        <w:ind w:firstLine="440"/>
        <w:jc w:val="left"/>
        <w:spacing w:after="0" w:line="360" w:lineRule="auto"/>
        <w:rPr>
          <w:rFonts w:ascii="宋体" w:hAnsi="宋体" w:eastAsia="宋体" w:cs="宋体"/>
          <w:color w:val="000000"/>
          <w:sz w:val="22"/>
          <w:szCs w:val="22"/>
        </w:rPr>
      </w:pPr>
      <w:r>
        <w:rPr>
          <w:rFonts w:hint="eastAsia" w:ascii="宋体" w:hAnsi="宋体" w:eastAsia="宋体" w:cs="宋体"/>
          <w:color w:val="000000"/>
          <w:sz w:val="22"/>
          <w:szCs w:val="22"/>
        </w:rPr>
        <w:t xml:space="preserve">因发包人原因造成监理人未能在计划开工日期之日起</w:t>
      </w:r>
      <w:r>
        <w:rPr>
          <w:rFonts w:hint="eastAsia" w:ascii="宋体" w:hAnsi="宋体" w:eastAsia="宋体" w:cs="宋体"/>
          <w:color w:val="000000"/>
          <w:sz w:val="22"/>
          <w:szCs w:val="22"/>
          <w:u w:val="single"/>
        </w:rPr>
        <w:t xml:space="preserve">  180  </w:t>
      </w:r>
      <w:r>
        <w:rPr>
          <w:rFonts w:hint="eastAsia" w:ascii="宋体" w:hAnsi="宋体" w:eastAsia="宋体" w:cs="宋体"/>
          <w:color w:val="000000"/>
          <w:sz w:val="22"/>
          <w:szCs w:val="22"/>
        </w:rPr>
        <w:t xml:space="preserve">天内发出开工通知的，承包人有权提出价格调整要求，或者解除合同。</w:t>
      </w:r>
      <w:bookmarkEnd w:id="150"/>
      <w:r/>
      <w:bookmarkEnd w:id="151"/>
      <w:r/>
      <w:bookmarkEnd w:id="152"/>
      <w:r/>
      <w:bookmarkEnd w:id="153"/>
      <w:r/>
      <w:bookmarkEnd w:id="154"/>
      <w:r/>
      <w:bookmarkEnd w:id="155"/>
      <w:r/>
      <w:bookmarkEnd w:id="156"/>
      <w:r/>
      <w:r/>
    </w:p>
    <w:p>
      <w:pPr>
        <w:ind w:firstLine="440"/>
        <w:spacing w:after="0" w:line="360" w:lineRule="auto"/>
        <w:rPr>
          <w:rFonts w:ascii="宋体" w:hAnsi="宋体" w:eastAsia="宋体" w:cs="宋体"/>
          <w:color w:val="000000"/>
          <w:sz w:val="22"/>
          <w:szCs w:val="22"/>
        </w:rPr>
      </w:pPr>
      <w:r>
        <w:rPr>
          <w:rFonts w:hint="eastAsia" w:ascii="宋体" w:hAnsi="宋体" w:eastAsia="宋体" w:cs="宋体"/>
          <w:color w:val="000000"/>
          <w:sz w:val="22"/>
          <w:szCs w:val="22"/>
        </w:rPr>
        <w:t xml:space="preserve">7.4 测量放线</w:t>
      </w:r>
      <w:r/>
    </w:p>
    <w:p>
      <w:pPr>
        <w:ind w:firstLine="440"/>
        <w:jc w:val="left"/>
        <w:spacing w:after="0" w:line="360" w:lineRule="auto"/>
        <w:rPr>
          <w:rFonts w:ascii="宋体" w:hAnsi="宋体" w:eastAsia="宋体" w:cs="宋体"/>
          <w:bCs/>
          <w:color w:val="000000"/>
          <w:sz w:val="22"/>
          <w:szCs w:val="22"/>
          <w:u w:val="single"/>
        </w:rPr>
      </w:pPr>
      <w:r>
        <w:rPr>
          <w:rFonts w:hint="eastAsia" w:ascii="宋体" w:hAnsi="宋体" w:eastAsia="宋体" w:cs="宋体"/>
          <w:color w:val="000000"/>
          <w:sz w:val="22"/>
          <w:szCs w:val="22"/>
        </w:rPr>
        <w:t xml:space="preserve">7.4.1发包人向承包人提供测量基准点、基准线和水准点及其书面资料的期限：</w:t>
      </w:r>
      <w:r>
        <w:rPr>
          <w:rFonts w:hint="eastAsia" w:ascii="宋体" w:hAnsi="宋体" w:eastAsia="宋体" w:cs="宋体"/>
          <w:bCs/>
          <w:color w:val="000000"/>
          <w:sz w:val="22"/>
          <w:szCs w:val="22"/>
          <w:u w:val="single"/>
        </w:rPr>
        <w:t xml:space="preserve">在正式开工前3天内。</w:t>
      </w:r>
      <w:r/>
    </w:p>
    <w:p>
      <w:pPr>
        <w:ind w:firstLine="440"/>
        <w:spacing w:after="0" w:line="360" w:lineRule="auto"/>
        <w:rPr>
          <w:rFonts w:ascii="宋体" w:hAnsi="宋体" w:eastAsia="宋体" w:cs="宋体"/>
          <w:color w:val="000000"/>
          <w:sz w:val="22"/>
          <w:szCs w:val="22"/>
        </w:rPr>
      </w:pPr>
      <w:r>
        <w:rPr>
          <w:rFonts w:hint="eastAsia" w:ascii="宋体" w:hAnsi="宋体" w:eastAsia="宋体" w:cs="宋体"/>
          <w:color w:val="000000"/>
          <w:sz w:val="22"/>
          <w:szCs w:val="22"/>
        </w:rPr>
        <w:t xml:space="preserve">7</w:t>
      </w:r>
      <w:bookmarkStart w:id="157" w:name="_Toc303539125"/>
      <w:r/>
      <w:bookmarkStart w:id="158" w:name="_Toc304295546"/>
      <w:r/>
      <w:bookmarkStart w:id="159" w:name="_Toc312678010"/>
      <w:r/>
      <w:bookmarkStart w:id="160" w:name="_Toc300934968"/>
      <w:r/>
      <w:bookmarkStart w:id="161" w:name="_Toc297123516"/>
      <w:r/>
      <w:bookmarkStart w:id="162" w:name="_Toc312677484"/>
      <w:r/>
      <w:bookmarkStart w:id="163" w:name="_Toc297216175"/>
      <w:r>
        <w:rPr>
          <w:rFonts w:hint="eastAsia" w:ascii="宋体" w:hAnsi="宋体" w:eastAsia="宋体" w:cs="宋体"/>
          <w:color w:val="000000"/>
          <w:sz w:val="22"/>
          <w:szCs w:val="22"/>
        </w:rPr>
        <w:t xml:space="preserve">.5 工期延误</w:t>
      </w:r>
      <w:bookmarkEnd w:id="157"/>
      <w:r/>
      <w:bookmarkEnd w:id="158"/>
      <w:r/>
      <w:bookmarkEnd w:id="159"/>
      <w:r/>
      <w:bookmarkEnd w:id="160"/>
      <w:r/>
      <w:bookmarkEnd w:id="161"/>
      <w:r/>
      <w:bookmarkEnd w:id="162"/>
      <w:r/>
      <w:bookmarkEnd w:id="163"/>
      <w:r/>
      <w:r/>
    </w:p>
    <w:p>
      <w:pPr>
        <w:ind w:firstLine="440"/>
        <w:jc w:val="left"/>
        <w:spacing w:after="0" w:line="360" w:lineRule="auto"/>
        <w:rPr>
          <w:rFonts w:ascii="宋体" w:hAnsi="宋体" w:eastAsia="宋体" w:cs="宋体"/>
          <w:color w:val="000000"/>
          <w:sz w:val="22"/>
          <w:szCs w:val="22"/>
        </w:rPr>
      </w:pPr>
      <w:r>
        <w:rPr>
          <w:rFonts w:hint="eastAsia" w:ascii="宋体" w:hAnsi="宋体" w:eastAsia="宋体" w:cs="宋体"/>
          <w:color w:val="000000"/>
          <w:sz w:val="22"/>
          <w:szCs w:val="22"/>
        </w:rPr>
        <w:t xml:space="preserve">7.5.1 因发包人原因导致工期延误</w:t>
      </w:r>
      <w:r/>
    </w:p>
    <w:p>
      <w:pPr>
        <w:ind w:firstLine="440"/>
        <w:jc w:val="left"/>
        <w:spacing w:after="0" w:line="360" w:lineRule="auto"/>
        <w:rPr>
          <w:rFonts w:ascii="宋体" w:hAnsi="宋体" w:eastAsia="宋体" w:cs="宋体"/>
          <w:color w:val="000000"/>
          <w:sz w:val="22"/>
          <w:szCs w:val="22"/>
        </w:rPr>
      </w:pPr>
      <w:r>
        <w:rPr>
          <w:rFonts w:hint="eastAsia" w:ascii="宋体" w:hAnsi="宋体" w:eastAsia="宋体" w:cs="宋体"/>
          <w:color w:val="000000"/>
          <w:sz w:val="22"/>
          <w:szCs w:val="22"/>
        </w:rPr>
        <w:t xml:space="preserve">（7）因发包人原因导致工期延误的其他情形：</w:t>
      </w:r>
      <w:r>
        <w:rPr>
          <w:rFonts w:hint="eastAsia" w:ascii="宋体" w:hAnsi="宋体" w:eastAsia="宋体" w:cs="宋体"/>
          <w:color w:val="000000"/>
          <w:sz w:val="22"/>
          <w:szCs w:val="22"/>
          <w:u w:val="single"/>
        </w:rPr>
        <w:t xml:space="preserve">按通用条款执行</w:t>
      </w:r>
      <w:r>
        <w:rPr>
          <w:rFonts w:hint="eastAsia" w:ascii="宋体" w:hAnsi="宋体" w:eastAsia="宋体" w:cs="宋体"/>
          <w:bCs/>
          <w:color w:val="000000"/>
          <w:sz w:val="22"/>
          <w:szCs w:val="22"/>
          <w:u w:val="single"/>
        </w:rPr>
        <w:t xml:space="preserve">。</w:t>
      </w:r>
      <w:r/>
    </w:p>
    <w:p>
      <w:pPr>
        <w:ind w:firstLine="440"/>
        <w:jc w:val="left"/>
        <w:spacing w:after="0" w:line="360" w:lineRule="auto"/>
        <w:rPr>
          <w:rFonts w:ascii="宋体" w:hAnsi="宋体" w:eastAsia="宋体" w:cs="宋体"/>
          <w:color w:val="000000"/>
          <w:sz w:val="22"/>
          <w:szCs w:val="22"/>
        </w:rPr>
      </w:pPr>
      <w:r>
        <w:rPr>
          <w:rFonts w:hint="eastAsia" w:ascii="宋体" w:hAnsi="宋体" w:eastAsia="宋体" w:cs="宋体"/>
          <w:color w:val="000000"/>
          <w:sz w:val="22"/>
          <w:szCs w:val="22"/>
        </w:rPr>
        <w:t xml:space="preserve">7</w:t>
      </w:r>
      <w:bookmarkStart w:id="164" w:name="_Toc312678012"/>
      <w:r/>
      <w:bookmarkStart w:id="165" w:name="_Toc312677486"/>
      <w:r/>
      <w:bookmarkStart w:id="166" w:name="_Toc318581169"/>
      <w:r/>
      <w:bookmarkStart w:id="167" w:name="_Toc303539127"/>
      <w:r/>
      <w:bookmarkStart w:id="168" w:name="_Toc304295548"/>
      <w:r/>
      <w:bookmarkStart w:id="169" w:name="_Toc300934970"/>
      <w:r/>
      <w:bookmarkStart w:id="170" w:name="_Toc297216177"/>
      <w:r/>
      <w:bookmarkStart w:id="171" w:name="_Toc297123518"/>
      <w:r>
        <w:rPr>
          <w:rFonts w:hint="eastAsia" w:ascii="宋体" w:hAnsi="宋体" w:eastAsia="宋体" w:cs="宋体"/>
          <w:color w:val="000000"/>
          <w:sz w:val="22"/>
          <w:szCs w:val="22"/>
        </w:rPr>
        <w:t xml:space="preserve">.5.2 因承包人原因导致工期延误</w:t>
      </w:r>
      <w:bookmarkEnd w:id="164"/>
      <w:r/>
      <w:bookmarkEnd w:id="165"/>
      <w:r/>
      <w:bookmarkEnd w:id="166"/>
      <w:r/>
      <w:r/>
    </w:p>
    <w:p>
      <w:pPr>
        <w:ind w:firstLine="440"/>
        <w:jc w:val="left"/>
        <w:spacing w:after="0" w:line="360" w:lineRule="auto"/>
        <w:rPr>
          <w:rFonts w:ascii="宋体" w:hAnsi="宋体" w:eastAsia="宋体" w:cs="宋体"/>
          <w:bCs/>
          <w:color w:val="000000"/>
          <w:sz w:val="22"/>
          <w:szCs w:val="22"/>
          <w:u w:val="single"/>
        </w:rPr>
      </w:pPr>
      <w:r>
        <w:rPr>
          <w:rFonts w:hint="eastAsia" w:ascii="宋体" w:hAnsi="宋体" w:eastAsia="宋体" w:cs="宋体"/>
          <w:color w:val="000000"/>
          <w:sz w:val="22"/>
          <w:szCs w:val="22"/>
        </w:rPr>
        <w:t xml:space="preserve">因</w:t>
      </w:r>
      <w:bookmarkStart w:id="172" w:name="_Toc318581170"/>
      <w:r/>
      <w:bookmarkStart w:id="173" w:name="_Toc312678013"/>
      <w:r/>
      <w:bookmarkStart w:id="174" w:name="_Toc312677487"/>
      <w:r>
        <w:rPr>
          <w:rFonts w:hint="eastAsia" w:ascii="宋体" w:hAnsi="宋体" w:eastAsia="宋体" w:cs="宋体"/>
          <w:color w:val="000000"/>
          <w:sz w:val="22"/>
          <w:szCs w:val="22"/>
        </w:rPr>
        <w:t xml:space="preserve">承包人原因造成工期延误，逾期竣工违约金的计算方法为</w:t>
      </w:r>
      <w:r>
        <w:rPr>
          <w:rFonts w:hint="eastAsia" w:ascii="宋体" w:hAnsi="宋体" w:eastAsia="宋体" w:cs="宋体"/>
          <w:bCs/>
          <w:color w:val="000000"/>
          <w:sz w:val="22"/>
          <w:szCs w:val="22"/>
          <w:u w:val="single"/>
        </w:rPr>
        <w:t xml:space="preserve">：1000元/天。</w:t>
      </w:r>
      <w:bookmarkEnd w:id="167"/>
      <w:r/>
      <w:bookmarkEnd w:id="168"/>
      <w:r/>
      <w:bookmarkEnd w:id="169"/>
      <w:r/>
      <w:bookmarkEnd w:id="170"/>
      <w:r/>
      <w:bookmarkEnd w:id="171"/>
      <w:r/>
      <w:bookmarkEnd w:id="172"/>
      <w:r/>
      <w:bookmarkEnd w:id="173"/>
      <w:r/>
      <w:bookmarkEnd w:id="174"/>
      <w:r/>
      <w:r/>
    </w:p>
    <w:p>
      <w:pPr>
        <w:ind w:firstLine="440"/>
        <w:jc w:val="left"/>
        <w:spacing w:after="0" w:line="360" w:lineRule="auto"/>
        <w:rPr>
          <w:rFonts w:ascii="宋体" w:hAnsi="宋体" w:eastAsia="宋体" w:cs="宋体"/>
          <w:bCs/>
          <w:color w:val="000000"/>
          <w:sz w:val="22"/>
          <w:szCs w:val="22"/>
          <w:highlight w:val="none"/>
          <w:u w:val="single"/>
        </w:rPr>
      </w:pPr>
      <w:r>
        <w:rPr>
          <w:rFonts w:hint="eastAsia" w:ascii="宋体" w:hAnsi="宋体" w:eastAsia="宋体" w:cs="宋体"/>
          <w:color w:val="000000"/>
          <w:sz w:val="22"/>
          <w:szCs w:val="22"/>
          <w:highlight w:val="none"/>
        </w:rPr>
        <w:t xml:space="preserve">因承包人原因造成工期延误，逾</w:t>
      </w:r>
      <w:bookmarkStart w:id="175" w:name="_Toc312678014"/>
      <w:r/>
      <w:bookmarkStart w:id="176" w:name="_Toc318581171"/>
      <w:r>
        <w:rPr>
          <w:rFonts w:hint="eastAsia" w:ascii="宋体" w:hAnsi="宋体" w:eastAsia="宋体" w:cs="宋体"/>
          <w:color w:val="000000"/>
          <w:sz w:val="22"/>
          <w:szCs w:val="22"/>
          <w:highlight w:val="none"/>
        </w:rPr>
        <w:t xml:space="preserve">期竣工违约金的上限：</w:t>
      </w:r>
      <w:r>
        <w:rPr>
          <w:rFonts w:hint="eastAsia" w:ascii="宋体" w:hAnsi="宋体" w:eastAsia="宋体" w:cs="宋体"/>
          <w:bCs/>
          <w:color w:val="000000"/>
          <w:sz w:val="22"/>
          <w:szCs w:val="22"/>
          <w:highlight w:val="none"/>
          <w:u w:val="single"/>
        </w:rPr>
        <w:t xml:space="preserve">  </w:t>
      </w:r>
      <w:r>
        <w:rPr>
          <w:rFonts w:hint="eastAsia" w:hAnsi="宋体" w:cs="宋体"/>
          <w:bCs/>
          <w:color w:val="000000"/>
          <w:sz w:val="22"/>
          <w:szCs w:val="22"/>
          <w:highlight w:val="none"/>
          <w:u w:val="single"/>
          <w:lang w:eastAsia="zh-CN"/>
        </w:rPr>
        <w:t xml:space="preserve">合同价款的</w:t>
      </w:r>
      <w:r>
        <w:rPr>
          <w:rFonts w:hint="eastAsia" w:hAnsi="宋体" w:cs="宋体"/>
          <w:bCs/>
          <w:color w:val="000000"/>
          <w:sz w:val="22"/>
          <w:szCs w:val="22"/>
          <w:highlight w:val="none"/>
          <w:u w:val="single"/>
          <w:lang w:val="en-US" w:eastAsia="zh-CN"/>
        </w:rPr>
        <w:t xml:space="preserve">5%</w:t>
      </w:r>
      <w:r>
        <w:rPr>
          <w:rFonts w:hint="eastAsia" w:ascii="宋体" w:hAnsi="宋体" w:eastAsia="宋体" w:cs="宋体"/>
          <w:bCs/>
          <w:color w:val="000000"/>
          <w:sz w:val="22"/>
          <w:szCs w:val="22"/>
          <w:highlight w:val="none"/>
          <w:u w:val="single"/>
        </w:rPr>
        <w:t xml:space="preserve">。</w:t>
      </w:r>
      <w:bookmarkEnd w:id="175"/>
      <w:r/>
      <w:bookmarkEnd w:id="176"/>
      <w:r/>
      <w:r/>
    </w:p>
    <w:p>
      <w:pPr>
        <w:ind w:firstLine="440"/>
        <w:spacing w:after="0" w:line="360" w:lineRule="auto"/>
        <w:rPr>
          <w:rFonts w:ascii="宋体" w:hAnsi="宋体" w:eastAsia="宋体" w:cs="宋体"/>
          <w:color w:val="000000"/>
          <w:sz w:val="22"/>
          <w:szCs w:val="22"/>
        </w:rPr>
      </w:pPr>
      <w:r>
        <w:rPr>
          <w:rFonts w:hint="eastAsia" w:ascii="宋体" w:hAnsi="宋体" w:eastAsia="宋体" w:cs="宋体"/>
          <w:color w:val="000000"/>
          <w:sz w:val="22"/>
          <w:szCs w:val="22"/>
        </w:rPr>
        <w:t xml:space="preserve">7</w:t>
      </w:r>
      <w:bookmarkStart w:id="177" w:name="_Toc297123519"/>
      <w:r/>
      <w:bookmarkStart w:id="178" w:name="_Toc312678015"/>
      <w:r/>
      <w:bookmarkStart w:id="179" w:name="_Toc297216178"/>
      <w:r/>
      <w:bookmarkStart w:id="180" w:name="_Toc303539128"/>
      <w:r/>
      <w:bookmarkStart w:id="181" w:name="_Toc304295549"/>
      <w:r/>
      <w:bookmarkStart w:id="182" w:name="_Toc300934971"/>
      <w:r>
        <w:rPr>
          <w:rFonts w:hint="eastAsia" w:ascii="宋体" w:hAnsi="宋体" w:eastAsia="宋体" w:cs="宋体"/>
          <w:color w:val="000000"/>
          <w:sz w:val="22"/>
          <w:szCs w:val="22"/>
        </w:rPr>
        <w:t xml:space="preserve">.6 不</w:t>
      </w:r>
      <w:bookmarkEnd w:id="177"/>
      <w:r/>
      <w:bookmarkEnd w:id="178"/>
      <w:r/>
      <w:bookmarkEnd w:id="179"/>
      <w:r/>
      <w:bookmarkEnd w:id="180"/>
      <w:r/>
      <w:bookmarkEnd w:id="181"/>
      <w:r/>
      <w:bookmarkEnd w:id="182"/>
      <w:r>
        <w:rPr>
          <w:rFonts w:hint="eastAsia" w:ascii="宋体" w:hAnsi="宋体" w:eastAsia="宋体" w:cs="宋体"/>
          <w:color w:val="000000"/>
          <w:sz w:val="22"/>
          <w:szCs w:val="22"/>
        </w:rPr>
        <w:t xml:space="preserve">利物质条件</w:t>
      </w:r>
      <w:r/>
    </w:p>
    <w:p>
      <w:pPr>
        <w:ind w:firstLine="440"/>
        <w:jc w:val="left"/>
        <w:spacing w:after="0" w:line="360" w:lineRule="auto"/>
        <w:rPr>
          <w:rFonts w:ascii="宋体" w:hAnsi="宋体" w:eastAsia="宋体" w:cs="宋体"/>
          <w:bCs/>
          <w:color w:val="000000"/>
          <w:sz w:val="22"/>
          <w:szCs w:val="22"/>
          <w:u w:val="single"/>
        </w:rPr>
      </w:pPr>
      <w:r/>
      <w:bookmarkStart w:id="183" w:name="_Toc304295550"/>
      <w:r/>
      <w:bookmarkStart w:id="184" w:name="_Toc300934972"/>
      <w:r/>
      <w:bookmarkStart w:id="185" w:name="_Toc303539129"/>
      <w:r/>
      <w:bookmarkStart w:id="186" w:name="_Toc297123520"/>
      <w:r/>
      <w:bookmarkStart w:id="187" w:name="_Toc312678016"/>
      <w:r/>
      <w:bookmarkStart w:id="188" w:name="_Toc318581172"/>
      <w:r/>
      <w:bookmarkStart w:id="189" w:name="_Toc297216179"/>
      <w:r>
        <w:rPr>
          <w:rFonts w:hint="eastAsia" w:ascii="宋体" w:hAnsi="宋体" w:eastAsia="宋体" w:cs="宋体"/>
          <w:color w:val="000000"/>
          <w:sz w:val="22"/>
          <w:szCs w:val="22"/>
        </w:rPr>
        <w:t xml:space="preserve">不利物质条件的其他情形和有关约定：</w:t>
      </w:r>
      <w:r>
        <w:rPr>
          <w:rFonts w:hint="eastAsia" w:ascii="宋体" w:hAnsi="宋体" w:eastAsia="宋体" w:cs="宋体"/>
          <w:bCs/>
          <w:color w:val="000000"/>
          <w:sz w:val="22"/>
          <w:szCs w:val="22"/>
          <w:u w:val="single"/>
        </w:rPr>
        <w:t xml:space="preserve">关于不利物质条件的界定：必须由承包人提出，发包人确定后才可按不利物质条件界定，在必要情况下，发包人（有权组织设计人、勘察人、有关专家、有关部门专题会议确定后才可按不利物质条件界定。 </w:t>
      </w:r>
      <w:bookmarkEnd w:id="183"/>
      <w:r/>
      <w:bookmarkEnd w:id="184"/>
      <w:r/>
      <w:bookmarkEnd w:id="185"/>
      <w:r/>
      <w:bookmarkEnd w:id="186"/>
      <w:r/>
      <w:bookmarkEnd w:id="187"/>
      <w:r/>
      <w:bookmarkEnd w:id="188"/>
      <w:r/>
      <w:bookmarkEnd w:id="189"/>
      <w:r/>
      <w:r/>
    </w:p>
    <w:p>
      <w:pPr>
        <w:ind w:firstLine="440"/>
        <w:spacing w:after="0" w:line="360" w:lineRule="auto"/>
        <w:rPr>
          <w:rFonts w:ascii="宋体" w:hAnsi="宋体" w:eastAsia="宋体" w:cs="宋体"/>
          <w:color w:val="000000"/>
          <w:sz w:val="22"/>
          <w:szCs w:val="22"/>
        </w:rPr>
      </w:pPr>
      <w:r>
        <w:rPr>
          <w:rFonts w:hint="eastAsia" w:ascii="宋体" w:hAnsi="宋体" w:eastAsia="宋体" w:cs="宋体"/>
          <w:color w:val="000000"/>
          <w:sz w:val="22"/>
          <w:szCs w:val="22"/>
        </w:rPr>
        <w:t xml:space="preserve">7</w:t>
      </w:r>
      <w:bookmarkStart w:id="190" w:name="_Toc304295551"/>
      <w:r/>
      <w:bookmarkStart w:id="191" w:name="_Toc300934973"/>
      <w:r/>
      <w:bookmarkStart w:id="192" w:name="_Toc297123521"/>
      <w:r/>
      <w:bookmarkStart w:id="193" w:name="_Toc312678017"/>
      <w:r/>
      <w:bookmarkStart w:id="194" w:name="_Toc303539130"/>
      <w:r/>
      <w:bookmarkStart w:id="195" w:name="_Toc297216180"/>
      <w:r>
        <w:rPr>
          <w:rFonts w:hint="eastAsia" w:ascii="宋体" w:hAnsi="宋体" w:eastAsia="宋体" w:cs="宋体"/>
          <w:color w:val="000000"/>
          <w:sz w:val="22"/>
          <w:szCs w:val="22"/>
        </w:rPr>
        <w:t xml:space="preserve">.7异常恶劣的气候条件</w:t>
      </w:r>
      <w:bookmarkEnd w:id="190"/>
      <w:r/>
      <w:bookmarkEnd w:id="191"/>
      <w:r/>
      <w:bookmarkEnd w:id="192"/>
      <w:r/>
      <w:bookmarkEnd w:id="193"/>
      <w:r/>
      <w:bookmarkEnd w:id="194"/>
      <w:r/>
      <w:bookmarkEnd w:id="195"/>
      <w:r/>
      <w:r/>
    </w:p>
    <w:p>
      <w:pPr>
        <w:ind w:firstLine="440"/>
        <w:jc w:val="left"/>
        <w:spacing w:after="0" w:line="360" w:lineRule="auto"/>
        <w:rPr>
          <w:rFonts w:ascii="宋体" w:hAnsi="宋体" w:eastAsia="宋体" w:cs="宋体"/>
          <w:color w:val="000000"/>
          <w:sz w:val="22"/>
          <w:szCs w:val="22"/>
        </w:rPr>
      </w:pPr>
      <w:r>
        <w:rPr>
          <w:rFonts w:hint="eastAsia" w:ascii="宋体" w:hAnsi="宋体" w:eastAsia="宋体" w:cs="宋体"/>
          <w:color w:val="000000"/>
          <w:sz w:val="22"/>
          <w:szCs w:val="22"/>
        </w:rPr>
        <w:t xml:space="preserve">发包人和承包人同意以下情形视为异常恶劣的气候条件：</w:t>
      </w:r>
      <w:r/>
    </w:p>
    <w:p>
      <w:pPr>
        <w:ind w:firstLine="440"/>
        <w:jc w:val="left"/>
        <w:spacing w:after="0" w:line="360" w:lineRule="auto"/>
        <w:rPr>
          <w:rFonts w:ascii="宋体" w:hAnsi="宋体" w:eastAsia="宋体" w:cs="宋体"/>
          <w:color w:val="000000"/>
          <w:sz w:val="22"/>
          <w:szCs w:val="22"/>
        </w:rPr>
      </w:pPr>
      <w:r>
        <w:rPr>
          <w:rFonts w:hint="eastAsia" w:ascii="宋体" w:hAnsi="宋体" w:eastAsia="宋体" w:cs="宋体"/>
          <w:color w:val="000000"/>
          <w:sz w:val="22"/>
          <w:szCs w:val="22"/>
        </w:rPr>
        <w:t xml:space="preserve">（1）</w:t>
      </w:r>
      <w:r>
        <w:rPr>
          <w:rFonts w:hint="eastAsia" w:ascii="宋体" w:hAnsi="宋体" w:eastAsia="宋体" w:cs="宋体"/>
          <w:color w:val="000000"/>
          <w:sz w:val="22"/>
          <w:szCs w:val="22"/>
          <w:u w:val="single"/>
        </w:rPr>
        <w:t xml:space="preserve">   </w:t>
      </w:r>
      <w:r>
        <w:rPr>
          <w:rFonts w:hint="eastAsia" w:ascii="宋体" w:hAnsi="宋体" w:eastAsia="宋体" w:cs="宋体"/>
          <w:bCs/>
          <w:color w:val="000000"/>
          <w:sz w:val="22"/>
          <w:szCs w:val="22"/>
          <w:u w:val="single"/>
        </w:rPr>
        <w:t xml:space="preserve">关于异常恶劣气候条件的界定：必须由承包人提出，发包人组织无锡气象部门有关专家、其他有关部门专题会议确定后才可按异常恶劣气候条件的界定</w:t>
      </w:r>
      <w:r>
        <w:rPr>
          <w:rFonts w:hint="eastAsia" w:ascii="宋体" w:hAnsi="宋体" w:eastAsia="宋体" w:cs="宋体"/>
          <w:color w:val="000000"/>
          <w:sz w:val="22"/>
          <w:szCs w:val="22"/>
        </w:rPr>
        <w:t xml:space="preserve">；</w:t>
      </w:r>
      <w:r/>
    </w:p>
    <w:p>
      <w:pPr>
        <w:ind w:firstLine="440"/>
        <w:jc w:val="left"/>
        <w:spacing w:after="0" w:line="360" w:lineRule="auto"/>
        <w:rPr>
          <w:rFonts w:ascii="宋体" w:hAnsi="宋体" w:eastAsia="宋体" w:cs="宋体"/>
          <w:color w:val="000000"/>
          <w:sz w:val="22"/>
          <w:szCs w:val="22"/>
        </w:rPr>
      </w:pPr>
      <w:r>
        <w:rPr>
          <w:rFonts w:hint="eastAsia" w:ascii="宋体" w:hAnsi="宋体" w:eastAsia="宋体" w:cs="宋体"/>
          <w:color w:val="000000"/>
          <w:sz w:val="22"/>
          <w:szCs w:val="22"/>
        </w:rPr>
        <w:t xml:space="preserve">（2）</w:t>
      </w:r>
      <w:r>
        <w:rPr>
          <w:rFonts w:hint="eastAsia" w:ascii="宋体" w:hAnsi="宋体" w:eastAsia="宋体" w:cs="宋体"/>
          <w:color w:val="000000"/>
          <w:sz w:val="22"/>
          <w:szCs w:val="22"/>
          <w:u w:val="single"/>
        </w:rPr>
        <w:t xml:space="preserve">     / </w:t>
      </w:r>
      <w:r>
        <w:rPr>
          <w:rFonts w:hint="eastAsia" w:ascii="宋体" w:hAnsi="宋体" w:eastAsia="宋体" w:cs="宋体"/>
          <w:color w:val="000000"/>
          <w:sz w:val="22"/>
          <w:szCs w:val="22"/>
        </w:rPr>
        <w:t xml:space="preserve">；</w:t>
      </w:r>
      <w:r/>
    </w:p>
    <w:p>
      <w:pPr>
        <w:ind w:firstLine="440"/>
        <w:jc w:val="left"/>
        <w:spacing w:after="0" w:line="360" w:lineRule="auto"/>
        <w:rPr>
          <w:rFonts w:ascii="宋体" w:hAnsi="宋体" w:eastAsia="宋体" w:cs="宋体"/>
          <w:color w:val="000000"/>
          <w:sz w:val="22"/>
          <w:szCs w:val="22"/>
        </w:rPr>
      </w:pPr>
      <w:r>
        <w:rPr>
          <w:rFonts w:hint="eastAsia" w:ascii="宋体" w:hAnsi="宋体" w:eastAsia="宋体" w:cs="宋体"/>
          <w:color w:val="000000"/>
          <w:sz w:val="22"/>
          <w:szCs w:val="22"/>
        </w:rPr>
        <w:t xml:space="preserve">（3）</w:t>
      </w:r>
      <w:r>
        <w:rPr>
          <w:rFonts w:hint="eastAsia" w:ascii="宋体" w:hAnsi="宋体" w:eastAsia="宋体" w:cs="宋体"/>
          <w:color w:val="000000"/>
          <w:sz w:val="22"/>
          <w:szCs w:val="22"/>
          <w:u w:val="single"/>
        </w:rPr>
        <w:t xml:space="preserve">    /    </w:t>
      </w:r>
      <w:r>
        <w:rPr>
          <w:rFonts w:hint="eastAsia" w:ascii="宋体" w:hAnsi="宋体" w:eastAsia="宋体" w:cs="宋体"/>
          <w:color w:val="000000"/>
          <w:sz w:val="22"/>
          <w:szCs w:val="22"/>
        </w:rPr>
        <w:t xml:space="preserve">。</w:t>
      </w:r>
      <w:r/>
    </w:p>
    <w:p>
      <w:pPr>
        <w:ind w:firstLine="440"/>
        <w:spacing w:after="0" w:line="360" w:lineRule="auto"/>
        <w:rPr>
          <w:rFonts w:ascii="宋体" w:hAnsi="宋体" w:eastAsia="宋体" w:cs="宋体"/>
          <w:color w:val="000000"/>
          <w:sz w:val="22"/>
          <w:szCs w:val="22"/>
        </w:rPr>
      </w:pPr>
      <w:r>
        <w:rPr>
          <w:rFonts w:hint="eastAsia" w:ascii="宋体" w:hAnsi="宋体" w:eastAsia="宋体" w:cs="宋体"/>
          <w:color w:val="000000"/>
          <w:sz w:val="22"/>
          <w:szCs w:val="22"/>
        </w:rPr>
        <w:t xml:space="preserve">7.9 提前竣工的奖励</w:t>
      </w:r>
      <w:r/>
    </w:p>
    <w:p>
      <w:pPr>
        <w:ind w:firstLine="440"/>
        <w:jc w:val="left"/>
        <w:spacing w:after="0" w:line="360" w:lineRule="auto"/>
        <w:rPr>
          <w:rFonts w:ascii="宋体" w:hAnsi="宋体" w:eastAsia="宋体" w:cs="宋体"/>
          <w:bCs/>
          <w:color w:val="000000"/>
          <w:sz w:val="22"/>
          <w:szCs w:val="22"/>
          <w:u w:val="single"/>
        </w:rPr>
      </w:pPr>
      <w:r>
        <w:rPr>
          <w:rFonts w:hint="eastAsia" w:ascii="宋体" w:hAnsi="宋体" w:eastAsia="宋体" w:cs="宋体"/>
          <w:color w:val="000000"/>
          <w:sz w:val="22"/>
          <w:szCs w:val="22"/>
        </w:rPr>
        <w:t xml:space="preserve">7.9.2提前竣工的奖励：</w:t>
      </w:r>
      <w:r>
        <w:rPr>
          <w:rFonts w:hint="eastAsia" w:ascii="宋体" w:hAnsi="宋体" w:eastAsia="宋体" w:cs="宋体"/>
          <w:color w:val="000000"/>
          <w:sz w:val="22"/>
          <w:szCs w:val="22"/>
          <w:u w:val="single"/>
        </w:rPr>
        <w:t xml:space="preserve">  </w:t>
      </w:r>
      <w:r>
        <w:rPr>
          <w:rFonts w:hint="eastAsia" w:ascii="宋体" w:hAnsi="宋体" w:eastAsia="宋体" w:cs="宋体"/>
          <w:bCs/>
          <w:color w:val="000000"/>
          <w:sz w:val="22"/>
          <w:szCs w:val="22"/>
          <w:u w:val="single"/>
        </w:rPr>
        <w:t xml:space="preserve">本合同工程不设任何形式的提前竣工奖励。</w:t>
      </w:r>
      <w:r/>
    </w:p>
    <w:p>
      <w:pPr>
        <w:ind w:firstLine="440"/>
        <w:jc w:val="center"/>
        <w:keepNext/>
        <w:spacing w:after="0" w:line="360" w:lineRule="auto"/>
        <w:rPr>
          <w:rFonts w:ascii="宋体" w:hAnsi="宋体" w:eastAsia="宋体" w:cs="宋体"/>
          <w:bCs/>
          <w:color w:val="000000"/>
          <w:sz w:val="22"/>
          <w:szCs w:val="22"/>
        </w:rPr>
        <w:outlineLvl w:val="3"/>
      </w:pPr>
      <w:r/>
      <w:bookmarkStart w:id="196" w:name="_Toc351203640"/>
      <w:r>
        <w:rPr>
          <w:rFonts w:hint="eastAsia" w:ascii="宋体" w:hAnsi="宋体" w:eastAsia="宋体" w:cs="宋体"/>
          <w:bCs/>
          <w:color w:val="000000"/>
          <w:sz w:val="22"/>
          <w:szCs w:val="22"/>
        </w:rPr>
        <w:t xml:space="preserve">8. 材料与设备</w:t>
      </w:r>
      <w:bookmarkEnd w:id="131"/>
      <w:r/>
      <w:bookmarkEnd w:id="132"/>
      <w:r/>
      <w:bookmarkEnd w:id="133"/>
      <w:r/>
      <w:bookmarkEnd w:id="134"/>
      <w:r/>
      <w:bookmarkEnd w:id="135"/>
      <w:r/>
      <w:bookmarkEnd w:id="136"/>
      <w:r/>
      <w:bookmarkEnd w:id="137"/>
      <w:r/>
      <w:bookmarkEnd w:id="138"/>
      <w:r/>
      <w:bookmarkEnd w:id="139"/>
      <w:r/>
      <w:bookmarkEnd w:id="140"/>
      <w:r/>
      <w:bookmarkEnd w:id="196"/>
      <w:r/>
      <w:r/>
    </w:p>
    <w:p>
      <w:pPr>
        <w:ind w:firstLine="440"/>
        <w:spacing w:after="0" w:line="360" w:lineRule="auto"/>
        <w:rPr>
          <w:rFonts w:ascii="宋体" w:hAnsi="宋体" w:eastAsia="宋体" w:cs="宋体"/>
          <w:color w:val="000000"/>
          <w:sz w:val="22"/>
          <w:szCs w:val="22"/>
        </w:rPr>
      </w:pPr>
      <w:r>
        <w:rPr>
          <w:rFonts w:hint="eastAsia" w:ascii="宋体" w:hAnsi="宋体" w:eastAsia="宋体" w:cs="宋体"/>
          <w:color w:val="000000"/>
          <w:sz w:val="22"/>
          <w:szCs w:val="22"/>
        </w:rPr>
        <w:t xml:space="preserve">8</w:t>
      </w:r>
      <w:bookmarkStart w:id="197" w:name="_Toc303539136"/>
      <w:r/>
      <w:bookmarkStart w:id="198" w:name="_Toc297123527"/>
      <w:r/>
      <w:bookmarkStart w:id="199" w:name="_Toc312678019"/>
      <w:r/>
      <w:bookmarkStart w:id="200" w:name="_Toc296346668"/>
      <w:r/>
      <w:bookmarkStart w:id="201" w:name="_Toc297120467"/>
      <w:r/>
      <w:bookmarkStart w:id="202" w:name="_Toc296890995"/>
      <w:r/>
      <w:bookmarkStart w:id="203" w:name="_Toc296891207"/>
      <w:r/>
      <w:bookmarkStart w:id="204" w:name="_Toc297048353"/>
      <w:r/>
      <w:bookmarkStart w:id="205" w:name="_Toc280868654"/>
      <w:r/>
      <w:bookmarkStart w:id="206" w:name="_Toc296503167"/>
      <w:r/>
      <w:bookmarkStart w:id="207" w:name="_Toc304295556"/>
      <w:r/>
      <w:bookmarkStart w:id="208" w:name="_Toc300934979"/>
      <w:r/>
      <w:bookmarkStart w:id="209" w:name="_Toc312677493"/>
      <w:r/>
      <w:bookmarkStart w:id="210" w:name="_Toc292559877"/>
      <w:r/>
      <w:bookmarkStart w:id="211" w:name="_Toc297216186"/>
      <w:r/>
      <w:bookmarkStart w:id="212" w:name="_Toc296944506"/>
      <w:r/>
      <w:bookmarkStart w:id="213" w:name="_Toc296347166"/>
      <w:r/>
      <w:bookmarkStart w:id="214" w:name="_Toc292559372"/>
      <w:r/>
      <w:bookmarkStart w:id="215" w:name="_Toc267251424"/>
      <w:r/>
      <w:bookmarkStart w:id="216" w:name="_Toc280868655"/>
      <w:r/>
      <w:bookmarkStart w:id="217" w:name="_Toc280868656"/>
      <w:r>
        <w:rPr>
          <w:rFonts w:hint="eastAsia" w:ascii="宋体" w:hAnsi="宋体" w:eastAsia="宋体" w:cs="宋体"/>
          <w:color w:val="000000"/>
          <w:sz w:val="22"/>
          <w:szCs w:val="22"/>
        </w:rPr>
        <w:t xml:space="preserve">.4材料与工程设备的保管与使用</w:t>
      </w:r>
      <w:bookmarkEnd w:id="197"/>
      <w:r/>
      <w:bookmarkEnd w:id="198"/>
      <w:r/>
      <w:bookmarkEnd w:id="199"/>
      <w:r/>
      <w:bookmarkEnd w:id="200"/>
      <w:r/>
      <w:bookmarkEnd w:id="201"/>
      <w:r/>
      <w:bookmarkEnd w:id="202"/>
      <w:r/>
      <w:bookmarkEnd w:id="203"/>
      <w:r/>
      <w:bookmarkEnd w:id="204"/>
      <w:r/>
      <w:bookmarkEnd w:id="205"/>
      <w:r/>
      <w:bookmarkEnd w:id="206"/>
      <w:r/>
      <w:bookmarkEnd w:id="207"/>
      <w:r/>
      <w:bookmarkEnd w:id="208"/>
      <w:r/>
      <w:bookmarkEnd w:id="209"/>
      <w:r/>
      <w:bookmarkEnd w:id="210"/>
      <w:r/>
      <w:bookmarkEnd w:id="211"/>
      <w:r/>
      <w:bookmarkEnd w:id="212"/>
      <w:r/>
      <w:bookmarkEnd w:id="213"/>
      <w:r/>
      <w:bookmarkEnd w:id="214"/>
      <w:r/>
      <w:r/>
    </w:p>
    <w:p>
      <w:pPr>
        <w:ind w:firstLine="440"/>
        <w:jc w:val="left"/>
        <w:spacing w:after="0" w:line="360" w:lineRule="auto"/>
        <w:rPr>
          <w:rFonts w:ascii="宋体" w:hAnsi="宋体" w:eastAsia="宋体" w:cs="宋体"/>
          <w:color w:val="000000"/>
          <w:sz w:val="22"/>
          <w:szCs w:val="22"/>
        </w:rPr>
      </w:pPr>
      <w:r>
        <w:rPr>
          <w:rFonts w:hint="eastAsia" w:ascii="宋体" w:hAnsi="宋体" w:eastAsia="宋体" w:cs="宋体"/>
          <w:color w:val="000000"/>
          <w:sz w:val="22"/>
          <w:szCs w:val="22"/>
        </w:rPr>
        <w:t xml:space="preserve">8</w:t>
      </w:r>
      <w:bookmarkStart w:id="218" w:name="_Toc292559373"/>
      <w:r/>
      <w:bookmarkStart w:id="219" w:name="_Toc292559878"/>
      <w:r/>
      <w:bookmarkStart w:id="220" w:name="_Toc296346669"/>
      <w:r/>
      <w:bookmarkStart w:id="221" w:name="_Toc297120468"/>
      <w:r/>
      <w:bookmarkStart w:id="222" w:name="_Toc296891208"/>
      <w:r/>
      <w:bookmarkStart w:id="223" w:name="_Toc297048354"/>
      <w:r/>
      <w:bookmarkStart w:id="224" w:name="_Toc296503168"/>
      <w:r/>
      <w:bookmarkStart w:id="225" w:name="_Toc296890996"/>
      <w:r/>
      <w:bookmarkStart w:id="226" w:name="_Toc304295557"/>
      <w:r/>
      <w:bookmarkStart w:id="227" w:name="_Toc318581173"/>
      <w:r/>
      <w:bookmarkStart w:id="228" w:name="_Toc312677494"/>
      <w:r/>
      <w:bookmarkStart w:id="229" w:name="_Toc297216187"/>
      <w:r/>
      <w:bookmarkStart w:id="230" w:name="_Toc296347167"/>
      <w:r/>
      <w:bookmarkStart w:id="231" w:name="_Toc296944507"/>
      <w:r/>
      <w:bookmarkStart w:id="232" w:name="_Toc303539137"/>
      <w:r/>
      <w:bookmarkStart w:id="233" w:name="_Toc312678020"/>
      <w:r/>
      <w:bookmarkStart w:id="234" w:name="_Toc300934980"/>
      <w:r/>
      <w:bookmarkStart w:id="235" w:name="_Toc297123528"/>
      <w:r>
        <w:rPr>
          <w:rFonts w:hint="eastAsia" w:ascii="宋体" w:hAnsi="宋体" w:eastAsia="宋体" w:cs="宋体"/>
          <w:color w:val="000000"/>
          <w:sz w:val="22"/>
          <w:szCs w:val="22"/>
        </w:rPr>
        <w:t xml:space="preserve">.4.1发包人供应的材料设备的保管费用的承担：</w:t>
      </w:r>
      <w:r>
        <w:rPr>
          <w:rFonts w:hint="eastAsia" w:ascii="宋体" w:hAnsi="宋体" w:eastAsia="宋体" w:cs="宋体"/>
          <w:color w:val="000000"/>
          <w:sz w:val="22"/>
          <w:szCs w:val="22"/>
          <w:u w:val="single"/>
        </w:rPr>
        <w:t xml:space="preserve">由承包人承担</w:t>
      </w:r>
      <w:r>
        <w:rPr>
          <w:rFonts w:hint="eastAsia" w:ascii="宋体" w:hAnsi="宋体" w:eastAsia="宋体" w:cs="宋体"/>
          <w:color w:val="000000"/>
          <w:sz w:val="22"/>
          <w:szCs w:val="22"/>
        </w:rPr>
        <w:t xml:space="preserve">。</w:t>
      </w:r>
      <w:bookmarkEnd w:id="218"/>
      <w:r/>
      <w:bookmarkEnd w:id="219"/>
      <w:r/>
      <w:r/>
    </w:p>
    <w:p>
      <w:pPr>
        <w:ind w:firstLine="440"/>
        <w:spacing w:after="0" w:line="360" w:lineRule="auto"/>
        <w:rPr>
          <w:rFonts w:ascii="宋体" w:hAnsi="宋体" w:eastAsia="宋体" w:cs="宋体"/>
          <w:color w:val="000000"/>
          <w:sz w:val="22"/>
          <w:szCs w:val="22"/>
        </w:rPr>
      </w:pPr>
      <w:r>
        <w:rPr>
          <w:rFonts w:hint="eastAsia" w:ascii="宋体" w:hAnsi="宋体" w:eastAsia="宋体" w:cs="宋体"/>
          <w:color w:val="000000"/>
          <w:sz w:val="22"/>
          <w:szCs w:val="22"/>
        </w:rPr>
        <w:t xml:space="preserve">8.6 样品</w:t>
      </w:r>
      <w:r/>
    </w:p>
    <w:p>
      <w:pPr>
        <w:ind w:firstLine="440"/>
        <w:jc w:val="left"/>
        <w:spacing w:after="0" w:line="360" w:lineRule="auto"/>
        <w:rPr>
          <w:rFonts w:ascii="宋体" w:hAnsi="宋体" w:eastAsia="宋体" w:cs="宋体"/>
          <w:color w:val="000000"/>
          <w:sz w:val="22"/>
          <w:szCs w:val="22"/>
        </w:rPr>
      </w:pPr>
      <w:r>
        <w:rPr>
          <w:rFonts w:hint="eastAsia" w:ascii="宋体" w:hAnsi="宋体" w:eastAsia="宋体" w:cs="宋体"/>
          <w:color w:val="000000"/>
          <w:sz w:val="22"/>
          <w:szCs w:val="22"/>
        </w:rPr>
        <w:t xml:space="preserve">8.6.1</w:t>
      </w:r>
      <w:r>
        <w:rPr>
          <w:rFonts w:hint="eastAsia" w:ascii="宋体" w:hAnsi="宋体" w:eastAsia="宋体" w:cs="宋体"/>
          <w:color w:val="000000"/>
          <w:sz w:val="22"/>
          <w:szCs w:val="22"/>
        </w:rPr>
        <w:tab/>
      </w:r>
      <w:r>
        <w:rPr>
          <w:rFonts w:hint="eastAsia" w:ascii="宋体" w:hAnsi="宋体" w:eastAsia="宋体" w:cs="宋体"/>
          <w:color w:val="000000"/>
          <w:sz w:val="22"/>
          <w:szCs w:val="22"/>
        </w:rPr>
        <w:t xml:space="preserve">样品的报送与封存</w:t>
      </w:r>
      <w:r/>
    </w:p>
    <w:p>
      <w:pPr>
        <w:ind w:firstLine="440"/>
        <w:jc w:val="left"/>
        <w:spacing w:after="0" w:line="360" w:lineRule="auto"/>
        <w:rPr>
          <w:rFonts w:ascii="宋体" w:hAnsi="宋体" w:eastAsia="宋体" w:cs="宋体"/>
          <w:color w:val="000000"/>
          <w:sz w:val="22"/>
          <w:szCs w:val="22"/>
          <w:u w:val="single"/>
        </w:rPr>
      </w:pPr>
      <w:r>
        <w:rPr>
          <w:rFonts w:hint="eastAsia" w:ascii="宋体" w:hAnsi="宋体" w:eastAsia="宋体" w:cs="宋体"/>
          <w:color w:val="000000"/>
          <w:sz w:val="22"/>
          <w:szCs w:val="22"/>
        </w:rPr>
        <w:t xml:space="preserve">需要承包人报送样品的材料或工程设备，样品的种类、名称、规格、数量要求：</w:t>
      </w:r>
      <w:r>
        <w:rPr>
          <w:rFonts w:hint="eastAsia" w:ascii="宋体" w:hAnsi="宋体" w:eastAsia="宋体" w:cs="宋体"/>
          <w:color w:val="000000"/>
          <w:sz w:val="22"/>
          <w:szCs w:val="22"/>
          <w:u w:val="single"/>
        </w:rPr>
        <w:t xml:space="preserve">      /    </w:t>
      </w:r>
      <w:r/>
    </w:p>
    <w:p>
      <w:pPr>
        <w:ind w:firstLine="440"/>
        <w:jc w:val="left"/>
        <w:spacing w:after="0" w:line="360" w:lineRule="auto"/>
        <w:rPr>
          <w:rFonts w:ascii="宋体" w:hAnsi="宋体" w:eastAsia="宋体" w:cs="宋体"/>
          <w:color w:val="000000"/>
          <w:sz w:val="22"/>
          <w:szCs w:val="22"/>
        </w:rPr>
      </w:pPr>
      <w:r>
        <w:rPr>
          <w:rFonts w:hint="eastAsia" w:ascii="宋体" w:hAnsi="宋体" w:eastAsia="宋体" w:cs="宋体"/>
          <w:color w:val="000000"/>
          <w:sz w:val="22"/>
          <w:szCs w:val="22"/>
        </w:rPr>
        <w:t xml:space="preserve">8.8 施工设备和临时设施</w:t>
      </w:r>
      <w:r/>
    </w:p>
    <w:p>
      <w:pPr>
        <w:ind w:firstLine="440"/>
        <w:jc w:val="left"/>
        <w:spacing w:after="0" w:line="360" w:lineRule="auto"/>
        <w:rPr>
          <w:rFonts w:ascii="宋体" w:hAnsi="宋体" w:eastAsia="宋体" w:cs="宋体"/>
          <w:color w:val="000000"/>
          <w:sz w:val="22"/>
          <w:szCs w:val="22"/>
        </w:rPr>
      </w:pPr>
      <w:r>
        <w:rPr>
          <w:rFonts w:hint="eastAsia" w:ascii="宋体" w:hAnsi="宋体" w:eastAsia="宋体" w:cs="宋体"/>
          <w:color w:val="000000"/>
          <w:sz w:val="22"/>
          <w:szCs w:val="22"/>
        </w:rPr>
        <w:t xml:space="preserve">8.8.1 承包人提供的施工设备和临时设施</w:t>
      </w:r>
      <w:r/>
    </w:p>
    <w:p>
      <w:pPr>
        <w:ind w:firstLine="440"/>
        <w:jc w:val="left"/>
        <w:spacing w:after="0" w:line="360" w:lineRule="auto"/>
        <w:rPr>
          <w:rFonts w:ascii="宋体" w:hAnsi="宋体" w:eastAsia="宋体" w:cs="宋体"/>
          <w:bCs/>
          <w:color w:val="000000"/>
          <w:sz w:val="22"/>
          <w:szCs w:val="22"/>
          <w:u w:val="single"/>
        </w:rPr>
      </w:pPr>
      <w:r>
        <w:rPr>
          <w:rFonts w:hint="eastAsia" w:ascii="宋体" w:hAnsi="宋体" w:eastAsia="宋体" w:cs="宋体"/>
          <w:color w:val="000000"/>
          <w:sz w:val="22"/>
          <w:szCs w:val="22"/>
        </w:rPr>
        <w:t xml:space="preserve">关于修建临时设施费用承担的约定：</w:t>
      </w:r>
      <w:r>
        <w:rPr>
          <w:rFonts w:hint="eastAsia" w:ascii="宋体" w:hAnsi="宋体" w:eastAsia="宋体" w:cs="宋体"/>
          <w:bCs/>
          <w:color w:val="000000"/>
          <w:sz w:val="22"/>
          <w:szCs w:val="22"/>
          <w:u w:val="single"/>
        </w:rPr>
        <w:t xml:space="preserve">由承包人承担临时设施的所有费用，包括但不限于建设装修费、排污费、道路清除污染费、扬尘管理控制费、治安管理费、清洁费、设施设备费、办公家具费等；如项目用地范围无临时建设区域，则由承包人自行考虑临时设施方案，方案要符合《无锡市建设工程文明施工标准化行为指南》的要求并承担所有费用。所有费用包含在合同总价内。</w:t>
      </w:r>
      <w:r/>
    </w:p>
    <w:p>
      <w:pPr>
        <w:ind w:firstLine="440"/>
        <w:jc w:val="left"/>
        <w:spacing w:after="0" w:line="360" w:lineRule="auto"/>
        <w:rPr>
          <w:rFonts w:ascii="宋体" w:hAnsi="宋体" w:eastAsia="宋体" w:cs="宋体"/>
          <w:bCs/>
          <w:color w:val="000000"/>
          <w:sz w:val="22"/>
          <w:szCs w:val="22"/>
          <w:u w:val="single"/>
        </w:rPr>
      </w:pPr>
      <w:r>
        <w:rPr>
          <w:rFonts w:hint="eastAsia" w:ascii="宋体" w:hAnsi="宋体" w:eastAsia="宋体" w:cs="宋体"/>
          <w:bCs/>
          <w:color w:val="000000"/>
          <w:sz w:val="22"/>
          <w:szCs w:val="22"/>
          <w:u w:val="single"/>
        </w:rPr>
        <w:t xml:space="preserve">承包人负责按发包人要求实施项目建设单位指挥部的建设，费用包括在合同总价内。如在承包人开工前为了满足政府项目的推进需要，由发包人提前建设的项目指挥部办公设施，经项目跟踪审计审核后，也列支在承包人的安全文明施工费内，由承包人承担。</w:t>
      </w:r>
      <w:bookmarkEnd w:id="220"/>
      <w:r/>
      <w:bookmarkEnd w:id="221"/>
      <w:r/>
      <w:bookmarkEnd w:id="222"/>
      <w:r/>
      <w:bookmarkEnd w:id="223"/>
      <w:r/>
      <w:bookmarkEnd w:id="224"/>
      <w:r/>
      <w:bookmarkEnd w:id="225"/>
      <w:r/>
      <w:bookmarkEnd w:id="226"/>
      <w:r/>
      <w:bookmarkEnd w:id="227"/>
      <w:r/>
      <w:bookmarkEnd w:id="228"/>
      <w:r/>
      <w:bookmarkEnd w:id="229"/>
      <w:r/>
      <w:bookmarkEnd w:id="230"/>
      <w:r/>
      <w:bookmarkEnd w:id="231"/>
      <w:r/>
      <w:bookmarkEnd w:id="232"/>
      <w:r/>
      <w:bookmarkEnd w:id="233"/>
      <w:r/>
      <w:bookmarkEnd w:id="234"/>
      <w:r/>
      <w:bookmarkEnd w:id="235"/>
      <w:r/>
      <w:r/>
    </w:p>
    <w:p>
      <w:pPr>
        <w:ind w:firstLine="440"/>
        <w:jc w:val="center"/>
        <w:keepNext/>
        <w:spacing w:after="0" w:line="360" w:lineRule="auto"/>
        <w:rPr>
          <w:rFonts w:ascii="宋体" w:hAnsi="宋体" w:eastAsia="宋体" w:cs="宋体"/>
          <w:bCs/>
          <w:color w:val="000000"/>
          <w:sz w:val="22"/>
          <w:szCs w:val="22"/>
        </w:rPr>
        <w:outlineLvl w:val="3"/>
      </w:pPr>
      <w:r/>
      <w:bookmarkStart w:id="236" w:name="_Toc351203641"/>
      <w:r>
        <w:rPr>
          <w:rFonts w:hint="eastAsia" w:ascii="宋体" w:hAnsi="宋体" w:eastAsia="宋体" w:cs="宋体"/>
          <w:bCs/>
          <w:color w:val="000000"/>
          <w:sz w:val="22"/>
          <w:szCs w:val="22"/>
        </w:rPr>
        <w:t xml:space="preserve">9</w:t>
      </w:r>
      <w:bookmarkEnd w:id="215"/>
      <w:r/>
      <w:bookmarkEnd w:id="216"/>
      <w:r/>
      <w:bookmarkEnd w:id="217"/>
      <w:r/>
      <w:bookmarkStart w:id="237" w:name="_Toc303539139"/>
      <w:r/>
      <w:bookmarkStart w:id="238" w:name="_Toc304295559"/>
      <w:r/>
      <w:bookmarkStart w:id="239" w:name="_Toc300934982"/>
      <w:r/>
      <w:bookmarkStart w:id="240" w:name="_Toc297216192"/>
      <w:r/>
      <w:bookmarkStart w:id="241" w:name="_Toc312677495"/>
      <w:r/>
      <w:bookmarkStart w:id="242" w:name="_Toc297123533"/>
      <w:r/>
      <w:bookmarkStart w:id="243" w:name="_Toc312678021"/>
      <w:r/>
      <w:bookmarkStart w:id="244" w:name="_Toc296944512"/>
      <w:r/>
      <w:bookmarkStart w:id="245" w:name="_Toc267251427"/>
      <w:r/>
      <w:bookmarkStart w:id="246" w:name="_Toc296503173"/>
      <w:r/>
      <w:bookmarkStart w:id="247" w:name="_Toc297120473"/>
      <w:r/>
      <w:bookmarkStart w:id="248" w:name="_Toc296891001"/>
      <w:r/>
      <w:bookmarkStart w:id="249" w:name="_Toc297048359"/>
      <w:r/>
      <w:bookmarkStart w:id="250" w:name="_Toc292559378"/>
      <w:r/>
      <w:bookmarkStart w:id="251" w:name="_Toc296891213"/>
      <w:r/>
      <w:bookmarkStart w:id="252" w:name="_Toc292559883"/>
      <w:r/>
      <w:bookmarkStart w:id="253" w:name="_Toc267251428"/>
      <w:r/>
      <w:bookmarkStart w:id="254" w:name="_Toc296347172"/>
      <w:r/>
      <w:bookmarkStart w:id="255" w:name="_Toc296346674"/>
      <w:r>
        <w:rPr>
          <w:rFonts w:hint="eastAsia" w:ascii="宋体" w:hAnsi="宋体" w:eastAsia="宋体" w:cs="宋体"/>
          <w:bCs/>
          <w:color w:val="000000"/>
          <w:sz w:val="22"/>
          <w:szCs w:val="22"/>
        </w:rPr>
        <w:t xml:space="preserve">. 试验与检验</w:t>
      </w:r>
      <w:bookmarkEnd w:id="236"/>
      <w:r/>
      <w:bookmarkEnd w:id="237"/>
      <w:r/>
      <w:bookmarkEnd w:id="238"/>
      <w:r/>
      <w:bookmarkEnd w:id="239"/>
      <w:r/>
      <w:bookmarkEnd w:id="240"/>
      <w:r/>
      <w:bookmarkEnd w:id="241"/>
      <w:r/>
      <w:bookmarkEnd w:id="242"/>
      <w:r/>
      <w:bookmarkEnd w:id="243"/>
      <w:r/>
      <w:r/>
    </w:p>
    <w:p>
      <w:pPr>
        <w:ind w:firstLine="440"/>
        <w:spacing w:after="0" w:line="360" w:lineRule="auto"/>
        <w:rPr>
          <w:rFonts w:ascii="宋体" w:hAnsi="宋体" w:eastAsia="宋体" w:cs="宋体"/>
          <w:color w:val="000000"/>
          <w:sz w:val="22"/>
          <w:szCs w:val="22"/>
        </w:rPr>
      </w:pPr>
      <w:r>
        <w:rPr>
          <w:rFonts w:hint="eastAsia" w:ascii="宋体" w:hAnsi="宋体" w:eastAsia="宋体" w:cs="宋体"/>
          <w:color w:val="000000"/>
          <w:sz w:val="22"/>
          <w:szCs w:val="22"/>
        </w:rPr>
        <w:t xml:space="preserve">9</w:t>
      </w:r>
      <w:bookmarkStart w:id="256" w:name="_Toc312678022"/>
      <w:r/>
      <w:bookmarkStart w:id="257" w:name="_Toc312677496"/>
      <w:r/>
      <w:bookmarkStart w:id="258" w:name="_Toc300934983"/>
      <w:r/>
      <w:bookmarkStart w:id="259" w:name="_Toc297216193"/>
      <w:r/>
      <w:bookmarkStart w:id="260" w:name="_Toc304295560"/>
      <w:r/>
      <w:bookmarkStart w:id="261" w:name="_Toc297123534"/>
      <w:r/>
      <w:bookmarkStart w:id="262" w:name="_Toc303539140"/>
      <w:r>
        <w:rPr>
          <w:rFonts w:hint="eastAsia" w:ascii="宋体" w:hAnsi="宋体" w:eastAsia="宋体" w:cs="宋体"/>
          <w:color w:val="000000"/>
          <w:sz w:val="22"/>
          <w:szCs w:val="22"/>
        </w:rPr>
        <w:t xml:space="preserve">.1试验设备与试验人员</w:t>
      </w:r>
      <w:bookmarkEnd w:id="256"/>
      <w:r/>
      <w:bookmarkEnd w:id="257"/>
      <w:r/>
      <w:bookmarkEnd w:id="258"/>
      <w:r/>
      <w:bookmarkEnd w:id="259"/>
      <w:r/>
      <w:bookmarkEnd w:id="260"/>
      <w:r/>
      <w:bookmarkEnd w:id="261"/>
      <w:r/>
      <w:bookmarkEnd w:id="262"/>
      <w:r/>
      <w:r/>
    </w:p>
    <w:p>
      <w:pPr>
        <w:ind w:firstLine="440"/>
        <w:jc w:val="left"/>
        <w:spacing w:after="0" w:line="360" w:lineRule="auto"/>
        <w:rPr>
          <w:rFonts w:ascii="宋体" w:hAnsi="宋体" w:eastAsia="宋体" w:cs="宋体"/>
          <w:color w:val="000000"/>
          <w:sz w:val="22"/>
          <w:szCs w:val="22"/>
        </w:rPr>
      </w:pPr>
      <w:r>
        <w:rPr>
          <w:rFonts w:hint="eastAsia" w:ascii="宋体" w:hAnsi="宋体" w:eastAsia="宋体" w:cs="宋体"/>
          <w:color w:val="000000"/>
          <w:sz w:val="22"/>
          <w:szCs w:val="22"/>
        </w:rPr>
        <w:t xml:space="preserve">9</w:t>
      </w:r>
      <w:bookmarkStart w:id="263" w:name="_Toc304295561"/>
      <w:r/>
      <w:bookmarkStart w:id="264" w:name="_Toc312678023"/>
      <w:r/>
      <w:bookmarkStart w:id="265" w:name="_Toc303539141"/>
      <w:r/>
      <w:bookmarkStart w:id="266" w:name="_Toc312677497"/>
      <w:r/>
      <w:bookmarkStart w:id="267" w:name="_Toc297123535"/>
      <w:r/>
      <w:bookmarkStart w:id="268" w:name="_Toc297216194"/>
      <w:r/>
      <w:bookmarkStart w:id="269" w:name="_Toc300934984"/>
      <w:r/>
      <w:bookmarkStart w:id="270" w:name="_Toc318581174"/>
      <w:r>
        <w:rPr>
          <w:rFonts w:hint="eastAsia" w:ascii="宋体" w:hAnsi="宋体" w:eastAsia="宋体" w:cs="宋体"/>
          <w:color w:val="000000"/>
          <w:sz w:val="22"/>
          <w:szCs w:val="22"/>
        </w:rPr>
        <w:t xml:space="preserve">.1.2 试验设备</w:t>
      </w:r>
      <w:r/>
    </w:p>
    <w:p>
      <w:pPr>
        <w:ind w:firstLine="440"/>
        <w:jc w:val="left"/>
        <w:spacing w:after="0" w:line="360" w:lineRule="auto"/>
        <w:rPr>
          <w:rFonts w:ascii="宋体" w:hAnsi="宋体" w:eastAsia="宋体" w:cs="宋体"/>
          <w:color w:val="000000"/>
          <w:sz w:val="22"/>
          <w:szCs w:val="22"/>
        </w:rPr>
      </w:pPr>
      <w:r>
        <w:rPr>
          <w:rFonts w:hint="eastAsia" w:ascii="宋体" w:hAnsi="宋体" w:eastAsia="宋体" w:cs="宋体"/>
          <w:color w:val="000000"/>
          <w:sz w:val="22"/>
          <w:szCs w:val="22"/>
        </w:rPr>
        <w:t xml:space="preserve">施工现场需要配置的试验场所：</w:t>
      </w:r>
      <w:bookmarkEnd w:id="263"/>
      <w:r/>
      <w:bookmarkEnd w:id="264"/>
      <w:r/>
      <w:bookmarkEnd w:id="265"/>
      <w:r/>
      <w:bookmarkEnd w:id="266"/>
      <w:r/>
      <w:bookmarkEnd w:id="267"/>
      <w:r/>
      <w:bookmarkEnd w:id="268"/>
      <w:r/>
      <w:bookmarkEnd w:id="269"/>
      <w:r/>
      <w:bookmarkStart w:id="271" w:name="_Toc297216195"/>
      <w:r/>
      <w:bookmarkStart w:id="272" w:name="_Toc300934985"/>
      <w:r/>
      <w:bookmarkStart w:id="273" w:name="_Toc304295562"/>
      <w:r/>
      <w:bookmarkStart w:id="274" w:name="_Toc303539142"/>
      <w:r/>
      <w:bookmarkStart w:id="275" w:name="_Toc312677498"/>
      <w:r/>
      <w:bookmarkStart w:id="276" w:name="_Toc312678024"/>
      <w:r/>
      <w:bookmarkStart w:id="277" w:name="_Toc297123536"/>
      <w:r>
        <w:rPr>
          <w:rFonts w:hint="eastAsia" w:ascii="宋体" w:hAnsi="宋体" w:eastAsia="宋体" w:cs="宋体"/>
          <w:color w:val="000000"/>
          <w:sz w:val="22"/>
          <w:szCs w:val="22"/>
          <w:u w:val="single"/>
        </w:rPr>
        <w:t xml:space="preserve">/</w:t>
      </w:r>
      <w:r>
        <w:rPr>
          <w:rFonts w:hint="eastAsia" w:ascii="宋体" w:hAnsi="宋体" w:eastAsia="宋体" w:cs="宋体"/>
          <w:color w:val="000000"/>
          <w:sz w:val="22"/>
          <w:szCs w:val="22"/>
        </w:rPr>
        <w:t xml:space="preserve">。 </w:t>
      </w:r>
      <w:r/>
    </w:p>
    <w:p>
      <w:pPr>
        <w:ind w:firstLine="440"/>
        <w:jc w:val="left"/>
        <w:spacing w:after="0" w:line="360" w:lineRule="auto"/>
        <w:rPr>
          <w:rFonts w:ascii="宋体" w:hAnsi="宋体" w:eastAsia="宋体" w:cs="宋体"/>
          <w:color w:val="000000"/>
          <w:sz w:val="22"/>
          <w:szCs w:val="22"/>
        </w:rPr>
      </w:pPr>
      <w:r>
        <w:rPr>
          <w:rFonts w:hint="eastAsia" w:ascii="宋体" w:hAnsi="宋体" w:eastAsia="宋体" w:cs="宋体"/>
          <w:color w:val="000000"/>
          <w:sz w:val="22"/>
          <w:szCs w:val="22"/>
        </w:rPr>
        <w:t xml:space="preserve">施工现场需要配备的试验设备：</w:t>
      </w:r>
      <w:r>
        <w:rPr>
          <w:rFonts w:hint="eastAsia" w:ascii="宋体" w:hAnsi="宋体" w:eastAsia="宋体" w:cs="宋体"/>
          <w:color w:val="000000"/>
          <w:sz w:val="22"/>
          <w:szCs w:val="22"/>
          <w:u w:val="single"/>
        </w:rPr>
        <w:t xml:space="preserve">/</w:t>
      </w:r>
      <w:r>
        <w:rPr>
          <w:rFonts w:hint="eastAsia" w:ascii="宋体" w:hAnsi="宋体" w:eastAsia="宋体" w:cs="宋体"/>
          <w:color w:val="000000"/>
          <w:sz w:val="22"/>
          <w:szCs w:val="22"/>
        </w:rPr>
        <w:t xml:space="preserve">。</w:t>
      </w:r>
      <w:r/>
    </w:p>
    <w:p>
      <w:pPr>
        <w:ind w:firstLine="440"/>
        <w:jc w:val="left"/>
        <w:spacing w:after="0" w:line="360" w:lineRule="auto"/>
        <w:rPr>
          <w:rFonts w:ascii="宋体" w:hAnsi="宋体" w:eastAsia="宋体" w:cs="宋体"/>
          <w:color w:val="000000"/>
          <w:sz w:val="22"/>
          <w:szCs w:val="22"/>
        </w:rPr>
      </w:pPr>
      <w:r>
        <w:rPr>
          <w:rFonts w:hint="eastAsia" w:ascii="宋体" w:hAnsi="宋体" w:eastAsia="宋体" w:cs="宋体"/>
          <w:color w:val="000000"/>
          <w:sz w:val="22"/>
          <w:szCs w:val="22"/>
        </w:rPr>
        <w:t xml:space="preserve">施工现场需要具备的其他试验条件：</w:t>
      </w:r>
      <w:r>
        <w:rPr>
          <w:rFonts w:hint="eastAsia" w:ascii="宋体" w:hAnsi="宋体" w:eastAsia="宋体" w:cs="宋体"/>
          <w:color w:val="000000"/>
          <w:sz w:val="22"/>
          <w:szCs w:val="22"/>
          <w:u w:val="single"/>
        </w:rPr>
        <w:t xml:space="preserve">/</w:t>
      </w:r>
      <w:r>
        <w:rPr>
          <w:rFonts w:hint="eastAsia" w:ascii="宋体" w:hAnsi="宋体" w:eastAsia="宋体" w:cs="宋体"/>
          <w:color w:val="000000"/>
          <w:sz w:val="22"/>
          <w:szCs w:val="22"/>
        </w:rPr>
        <w:t xml:space="preserve">。</w:t>
      </w:r>
      <w:r/>
    </w:p>
    <w:p>
      <w:pPr>
        <w:ind w:firstLine="440"/>
        <w:spacing w:after="0" w:line="360" w:lineRule="auto"/>
        <w:rPr>
          <w:rFonts w:ascii="宋体" w:hAnsi="宋体" w:eastAsia="宋体" w:cs="宋体"/>
          <w:color w:val="000000"/>
          <w:sz w:val="22"/>
          <w:szCs w:val="22"/>
        </w:rPr>
      </w:pPr>
      <w:r>
        <w:rPr>
          <w:rFonts w:hint="eastAsia" w:ascii="宋体" w:hAnsi="宋体" w:eastAsia="宋体" w:cs="宋体"/>
          <w:color w:val="000000"/>
          <w:sz w:val="22"/>
          <w:szCs w:val="22"/>
        </w:rPr>
        <w:t xml:space="preserve">9.4 现场工艺试验 </w:t>
      </w:r>
      <w:r/>
    </w:p>
    <w:p>
      <w:pPr>
        <w:ind w:firstLine="440"/>
        <w:jc w:val="left"/>
        <w:spacing w:after="0" w:line="360" w:lineRule="auto"/>
        <w:rPr>
          <w:rFonts w:ascii="宋体" w:hAnsi="宋体" w:eastAsia="宋体" w:cs="宋体"/>
          <w:color w:val="000000"/>
          <w:sz w:val="22"/>
          <w:szCs w:val="22"/>
        </w:rPr>
      </w:pPr>
      <w:r>
        <w:rPr>
          <w:rFonts w:hint="eastAsia" w:ascii="宋体" w:hAnsi="宋体" w:eastAsia="宋体" w:cs="宋体"/>
          <w:color w:val="000000"/>
          <w:sz w:val="22"/>
          <w:szCs w:val="22"/>
        </w:rPr>
        <w:t xml:space="preserve">现场工艺试验的有关约定：</w:t>
      </w:r>
      <w:r>
        <w:rPr>
          <w:rFonts w:hint="eastAsia" w:ascii="宋体" w:hAnsi="宋体" w:eastAsia="宋体" w:cs="宋体"/>
          <w:color w:val="000000"/>
          <w:sz w:val="22"/>
          <w:szCs w:val="22"/>
          <w:u w:val="single"/>
        </w:rPr>
        <w:t xml:space="preserve">/ </w:t>
      </w:r>
      <w:r>
        <w:rPr>
          <w:rFonts w:hint="eastAsia" w:ascii="宋体" w:hAnsi="宋体" w:eastAsia="宋体" w:cs="宋体"/>
          <w:color w:val="000000"/>
          <w:sz w:val="22"/>
          <w:szCs w:val="22"/>
        </w:rPr>
        <w:t xml:space="preserve">。</w:t>
      </w:r>
      <w:bookmarkEnd w:id="270"/>
      <w:r/>
      <w:bookmarkEnd w:id="271"/>
      <w:r/>
      <w:bookmarkEnd w:id="272"/>
      <w:r/>
      <w:bookmarkEnd w:id="273"/>
      <w:r/>
      <w:bookmarkEnd w:id="274"/>
      <w:r/>
      <w:bookmarkEnd w:id="275"/>
      <w:r/>
      <w:bookmarkEnd w:id="276"/>
      <w:r/>
      <w:bookmarkEnd w:id="277"/>
      <w:r/>
      <w:r/>
    </w:p>
    <w:p>
      <w:pPr>
        <w:ind w:firstLine="440"/>
        <w:jc w:val="center"/>
        <w:keepNext/>
        <w:spacing w:after="0" w:line="360" w:lineRule="auto"/>
        <w:rPr>
          <w:rFonts w:ascii="宋体" w:hAnsi="宋体" w:eastAsia="宋体" w:cs="宋体"/>
          <w:bCs/>
          <w:color w:val="000000"/>
          <w:sz w:val="22"/>
          <w:szCs w:val="22"/>
        </w:rPr>
        <w:outlineLvl w:val="3"/>
      </w:pPr>
      <w:r/>
      <w:bookmarkStart w:id="278" w:name="_Toc351203642"/>
      <w:r>
        <w:rPr>
          <w:rFonts w:hint="eastAsia" w:ascii="宋体" w:hAnsi="宋体" w:eastAsia="宋体" w:cs="宋体"/>
          <w:bCs/>
          <w:color w:val="000000"/>
          <w:sz w:val="22"/>
          <w:szCs w:val="22"/>
        </w:rPr>
        <w:t xml:space="preserve">1</w:t>
      </w:r>
      <w:bookmarkEnd w:id="244"/>
      <w:r/>
      <w:bookmarkEnd w:id="245"/>
      <w:r/>
      <w:bookmarkEnd w:id="246"/>
      <w:r/>
      <w:bookmarkEnd w:id="247"/>
      <w:r/>
      <w:bookmarkEnd w:id="248"/>
      <w:r/>
      <w:bookmarkEnd w:id="249"/>
      <w:r/>
      <w:bookmarkEnd w:id="250"/>
      <w:r/>
      <w:bookmarkEnd w:id="251"/>
      <w:r/>
      <w:bookmarkEnd w:id="252"/>
      <w:r/>
      <w:bookmarkEnd w:id="253"/>
      <w:r/>
      <w:bookmarkEnd w:id="254"/>
      <w:r/>
      <w:bookmarkEnd w:id="255"/>
      <w:r/>
      <w:bookmarkStart w:id="279" w:name="_Toc292559398"/>
      <w:r/>
      <w:bookmarkStart w:id="280" w:name="_Toc303539146"/>
      <w:r/>
      <w:bookmarkStart w:id="281" w:name="_Toc304295566"/>
      <w:r/>
      <w:bookmarkStart w:id="282" w:name="_Toc297123540"/>
      <w:r/>
      <w:bookmarkStart w:id="283" w:name="_Toc312678025"/>
      <w:r/>
      <w:bookmarkStart w:id="284" w:name="_Toc296944532"/>
      <w:r/>
      <w:bookmarkStart w:id="285" w:name="_Toc296891021"/>
      <w:r/>
      <w:bookmarkStart w:id="286" w:name="_Toc312677499"/>
      <w:r/>
      <w:bookmarkStart w:id="287" w:name="_Toc296346694"/>
      <w:r/>
      <w:bookmarkStart w:id="288" w:name="_Toc297216199"/>
      <w:r/>
      <w:bookmarkStart w:id="289" w:name="_Toc300934989"/>
      <w:r/>
      <w:bookmarkStart w:id="290" w:name="_Toc296503193"/>
      <w:r/>
      <w:bookmarkStart w:id="291" w:name="_Toc296891233"/>
      <w:r/>
      <w:bookmarkStart w:id="292" w:name="_Toc297120493"/>
      <w:r/>
      <w:bookmarkStart w:id="293" w:name="_Toc296347192"/>
      <w:r/>
      <w:bookmarkStart w:id="294" w:name="_Toc297048379"/>
      <w:r/>
      <w:bookmarkStart w:id="295" w:name="_Toc292559903"/>
      <w:r/>
      <w:bookmarkStart w:id="296" w:name="_Toc267251441"/>
      <w:r/>
      <w:bookmarkStart w:id="297" w:name="_Toc267251433"/>
      <w:r/>
      <w:bookmarkStart w:id="298" w:name="_Toc267251437"/>
      <w:r/>
      <w:bookmarkStart w:id="299" w:name="_Toc267251440"/>
      <w:r/>
      <w:bookmarkStart w:id="300" w:name="_Toc267251435"/>
      <w:r/>
      <w:bookmarkStart w:id="301" w:name="_Toc267251439"/>
      <w:r/>
      <w:bookmarkStart w:id="302" w:name="_Toc267251442"/>
      <w:r>
        <w:rPr>
          <w:rFonts w:hint="eastAsia" w:ascii="宋体" w:hAnsi="宋体" w:eastAsia="宋体" w:cs="宋体"/>
          <w:bCs/>
          <w:color w:val="000000"/>
          <w:sz w:val="22"/>
          <w:szCs w:val="22"/>
        </w:rPr>
        <w:t xml:space="preserve">0. 变更</w:t>
      </w:r>
      <w:bookmarkEnd w:id="278"/>
      <w:r/>
      <w:bookmarkEnd w:id="279"/>
      <w:r/>
      <w:bookmarkEnd w:id="280"/>
      <w:r/>
      <w:bookmarkEnd w:id="281"/>
      <w:r/>
      <w:bookmarkEnd w:id="282"/>
      <w:r/>
      <w:bookmarkEnd w:id="283"/>
      <w:r/>
      <w:bookmarkEnd w:id="284"/>
      <w:r/>
      <w:bookmarkEnd w:id="285"/>
      <w:r/>
      <w:bookmarkEnd w:id="286"/>
      <w:r/>
      <w:bookmarkEnd w:id="287"/>
      <w:r/>
      <w:bookmarkEnd w:id="288"/>
      <w:r/>
      <w:bookmarkEnd w:id="289"/>
      <w:r/>
      <w:bookmarkEnd w:id="290"/>
      <w:r/>
      <w:bookmarkEnd w:id="291"/>
      <w:r/>
      <w:bookmarkEnd w:id="292"/>
      <w:r/>
      <w:bookmarkEnd w:id="293"/>
      <w:r/>
      <w:bookmarkEnd w:id="294"/>
      <w:r/>
      <w:bookmarkEnd w:id="295"/>
      <w:r/>
      <w:r/>
    </w:p>
    <w:p>
      <w:pPr>
        <w:ind w:firstLine="440"/>
        <w:spacing w:after="0" w:line="360" w:lineRule="auto"/>
        <w:rPr>
          <w:rFonts w:ascii="宋体" w:hAnsi="宋体" w:eastAsia="宋体" w:cs="宋体"/>
          <w:color w:val="000000"/>
          <w:sz w:val="22"/>
          <w:szCs w:val="22"/>
        </w:rPr>
      </w:pPr>
      <w:r>
        <w:rPr>
          <w:rFonts w:hint="eastAsia" w:ascii="宋体" w:hAnsi="宋体" w:eastAsia="宋体" w:cs="宋体"/>
          <w:color w:val="000000"/>
          <w:sz w:val="22"/>
          <w:szCs w:val="22"/>
        </w:rPr>
        <w:t xml:space="preserve">1</w:t>
      </w:r>
      <w:bookmarkStart w:id="303" w:name="_Toc296891234"/>
      <w:r/>
      <w:bookmarkStart w:id="304" w:name="_Toc300934990"/>
      <w:r/>
      <w:bookmarkStart w:id="305" w:name="_Toc304295567"/>
      <w:r/>
      <w:bookmarkStart w:id="306" w:name="_Toc303539147"/>
      <w:r/>
      <w:bookmarkStart w:id="307" w:name="_Toc297123541"/>
      <w:r/>
      <w:bookmarkStart w:id="308" w:name="_Toc296891022"/>
      <w:r/>
      <w:bookmarkStart w:id="309" w:name="_Toc296347193"/>
      <w:r/>
      <w:bookmarkStart w:id="310" w:name="_Toc297216200"/>
      <w:r/>
      <w:bookmarkStart w:id="311" w:name="_Toc292559904"/>
      <w:r/>
      <w:bookmarkStart w:id="312" w:name="_Toc312677500"/>
      <w:r/>
      <w:bookmarkStart w:id="313" w:name="_Toc296503194"/>
      <w:r/>
      <w:bookmarkStart w:id="314" w:name="_Toc312678026"/>
      <w:r/>
      <w:bookmarkStart w:id="315" w:name="_Toc296944533"/>
      <w:r/>
      <w:bookmarkStart w:id="316" w:name="_Toc292559399"/>
      <w:r/>
      <w:bookmarkStart w:id="317" w:name="_Toc297120494"/>
      <w:r/>
      <w:bookmarkStart w:id="318" w:name="_Toc296346695"/>
      <w:r/>
      <w:bookmarkStart w:id="319" w:name="_Toc297048380"/>
      <w:r>
        <w:rPr>
          <w:rFonts w:hint="eastAsia" w:ascii="宋体" w:hAnsi="宋体" w:eastAsia="宋体" w:cs="宋体"/>
          <w:color w:val="000000"/>
          <w:sz w:val="22"/>
          <w:szCs w:val="22"/>
        </w:rPr>
        <w:t xml:space="preserve">0.1变更的范围</w:t>
      </w:r>
      <w:r/>
    </w:p>
    <w:p>
      <w:pPr>
        <w:ind w:firstLine="440"/>
        <w:jc w:val="left"/>
        <w:spacing w:after="0" w:line="360" w:lineRule="auto"/>
        <w:rPr>
          <w:rFonts w:ascii="宋体" w:hAnsi="宋体" w:eastAsia="宋体" w:cs="宋体"/>
          <w:bCs/>
          <w:color w:val="000000"/>
          <w:sz w:val="22"/>
          <w:szCs w:val="22"/>
          <w:u w:val="single"/>
        </w:rPr>
      </w:pPr>
      <w:r>
        <w:rPr>
          <w:rFonts w:hint="eastAsia" w:ascii="宋体" w:hAnsi="宋体" w:eastAsia="宋体" w:cs="宋体"/>
          <w:color w:val="000000"/>
          <w:sz w:val="22"/>
          <w:szCs w:val="22"/>
        </w:rPr>
        <w:t xml:space="preserve">关于变更的范围的约定：</w:t>
      </w:r>
      <w:r>
        <w:rPr>
          <w:rFonts w:hint="eastAsia" w:ascii="宋体" w:hAnsi="宋体" w:eastAsia="宋体" w:cs="宋体"/>
          <w:bCs/>
          <w:color w:val="000000"/>
          <w:sz w:val="22"/>
          <w:szCs w:val="22"/>
          <w:u w:val="single"/>
        </w:rPr>
        <w:t xml:space="preserve">（1）发包人认为有必要进行变更的项目，发包人有权根据多方面原因，包括但不限于实际情况、使用功能、投资控制等，单方面提出的变更通知单是合同的组成部分，承包人必须无条件服从及执行并承担相应的成本、利润等风险，否则视为违约。</w:t>
      </w:r>
      <w:r/>
    </w:p>
    <w:p>
      <w:pPr>
        <w:ind w:firstLine="440"/>
        <w:jc w:val="left"/>
        <w:spacing w:after="0" w:line="360" w:lineRule="auto"/>
        <w:rPr>
          <w:rFonts w:ascii="宋体" w:hAnsi="宋体" w:eastAsia="宋体" w:cs="宋体"/>
          <w:bCs/>
          <w:color w:val="000000"/>
          <w:sz w:val="22"/>
          <w:szCs w:val="22"/>
          <w:u w:val="single"/>
        </w:rPr>
      </w:pPr>
      <w:r>
        <w:rPr>
          <w:rFonts w:hint="eastAsia" w:ascii="宋体" w:hAnsi="宋体" w:eastAsia="宋体" w:cs="宋体"/>
          <w:bCs/>
          <w:color w:val="000000"/>
          <w:sz w:val="22"/>
          <w:szCs w:val="22"/>
          <w:u w:val="single"/>
        </w:rPr>
        <w:t xml:space="preserve">（2）发生变更、施工条件变化等，要由监理人、审计人、发包人同时确认方为有效；由于设计变更、现场签证等引起的新的工程量清单项目增减，其综合单价由承包人提出，经发包人及跟踪审计确认后，作为竣工结算依据。</w:t>
      </w:r>
      <w:r/>
    </w:p>
    <w:p>
      <w:pPr>
        <w:ind w:firstLine="440"/>
        <w:spacing w:after="0" w:line="360" w:lineRule="auto"/>
        <w:rPr>
          <w:rFonts w:ascii="宋体" w:hAnsi="宋体" w:eastAsia="宋体" w:cs="宋体"/>
          <w:color w:val="000000"/>
          <w:sz w:val="22"/>
          <w:szCs w:val="22"/>
        </w:rPr>
      </w:pPr>
      <w:r>
        <w:rPr>
          <w:rFonts w:hint="eastAsia" w:ascii="宋体" w:hAnsi="宋体" w:eastAsia="宋体" w:cs="宋体"/>
          <w:color w:val="000000"/>
          <w:sz w:val="22"/>
          <w:szCs w:val="22"/>
        </w:rPr>
        <w:t xml:space="preserve">10.4 变更估价</w:t>
      </w:r>
      <w:r/>
    </w:p>
    <w:p>
      <w:pPr>
        <w:ind w:firstLine="440"/>
        <w:jc w:val="left"/>
        <w:spacing w:after="0" w:line="360" w:lineRule="auto"/>
        <w:rPr>
          <w:rFonts w:ascii="宋体" w:hAnsi="宋体" w:eastAsia="宋体" w:cs="宋体"/>
          <w:color w:val="000000"/>
          <w:sz w:val="22"/>
          <w:szCs w:val="22"/>
        </w:rPr>
      </w:pPr>
      <w:r>
        <w:rPr>
          <w:rFonts w:hint="eastAsia" w:ascii="宋体" w:hAnsi="宋体" w:eastAsia="宋体" w:cs="宋体"/>
          <w:color w:val="000000"/>
          <w:sz w:val="22"/>
          <w:szCs w:val="22"/>
        </w:rPr>
        <w:t xml:space="preserve">10.4.1 变更估价原则</w:t>
      </w:r>
      <w:r/>
    </w:p>
    <w:p>
      <w:pPr>
        <w:ind w:firstLine="440"/>
        <w:jc w:val="left"/>
        <w:spacing w:after="0" w:line="360" w:lineRule="auto"/>
        <w:rPr>
          <w:rFonts w:ascii="宋体" w:hAnsi="宋体" w:eastAsia="宋体" w:cs="宋体"/>
          <w:bCs/>
          <w:color w:val="000000"/>
          <w:sz w:val="22"/>
          <w:szCs w:val="22"/>
          <w:u w:val="single"/>
        </w:rPr>
      </w:pPr>
      <w:r>
        <w:rPr>
          <w:rFonts w:hint="eastAsia" w:ascii="宋体" w:hAnsi="宋体" w:eastAsia="宋体" w:cs="宋体"/>
          <w:color w:val="000000"/>
          <w:sz w:val="22"/>
          <w:szCs w:val="22"/>
        </w:rPr>
        <w:t xml:space="preserve">关于变更估价的约定: </w:t>
      </w:r>
      <w:r>
        <w:rPr>
          <w:rFonts w:hint="eastAsia" w:ascii="宋体" w:hAnsi="宋体" w:eastAsia="宋体" w:cs="宋体"/>
          <w:bCs/>
          <w:color w:val="000000"/>
          <w:sz w:val="22"/>
          <w:szCs w:val="22"/>
          <w:u w:val="single"/>
        </w:rPr>
        <w:t xml:space="preserve">按本合同有关条款执行。</w:t>
      </w:r>
      <w:r/>
    </w:p>
    <w:p>
      <w:pPr>
        <w:ind w:firstLine="440"/>
        <w:spacing w:after="0" w:line="360" w:lineRule="auto"/>
        <w:rPr>
          <w:rFonts w:ascii="宋体" w:hAnsi="宋体" w:eastAsia="宋体" w:cs="宋体"/>
          <w:color w:val="000000"/>
          <w:sz w:val="22"/>
          <w:szCs w:val="22"/>
        </w:rPr>
      </w:pPr>
      <w:r>
        <w:rPr>
          <w:rFonts w:hint="eastAsia" w:ascii="宋体" w:hAnsi="宋体" w:eastAsia="宋体" w:cs="宋体"/>
          <w:color w:val="000000"/>
          <w:sz w:val="22"/>
          <w:szCs w:val="22"/>
        </w:rPr>
        <w:t xml:space="preserve">1</w:t>
      </w:r>
      <w:bookmarkEnd w:id="303"/>
      <w:r/>
      <w:bookmarkEnd w:id="304"/>
      <w:r/>
      <w:bookmarkEnd w:id="305"/>
      <w:r/>
      <w:bookmarkEnd w:id="306"/>
      <w:r/>
      <w:bookmarkEnd w:id="307"/>
      <w:r/>
      <w:bookmarkEnd w:id="308"/>
      <w:r/>
      <w:bookmarkEnd w:id="309"/>
      <w:r/>
      <w:bookmarkEnd w:id="310"/>
      <w:r/>
      <w:bookmarkEnd w:id="311"/>
      <w:r/>
      <w:bookmarkEnd w:id="312"/>
      <w:r/>
      <w:bookmarkEnd w:id="313"/>
      <w:r/>
      <w:bookmarkEnd w:id="314"/>
      <w:r/>
      <w:bookmarkEnd w:id="315"/>
      <w:r/>
      <w:bookmarkEnd w:id="316"/>
      <w:r/>
      <w:bookmarkEnd w:id="317"/>
      <w:r/>
      <w:bookmarkEnd w:id="318"/>
      <w:r/>
      <w:bookmarkEnd w:id="319"/>
      <w:r/>
      <w:bookmarkStart w:id="320" w:name="_Toc300934993"/>
      <w:r/>
      <w:bookmarkStart w:id="321" w:name="_Toc297048383"/>
      <w:r/>
      <w:bookmarkStart w:id="322" w:name="_Toc297120497"/>
      <w:r/>
      <w:bookmarkStart w:id="323" w:name="_Toc297216203"/>
      <w:r/>
      <w:bookmarkStart w:id="324" w:name="_Toc296503197"/>
      <w:r/>
      <w:bookmarkStart w:id="325" w:name="_Toc292559907"/>
      <w:r/>
      <w:bookmarkStart w:id="326" w:name="_Toc292559402"/>
      <w:r/>
      <w:bookmarkStart w:id="327" w:name="_Toc296891237"/>
      <w:r/>
      <w:bookmarkStart w:id="328" w:name="_Toc296347196"/>
      <w:r/>
      <w:bookmarkStart w:id="329" w:name="_Toc296944536"/>
      <w:r/>
      <w:bookmarkStart w:id="330" w:name="_Toc297123544"/>
      <w:r/>
      <w:bookmarkStart w:id="331" w:name="_Toc296346698"/>
      <w:r/>
      <w:bookmarkStart w:id="332" w:name="_Toc296891025"/>
      <w:r/>
      <w:bookmarkStart w:id="333" w:name="_Toc303539150"/>
      <w:r/>
      <w:bookmarkStart w:id="334" w:name="_Toc312678029"/>
      <w:r/>
      <w:bookmarkStart w:id="335" w:name="_Toc304295570"/>
      <w:r/>
      <w:bookmarkStart w:id="336" w:name="_Toc312677503"/>
      <w:r>
        <w:rPr>
          <w:rFonts w:hint="eastAsia" w:ascii="宋体" w:hAnsi="宋体" w:eastAsia="宋体" w:cs="宋体"/>
          <w:color w:val="000000"/>
          <w:sz w:val="22"/>
          <w:szCs w:val="22"/>
        </w:rPr>
        <w:t xml:space="preserve">0.5承</w:t>
      </w:r>
      <w:bookmarkEnd w:id="320"/>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bookmarkStart w:id="337" w:name="_Toc297216204"/>
      <w:r/>
      <w:bookmarkStart w:id="338" w:name="_Toc296347202"/>
      <w:r/>
      <w:bookmarkStart w:id="339" w:name="_Toc297048389"/>
      <w:r/>
      <w:bookmarkStart w:id="340" w:name="_Toc292559913"/>
      <w:r/>
      <w:bookmarkStart w:id="341" w:name="_Toc297123545"/>
      <w:r/>
      <w:bookmarkStart w:id="342" w:name="_Toc296891031"/>
      <w:r/>
      <w:bookmarkStart w:id="343" w:name="_Toc303539151"/>
      <w:r/>
      <w:bookmarkStart w:id="344" w:name="_Toc296503203"/>
      <w:r/>
      <w:bookmarkStart w:id="345" w:name="_Toc297120503"/>
      <w:r/>
      <w:bookmarkStart w:id="346" w:name="_Toc296346704"/>
      <w:r/>
      <w:bookmarkStart w:id="347" w:name="_Toc300934994"/>
      <w:r/>
      <w:bookmarkStart w:id="348" w:name="_Toc292559408"/>
      <w:r/>
      <w:bookmarkStart w:id="349" w:name="_Toc296944542"/>
      <w:r/>
      <w:bookmarkStart w:id="350" w:name="_Toc296891243"/>
      <w:r>
        <w:rPr>
          <w:rFonts w:hint="eastAsia" w:ascii="宋体" w:hAnsi="宋体" w:eastAsia="宋体" w:cs="宋体"/>
          <w:color w:val="000000"/>
          <w:sz w:val="22"/>
          <w:szCs w:val="22"/>
        </w:rPr>
        <w:t xml:space="preserve">包人的合理化建议</w:t>
      </w:r>
      <w:bookmarkEnd w:id="334"/>
      <w:r/>
      <w:bookmarkEnd w:id="335"/>
      <w:r/>
      <w:bookmarkEnd w:id="336"/>
      <w:r/>
      <w:bookmarkEnd w:id="337"/>
      <w:r/>
      <w:bookmarkEnd w:id="338"/>
      <w:r/>
      <w:bookmarkEnd w:id="339"/>
      <w:r/>
      <w:bookmarkEnd w:id="340"/>
      <w:r/>
      <w:bookmarkEnd w:id="341"/>
      <w:r/>
      <w:bookmarkEnd w:id="342"/>
      <w:r/>
      <w:bookmarkEnd w:id="343"/>
      <w:r/>
      <w:bookmarkEnd w:id="344"/>
      <w:r/>
      <w:bookmarkEnd w:id="345"/>
      <w:r/>
      <w:bookmarkEnd w:id="346"/>
      <w:r/>
      <w:bookmarkEnd w:id="347"/>
      <w:r/>
      <w:bookmarkEnd w:id="348"/>
      <w:r/>
      <w:bookmarkEnd w:id="349"/>
      <w:r/>
      <w:bookmarkEnd w:id="350"/>
      <w:r/>
      <w:r/>
    </w:p>
    <w:p>
      <w:pPr>
        <w:ind w:firstLine="440"/>
        <w:jc w:val="left"/>
        <w:spacing w:after="0" w:line="360" w:lineRule="auto"/>
        <w:rPr>
          <w:rFonts w:ascii="宋体" w:hAnsi="宋体" w:eastAsia="宋体" w:cs="宋体"/>
          <w:color w:val="000000"/>
          <w:sz w:val="22"/>
          <w:szCs w:val="22"/>
        </w:rPr>
      </w:pPr>
      <w:r>
        <w:rPr>
          <w:rFonts w:hint="eastAsia" w:ascii="宋体" w:hAnsi="宋体" w:eastAsia="宋体" w:cs="宋体"/>
          <w:color w:val="000000"/>
          <w:sz w:val="22"/>
          <w:szCs w:val="22"/>
        </w:rPr>
        <w:t xml:space="preserve">监理人审查承包人合理化建议的期限：</w:t>
      </w:r>
      <w:r>
        <w:rPr>
          <w:rFonts w:hint="eastAsia" w:ascii="宋体" w:hAnsi="宋体" w:eastAsia="宋体" w:cs="宋体"/>
          <w:bCs/>
          <w:color w:val="000000"/>
          <w:sz w:val="22"/>
          <w:szCs w:val="22"/>
          <w:u w:val="single"/>
        </w:rPr>
        <w:t xml:space="preserve">合理期限范围内。</w:t>
      </w:r>
      <w:r/>
    </w:p>
    <w:p>
      <w:pPr>
        <w:ind w:firstLine="440"/>
        <w:jc w:val="left"/>
        <w:spacing w:after="0" w:line="360" w:lineRule="auto"/>
        <w:rPr>
          <w:rFonts w:ascii="宋体" w:hAnsi="宋体" w:eastAsia="宋体" w:cs="宋体"/>
          <w:color w:val="000000"/>
          <w:sz w:val="22"/>
          <w:szCs w:val="22"/>
        </w:rPr>
      </w:pPr>
      <w:r>
        <w:rPr>
          <w:rFonts w:hint="eastAsia" w:ascii="宋体" w:hAnsi="宋体" w:eastAsia="宋体" w:cs="宋体"/>
          <w:color w:val="000000"/>
          <w:sz w:val="22"/>
          <w:szCs w:val="22"/>
        </w:rPr>
        <w:t xml:space="preserve">发包人审批承包人合理化建议的期限：</w:t>
      </w:r>
      <w:r>
        <w:rPr>
          <w:rFonts w:hint="eastAsia" w:ascii="宋体" w:hAnsi="宋体" w:eastAsia="宋体" w:cs="宋体"/>
          <w:bCs/>
          <w:color w:val="000000"/>
          <w:sz w:val="22"/>
          <w:szCs w:val="22"/>
          <w:u w:val="single"/>
        </w:rPr>
        <w:t xml:space="preserve">合理期限范围内。</w:t>
      </w:r>
      <w:r/>
    </w:p>
    <w:p>
      <w:pPr>
        <w:ind w:firstLine="440"/>
        <w:jc w:val="left"/>
        <w:spacing w:after="0" w:line="360" w:lineRule="auto"/>
        <w:rPr>
          <w:rFonts w:ascii="宋体" w:hAnsi="宋体" w:eastAsia="宋体" w:cs="宋体"/>
          <w:bCs/>
          <w:color w:val="000000"/>
          <w:sz w:val="22"/>
          <w:szCs w:val="22"/>
          <w:u w:val="single"/>
        </w:rPr>
      </w:pPr>
      <w:r>
        <w:rPr>
          <w:rFonts w:hint="eastAsia" w:ascii="宋体" w:hAnsi="宋体" w:eastAsia="宋体" w:cs="宋体"/>
          <w:color w:val="000000"/>
          <w:sz w:val="22"/>
          <w:szCs w:val="22"/>
        </w:rPr>
        <w:t xml:space="preserve">承</w:t>
      </w:r>
      <w:bookmarkStart w:id="351" w:name="_Toc296347203"/>
      <w:r/>
      <w:bookmarkStart w:id="352" w:name="_Toc296891244"/>
      <w:r/>
      <w:bookmarkStart w:id="353" w:name="_Toc297120504"/>
      <w:r/>
      <w:bookmarkStart w:id="354" w:name="_Toc300934995"/>
      <w:r/>
      <w:bookmarkStart w:id="355" w:name="_Toc303539152"/>
      <w:r/>
      <w:bookmarkStart w:id="356" w:name="_Toc312678030"/>
      <w:r/>
      <w:bookmarkStart w:id="357" w:name="_Toc318581175"/>
      <w:r/>
      <w:bookmarkStart w:id="358" w:name="_Toc292559409"/>
      <w:r/>
      <w:bookmarkStart w:id="359" w:name="_Toc296503204"/>
      <w:r/>
      <w:bookmarkStart w:id="360" w:name="_Toc297123546"/>
      <w:r/>
      <w:bookmarkStart w:id="361" w:name="_Toc297048390"/>
      <w:r/>
      <w:bookmarkStart w:id="362" w:name="_Toc296944543"/>
      <w:r/>
      <w:bookmarkStart w:id="363" w:name="_Toc296346705"/>
      <w:r/>
      <w:bookmarkStart w:id="364" w:name="_Toc304295571"/>
      <w:r/>
      <w:bookmarkStart w:id="365" w:name="_Toc312677504"/>
      <w:r/>
      <w:bookmarkStart w:id="366" w:name="_Toc292559914"/>
      <w:r/>
      <w:bookmarkStart w:id="367" w:name="_Toc297216205"/>
      <w:r/>
      <w:bookmarkStart w:id="368" w:name="_Toc296891032"/>
      <w:r>
        <w:rPr>
          <w:rFonts w:hint="eastAsia" w:ascii="宋体" w:hAnsi="宋体" w:eastAsia="宋体" w:cs="宋体"/>
          <w:color w:val="000000"/>
          <w:sz w:val="22"/>
          <w:szCs w:val="22"/>
        </w:rPr>
        <w:t xml:space="preserve">包人提出的合理化建议降低了合同价格或者提高了工程经济效益的奖励的方法和金额为：</w:t>
      </w:r>
      <w:r>
        <w:rPr>
          <w:rFonts w:hint="eastAsia" w:ascii="宋体" w:hAnsi="宋体" w:eastAsia="宋体" w:cs="宋体"/>
          <w:bCs/>
          <w:color w:val="000000"/>
          <w:sz w:val="22"/>
          <w:szCs w:val="22"/>
          <w:u w:val="single"/>
        </w:rPr>
        <w:t xml:space="preserve">确实明显降低投资或显著提高工程经济效益的，经承包人提出后，由发包人、审计人、承包人及有关部门一起协商确定。</w:t>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bookmarkEnd w:id="365"/>
      <w:r/>
      <w:bookmarkEnd w:id="366"/>
      <w:r/>
      <w:bookmarkEnd w:id="367"/>
      <w:r/>
      <w:bookmarkEnd w:id="368"/>
      <w:r/>
      <w:r/>
    </w:p>
    <w:p>
      <w:pPr>
        <w:ind w:firstLine="440"/>
        <w:spacing w:after="0" w:line="360" w:lineRule="auto"/>
        <w:rPr>
          <w:rFonts w:ascii="宋体" w:hAnsi="宋体" w:eastAsia="宋体" w:cs="宋体"/>
          <w:color w:val="000000"/>
          <w:sz w:val="22"/>
          <w:szCs w:val="22"/>
        </w:rPr>
      </w:pPr>
      <w:r>
        <w:rPr>
          <w:rFonts w:hint="eastAsia" w:ascii="宋体" w:hAnsi="宋体" w:eastAsia="宋体" w:cs="宋体"/>
          <w:color w:val="000000"/>
          <w:sz w:val="22"/>
          <w:szCs w:val="22"/>
        </w:rPr>
        <w:t xml:space="preserve">1</w:t>
      </w:r>
      <w:bookmarkStart w:id="369" w:name="_Toc296346700"/>
      <w:r/>
      <w:bookmarkStart w:id="370" w:name="_Toc300934997"/>
      <w:r/>
      <w:bookmarkStart w:id="371" w:name="_Toc292559909"/>
      <w:r/>
      <w:bookmarkStart w:id="372" w:name="_Toc312678033"/>
      <w:r/>
      <w:bookmarkStart w:id="373" w:name="_Toc296347198"/>
      <w:r/>
      <w:bookmarkStart w:id="374" w:name="_Toc312677507"/>
      <w:r/>
      <w:bookmarkStart w:id="375" w:name="_Toc292559404"/>
      <w:r/>
      <w:bookmarkStart w:id="376" w:name="_Toc304295574"/>
      <w:r/>
      <w:bookmarkStart w:id="377" w:name="_Toc297120499"/>
      <w:r/>
      <w:bookmarkStart w:id="378" w:name="_Toc297123548"/>
      <w:r/>
      <w:bookmarkStart w:id="379" w:name="_Toc296891027"/>
      <w:r/>
      <w:bookmarkStart w:id="380" w:name="_Toc297048385"/>
      <w:r/>
      <w:bookmarkStart w:id="381" w:name="_Toc296503199"/>
      <w:r/>
      <w:bookmarkStart w:id="382" w:name="_Toc303539154"/>
      <w:r/>
      <w:bookmarkStart w:id="383" w:name="_Toc296944538"/>
      <w:r/>
      <w:bookmarkStart w:id="384" w:name="_Toc296891239"/>
      <w:r/>
      <w:bookmarkStart w:id="385" w:name="_Toc297216207"/>
      <w:r>
        <w:rPr>
          <w:rFonts w:hint="eastAsia" w:ascii="宋体" w:hAnsi="宋体" w:eastAsia="宋体" w:cs="宋体"/>
          <w:color w:val="000000"/>
          <w:sz w:val="22"/>
          <w:szCs w:val="22"/>
        </w:rPr>
        <w:t xml:space="preserve">0.7 暂估价</w:t>
      </w:r>
      <w:bookmarkEnd w:id="369"/>
      <w:r/>
      <w:bookmarkEnd w:id="370"/>
      <w:r/>
      <w:bookmarkEnd w:id="371"/>
      <w:r/>
      <w:bookmarkEnd w:id="372"/>
      <w:r/>
      <w:bookmarkEnd w:id="373"/>
      <w:r/>
      <w:bookmarkEnd w:id="374"/>
      <w:r/>
      <w:bookmarkEnd w:id="375"/>
      <w:r/>
      <w:bookmarkEnd w:id="376"/>
      <w:r/>
      <w:bookmarkEnd w:id="377"/>
      <w:r/>
      <w:bookmarkEnd w:id="378"/>
      <w:r/>
      <w:bookmarkEnd w:id="379"/>
      <w:r/>
      <w:bookmarkEnd w:id="380"/>
      <w:r/>
      <w:bookmarkEnd w:id="381"/>
      <w:r/>
      <w:bookmarkEnd w:id="382"/>
      <w:r/>
      <w:bookmarkEnd w:id="383"/>
      <w:r/>
      <w:bookmarkEnd w:id="384"/>
      <w:r/>
      <w:bookmarkEnd w:id="385"/>
      <w:r/>
      <w:r/>
    </w:p>
    <w:p>
      <w:pPr>
        <w:ind w:firstLine="440"/>
        <w:jc w:val="left"/>
        <w:spacing w:after="0" w:line="360" w:lineRule="auto"/>
        <w:rPr>
          <w:rFonts w:ascii="宋体" w:hAnsi="宋体" w:eastAsia="宋体" w:cs="宋体"/>
          <w:color w:val="000000"/>
          <w:sz w:val="22"/>
          <w:szCs w:val="22"/>
        </w:rPr>
      </w:pPr>
      <w:r>
        <w:rPr>
          <w:rFonts w:hint="eastAsia" w:ascii="宋体" w:hAnsi="宋体" w:eastAsia="宋体" w:cs="宋体"/>
          <w:color w:val="000000"/>
          <w:sz w:val="22"/>
          <w:szCs w:val="22"/>
        </w:rPr>
        <w:t xml:space="preserve">暂</w:t>
      </w:r>
      <w:bookmarkStart w:id="386" w:name="_Toc318581176"/>
      <w:r/>
      <w:bookmarkStart w:id="387" w:name="_Toc312677508"/>
      <w:r/>
      <w:bookmarkStart w:id="388" w:name="_Toc312678034"/>
      <w:r>
        <w:rPr>
          <w:rFonts w:hint="eastAsia" w:ascii="宋体" w:hAnsi="宋体" w:eastAsia="宋体" w:cs="宋体"/>
          <w:color w:val="000000"/>
          <w:sz w:val="22"/>
          <w:szCs w:val="22"/>
        </w:rPr>
        <w:t xml:space="preserve">估价材料和工程设备的明细详见附件11：《暂估价一览表》。</w:t>
      </w:r>
      <w:bookmarkEnd w:id="386"/>
      <w:r/>
      <w:bookmarkEnd w:id="387"/>
      <w:r/>
      <w:bookmarkEnd w:id="388"/>
      <w:r/>
      <w:r/>
    </w:p>
    <w:p>
      <w:pPr>
        <w:ind w:firstLine="440"/>
        <w:jc w:val="left"/>
        <w:spacing w:after="0" w:line="360" w:lineRule="auto"/>
        <w:rPr>
          <w:rFonts w:ascii="宋体" w:hAnsi="宋体" w:eastAsia="宋体" w:cs="宋体"/>
          <w:color w:val="000000"/>
          <w:sz w:val="22"/>
          <w:szCs w:val="22"/>
        </w:rPr>
      </w:pPr>
      <w:r>
        <w:rPr>
          <w:rFonts w:hint="eastAsia" w:ascii="宋体" w:hAnsi="宋体" w:eastAsia="宋体" w:cs="宋体"/>
          <w:color w:val="000000"/>
          <w:sz w:val="22"/>
          <w:szCs w:val="22"/>
        </w:rPr>
        <w:t xml:space="preserve">1</w:t>
      </w:r>
      <w:bookmarkStart w:id="389" w:name="_Toc312678035"/>
      <w:r/>
      <w:bookmarkStart w:id="390" w:name="_Toc312677509"/>
      <w:r/>
      <w:bookmarkStart w:id="391" w:name="_Toc318581177"/>
      <w:r>
        <w:rPr>
          <w:rFonts w:hint="eastAsia" w:ascii="宋体" w:hAnsi="宋体" w:eastAsia="宋体" w:cs="宋体"/>
          <w:color w:val="000000"/>
          <w:sz w:val="22"/>
          <w:szCs w:val="22"/>
        </w:rPr>
        <w:t xml:space="preserve">0.7.1 依法必须招标的暂估价项目</w:t>
      </w:r>
      <w:bookmarkEnd w:id="389"/>
      <w:r/>
      <w:bookmarkEnd w:id="390"/>
      <w:r/>
      <w:bookmarkEnd w:id="391"/>
      <w:r/>
      <w:r/>
    </w:p>
    <w:p>
      <w:pPr>
        <w:ind w:firstLine="440"/>
        <w:jc w:val="left"/>
        <w:spacing w:after="0" w:line="360" w:lineRule="auto"/>
        <w:rPr>
          <w:rFonts w:ascii="宋体" w:hAnsi="宋体" w:eastAsia="宋体" w:cs="宋体"/>
          <w:color w:val="000000"/>
          <w:sz w:val="22"/>
          <w:szCs w:val="22"/>
        </w:rPr>
      </w:pPr>
      <w:r>
        <w:rPr>
          <w:rFonts w:hint="eastAsia" w:ascii="宋体" w:hAnsi="宋体" w:eastAsia="宋体" w:cs="宋体"/>
          <w:color w:val="000000"/>
          <w:sz w:val="22"/>
          <w:szCs w:val="22"/>
        </w:rPr>
        <w:t xml:space="preserve">对于依法必须招标的暂估价项目的确认和批准采取第</w:t>
      </w:r>
      <w:r>
        <w:rPr>
          <w:rFonts w:hint="eastAsia" w:ascii="宋体" w:hAnsi="宋体" w:eastAsia="宋体" w:cs="宋体"/>
          <w:color w:val="000000"/>
          <w:sz w:val="22"/>
          <w:szCs w:val="22"/>
          <w:u w:val="single"/>
        </w:rPr>
        <w:t xml:space="preserve"> </w:t>
      </w:r>
      <w:r>
        <w:rPr>
          <w:rFonts w:hint="eastAsia" w:ascii="宋体" w:hAnsi="宋体" w:eastAsia="宋体" w:cs="宋体"/>
          <w:bCs/>
          <w:color w:val="000000"/>
          <w:sz w:val="22"/>
          <w:szCs w:val="22"/>
          <w:u w:val="single"/>
        </w:rPr>
        <w:t xml:space="preserve"> 2 </w:t>
      </w:r>
      <w:r>
        <w:rPr>
          <w:rFonts w:hint="eastAsia" w:ascii="宋体" w:hAnsi="宋体" w:eastAsia="宋体" w:cs="宋体"/>
          <w:color w:val="000000"/>
          <w:sz w:val="22"/>
          <w:szCs w:val="22"/>
          <w:u w:val="single"/>
        </w:rPr>
        <w:t xml:space="preserve"> </w:t>
      </w:r>
      <w:r>
        <w:rPr>
          <w:rFonts w:hint="eastAsia" w:ascii="宋体" w:hAnsi="宋体" w:eastAsia="宋体" w:cs="宋体"/>
          <w:color w:val="000000"/>
          <w:sz w:val="22"/>
          <w:szCs w:val="22"/>
        </w:rPr>
        <w:t xml:space="preserve">种方式确定。</w:t>
      </w:r>
      <w:r/>
    </w:p>
    <w:p>
      <w:pPr>
        <w:ind w:firstLine="440"/>
        <w:jc w:val="left"/>
        <w:spacing w:after="0" w:line="360" w:lineRule="auto"/>
        <w:rPr>
          <w:rFonts w:ascii="宋体" w:hAnsi="宋体" w:eastAsia="宋体" w:cs="宋体"/>
          <w:color w:val="000000"/>
          <w:sz w:val="22"/>
          <w:szCs w:val="22"/>
        </w:rPr>
      </w:pPr>
      <w:r>
        <w:rPr>
          <w:rFonts w:hint="eastAsia" w:ascii="宋体" w:hAnsi="宋体" w:eastAsia="宋体" w:cs="宋体"/>
          <w:color w:val="000000"/>
          <w:sz w:val="22"/>
          <w:szCs w:val="22"/>
        </w:rPr>
        <w:t xml:space="preserve">10.7.2 不属于依法必须招标的暂估价项目</w:t>
      </w:r>
      <w:r/>
    </w:p>
    <w:p>
      <w:pPr>
        <w:ind w:firstLine="440"/>
        <w:jc w:val="left"/>
        <w:spacing w:after="0" w:line="360" w:lineRule="auto"/>
        <w:rPr>
          <w:rFonts w:ascii="宋体" w:hAnsi="宋体" w:eastAsia="宋体" w:cs="宋体"/>
          <w:color w:val="000000"/>
          <w:sz w:val="22"/>
          <w:szCs w:val="22"/>
        </w:rPr>
      </w:pPr>
      <w:r>
        <w:rPr>
          <w:rFonts w:hint="eastAsia" w:ascii="宋体" w:hAnsi="宋体" w:eastAsia="宋体" w:cs="宋体"/>
          <w:color w:val="000000"/>
          <w:sz w:val="22"/>
          <w:szCs w:val="22"/>
        </w:rPr>
        <w:t xml:space="preserve">对于不属于依法必须招标的暂估价项目的确认和批准采取第</w:t>
      </w:r>
      <w:r>
        <w:rPr>
          <w:rFonts w:hint="eastAsia" w:ascii="宋体" w:hAnsi="宋体" w:eastAsia="宋体" w:cs="宋体"/>
          <w:bCs/>
          <w:color w:val="000000"/>
          <w:sz w:val="22"/>
          <w:szCs w:val="22"/>
          <w:u w:val="single"/>
        </w:rPr>
        <w:t xml:space="preserve"> 1 </w:t>
      </w:r>
      <w:r>
        <w:rPr>
          <w:rFonts w:hint="eastAsia" w:ascii="宋体" w:hAnsi="宋体" w:eastAsia="宋体" w:cs="宋体"/>
          <w:color w:val="000000"/>
          <w:sz w:val="22"/>
          <w:szCs w:val="22"/>
        </w:rPr>
        <w:t xml:space="preserve"> 种方式确定。</w:t>
      </w:r>
      <w:r/>
    </w:p>
    <w:p>
      <w:pPr>
        <w:ind w:firstLine="440"/>
        <w:jc w:val="left"/>
        <w:spacing w:after="0" w:line="360" w:lineRule="auto"/>
        <w:rPr>
          <w:rFonts w:ascii="宋体" w:hAnsi="宋体" w:eastAsia="宋体" w:cs="宋体"/>
          <w:color w:val="000000"/>
          <w:sz w:val="22"/>
          <w:szCs w:val="22"/>
        </w:rPr>
      </w:pPr>
      <w:r>
        <w:rPr>
          <w:rFonts w:hint="eastAsia" w:ascii="宋体" w:hAnsi="宋体" w:eastAsia="宋体" w:cs="宋体"/>
          <w:color w:val="000000"/>
          <w:sz w:val="22"/>
          <w:szCs w:val="22"/>
        </w:rPr>
        <w:t xml:space="preserve">第3种方式：承包人直接实施的暂估价项目</w:t>
      </w:r>
      <w:r/>
    </w:p>
    <w:p>
      <w:pPr>
        <w:ind w:firstLine="440"/>
        <w:jc w:val="left"/>
        <w:spacing w:after="0" w:line="360" w:lineRule="auto"/>
        <w:rPr>
          <w:rFonts w:ascii="宋体" w:hAnsi="宋体" w:eastAsia="宋体" w:cs="宋体"/>
          <w:color w:val="000000"/>
          <w:sz w:val="22"/>
          <w:szCs w:val="22"/>
        </w:rPr>
      </w:pPr>
      <w:r>
        <w:rPr>
          <w:rFonts w:hint="eastAsia" w:ascii="宋体" w:hAnsi="宋体" w:eastAsia="宋体" w:cs="宋体"/>
          <w:color w:val="000000"/>
          <w:sz w:val="22"/>
          <w:szCs w:val="22"/>
        </w:rPr>
        <w:t xml:space="preserve">承包人直接实施的暂估价项目的约定：</w:t>
      </w:r>
      <w:r>
        <w:rPr>
          <w:rFonts w:hint="eastAsia" w:ascii="宋体" w:hAnsi="宋体" w:eastAsia="宋体" w:cs="宋体"/>
          <w:color w:val="000000"/>
          <w:sz w:val="22"/>
          <w:szCs w:val="22"/>
          <w:u w:val="single"/>
        </w:rPr>
        <w:t xml:space="preserve">/</w:t>
      </w:r>
      <w:r>
        <w:rPr>
          <w:rFonts w:hint="eastAsia" w:ascii="宋体" w:hAnsi="宋体" w:eastAsia="宋体" w:cs="宋体"/>
          <w:color w:val="000000"/>
          <w:sz w:val="22"/>
          <w:szCs w:val="22"/>
        </w:rPr>
        <w:t xml:space="preserve">。</w:t>
      </w:r>
      <w:r/>
    </w:p>
    <w:p>
      <w:pPr>
        <w:ind w:firstLine="440"/>
        <w:spacing w:after="0" w:line="360" w:lineRule="auto"/>
        <w:rPr>
          <w:rFonts w:ascii="宋体" w:hAnsi="宋体" w:eastAsia="宋体" w:cs="宋体"/>
          <w:color w:val="000000"/>
          <w:sz w:val="22"/>
          <w:szCs w:val="22"/>
        </w:rPr>
      </w:pPr>
      <w:r>
        <w:rPr>
          <w:rFonts w:hint="eastAsia" w:ascii="宋体" w:hAnsi="宋体" w:eastAsia="宋体" w:cs="宋体"/>
          <w:color w:val="000000"/>
          <w:sz w:val="22"/>
          <w:szCs w:val="22"/>
        </w:rPr>
        <w:t xml:space="preserve">10.8 暂列金额</w:t>
      </w:r>
      <w:r/>
    </w:p>
    <w:p>
      <w:pPr>
        <w:ind w:firstLine="440"/>
        <w:jc w:val="left"/>
        <w:spacing w:after="0" w:line="360" w:lineRule="auto"/>
        <w:rPr>
          <w:rFonts w:ascii="宋体" w:hAnsi="宋体" w:eastAsia="宋体" w:cs="宋体"/>
          <w:color w:val="000000"/>
          <w:sz w:val="22"/>
          <w:szCs w:val="22"/>
        </w:rPr>
      </w:pPr>
      <w:r>
        <w:rPr>
          <w:rFonts w:hint="eastAsia" w:ascii="宋体" w:hAnsi="宋体" w:eastAsia="宋体" w:cs="宋体"/>
          <w:color w:val="000000"/>
          <w:sz w:val="22"/>
          <w:szCs w:val="22"/>
        </w:rPr>
        <w:t xml:space="preserve">合同当事人关于暂列金额使用的约定：</w:t>
      </w:r>
      <w:r>
        <w:rPr>
          <w:rFonts w:hint="eastAsia" w:ascii="宋体" w:hAnsi="宋体" w:eastAsia="宋体" w:cs="宋体"/>
          <w:color w:val="000000"/>
          <w:sz w:val="22"/>
          <w:szCs w:val="22"/>
          <w:u w:val="single"/>
        </w:rPr>
        <w:t xml:space="preserve">经发包人同意</w:t>
      </w:r>
      <w:r>
        <w:rPr>
          <w:rFonts w:hint="eastAsia" w:ascii="宋体" w:hAnsi="宋体" w:eastAsia="宋体" w:cs="宋体"/>
          <w:color w:val="000000"/>
          <w:sz w:val="22"/>
          <w:szCs w:val="22"/>
        </w:rPr>
        <w:t xml:space="preserve">。</w:t>
      </w:r>
      <w:r/>
    </w:p>
    <w:p>
      <w:pPr>
        <w:ind w:firstLine="440"/>
        <w:jc w:val="center"/>
        <w:keepNext/>
        <w:spacing w:after="0" w:line="360" w:lineRule="auto"/>
        <w:rPr>
          <w:rFonts w:ascii="宋体" w:hAnsi="宋体" w:eastAsia="宋体" w:cs="宋体"/>
          <w:bCs/>
          <w:color w:val="000000"/>
          <w:sz w:val="22"/>
          <w:szCs w:val="22"/>
        </w:rPr>
        <w:outlineLvl w:val="3"/>
      </w:pPr>
      <w:r/>
      <w:bookmarkStart w:id="392" w:name="_Toc351203643"/>
      <w:r>
        <w:rPr>
          <w:rFonts w:hint="eastAsia" w:ascii="宋体" w:hAnsi="宋体" w:eastAsia="宋体" w:cs="宋体"/>
          <w:bCs/>
          <w:color w:val="000000"/>
          <w:sz w:val="22"/>
          <w:szCs w:val="22"/>
        </w:rPr>
        <w:t xml:space="preserve">11. 价格调整</w:t>
      </w:r>
      <w:bookmarkEnd w:id="296"/>
      <w:r/>
      <w:bookmarkEnd w:id="297"/>
      <w:r/>
      <w:bookmarkEnd w:id="298"/>
      <w:r/>
      <w:bookmarkEnd w:id="299"/>
      <w:r/>
      <w:bookmarkEnd w:id="300"/>
      <w:r/>
      <w:bookmarkEnd w:id="301"/>
      <w:r/>
      <w:bookmarkEnd w:id="392"/>
      <w:r/>
      <w:r/>
    </w:p>
    <w:p>
      <w:pPr>
        <w:ind w:firstLine="440"/>
        <w:spacing w:after="0" w:line="360" w:lineRule="auto"/>
        <w:rPr>
          <w:rFonts w:ascii="宋体" w:hAnsi="宋体" w:eastAsia="宋体" w:cs="宋体"/>
          <w:color w:val="000000"/>
          <w:sz w:val="22"/>
          <w:szCs w:val="22"/>
        </w:rPr>
      </w:pPr>
      <w:r/>
      <w:bookmarkStart w:id="393" w:name="_Toc312678039"/>
      <w:r/>
      <w:bookmarkStart w:id="394" w:name="_Toc292559911"/>
      <w:r/>
      <w:bookmarkStart w:id="395" w:name="_Toc297048387"/>
      <w:r/>
      <w:bookmarkStart w:id="396" w:name="_Toc303539157"/>
      <w:r/>
      <w:bookmarkStart w:id="397" w:name="_Toc296347200"/>
      <w:r/>
      <w:bookmarkStart w:id="398" w:name="_Toc296503201"/>
      <w:r/>
      <w:bookmarkStart w:id="399" w:name="_Toc297216209"/>
      <w:r/>
      <w:bookmarkStart w:id="400" w:name="_Toc296891241"/>
      <w:r/>
      <w:bookmarkStart w:id="401" w:name="_Toc296346702"/>
      <w:r/>
      <w:bookmarkStart w:id="402" w:name="_Toc296891029"/>
      <w:r/>
      <w:bookmarkStart w:id="403" w:name="_Toc304295577"/>
      <w:r/>
      <w:bookmarkStart w:id="404" w:name="_Toc297123550"/>
      <w:r/>
      <w:bookmarkStart w:id="405" w:name="_Toc300935000"/>
      <w:r/>
      <w:bookmarkStart w:id="406" w:name="_Toc297120501"/>
      <w:r/>
      <w:bookmarkStart w:id="407" w:name="_Toc296944540"/>
      <w:r/>
      <w:bookmarkStart w:id="408" w:name="_Toc292559406"/>
      <w:r/>
      <w:bookmarkStart w:id="409" w:name="_Toc292559915"/>
      <w:r/>
      <w:bookmarkStart w:id="410" w:name="_Toc296891033"/>
      <w:r/>
      <w:bookmarkStart w:id="411" w:name="_Toc296944544"/>
      <w:r/>
      <w:bookmarkStart w:id="412" w:name="_Toc292559410"/>
      <w:r/>
      <w:bookmarkStart w:id="413" w:name="_Toc296503205"/>
      <w:r/>
      <w:bookmarkStart w:id="414" w:name="_Toc297120505"/>
      <w:r/>
      <w:bookmarkStart w:id="415" w:name="_Toc296347204"/>
      <w:r/>
      <w:bookmarkStart w:id="416" w:name="_Toc297048391"/>
      <w:r/>
      <w:bookmarkStart w:id="417" w:name="_Toc296346706"/>
      <w:r/>
      <w:bookmarkStart w:id="418" w:name="_Toc296891245"/>
      <w:r/>
      <w:bookmarkStart w:id="419" w:name="_Toc304295579"/>
      <w:r/>
      <w:bookmarkStart w:id="420" w:name="_Toc351203644"/>
      <w:r/>
      <w:bookmarkStart w:id="421" w:name="_Toc297123552"/>
      <w:r/>
      <w:bookmarkStart w:id="422" w:name="_Toc312678040"/>
      <w:r/>
      <w:bookmarkStart w:id="423" w:name="_Toc297216211"/>
      <w:r/>
      <w:bookmarkStart w:id="424" w:name="_Toc303539159"/>
      <w:r/>
      <w:bookmarkStart w:id="425" w:name="_Toc300935002"/>
      <w:r>
        <w:rPr>
          <w:rFonts w:hint="eastAsia" w:ascii="宋体" w:hAnsi="宋体" w:eastAsia="宋体" w:cs="宋体"/>
          <w:color w:val="000000"/>
          <w:sz w:val="22"/>
          <w:szCs w:val="22"/>
        </w:rPr>
        <w:t xml:space="preserve">11.1 市场价格波动引起的调整</w:t>
      </w:r>
      <w:bookmarkEnd w:id="393"/>
      <w:r/>
      <w:bookmarkEnd w:id="394"/>
      <w:r/>
      <w:bookmarkEnd w:id="395"/>
      <w:r/>
      <w:bookmarkEnd w:id="396"/>
      <w:r/>
      <w:bookmarkEnd w:id="397"/>
      <w:r/>
      <w:bookmarkEnd w:id="398"/>
      <w:r/>
      <w:bookmarkEnd w:id="399"/>
      <w:r/>
      <w:bookmarkEnd w:id="400"/>
      <w:r/>
      <w:bookmarkEnd w:id="401"/>
      <w:r/>
      <w:bookmarkEnd w:id="402"/>
      <w:r/>
      <w:bookmarkEnd w:id="403"/>
      <w:r/>
      <w:bookmarkEnd w:id="404"/>
      <w:r/>
      <w:bookmarkEnd w:id="405"/>
      <w:r/>
      <w:bookmarkEnd w:id="406"/>
      <w:r/>
      <w:bookmarkEnd w:id="407"/>
      <w:r/>
      <w:bookmarkEnd w:id="408"/>
      <w:r/>
      <w:r/>
    </w:p>
    <w:p>
      <w:pPr>
        <w:ind w:firstLine="440"/>
        <w:jc w:val="left"/>
        <w:spacing w:after="0" w:line="360" w:lineRule="auto"/>
        <w:rPr>
          <w:rFonts w:ascii="宋体" w:hAnsi="宋体" w:eastAsia="宋体" w:cs="宋体"/>
          <w:color w:val="000000"/>
          <w:sz w:val="22"/>
          <w:szCs w:val="22"/>
        </w:rPr>
      </w:pPr>
      <w:r>
        <w:rPr>
          <w:rFonts w:hint="eastAsia" w:ascii="宋体" w:hAnsi="宋体" w:eastAsia="宋体" w:cs="宋体"/>
          <w:color w:val="000000"/>
          <w:sz w:val="22"/>
          <w:szCs w:val="22"/>
        </w:rPr>
        <w:t xml:space="preserve">市场价格波动是否调整合同价格的约定</w:t>
      </w:r>
      <w:r>
        <w:rPr>
          <w:rFonts w:hint="eastAsia" w:ascii="宋体" w:hAnsi="宋体" w:eastAsia="宋体" w:cs="宋体"/>
          <w:color w:val="000000"/>
          <w:sz w:val="22"/>
          <w:szCs w:val="22"/>
          <w:u w:val="single"/>
        </w:rPr>
        <w:t xml:space="preserve">  否。</w:t>
      </w:r>
      <w:r/>
    </w:p>
    <w:p>
      <w:pPr>
        <w:ind w:firstLine="440"/>
        <w:jc w:val="left"/>
        <w:spacing w:after="0" w:line="360" w:lineRule="auto"/>
        <w:rPr>
          <w:rFonts w:ascii="宋体" w:hAnsi="宋体" w:eastAsia="宋体" w:cs="宋体"/>
          <w:color w:val="000000"/>
          <w:sz w:val="22"/>
          <w:szCs w:val="22"/>
        </w:rPr>
      </w:pPr>
      <w:r>
        <w:rPr>
          <w:rFonts w:hint="eastAsia" w:ascii="宋体" w:hAnsi="宋体" w:eastAsia="宋体" w:cs="宋体"/>
          <w:color w:val="000000"/>
          <w:sz w:val="22"/>
          <w:szCs w:val="22"/>
        </w:rPr>
        <w:t xml:space="preserve">因市场价格波动调整合同价格，采用以下第</w:t>
      </w:r>
      <w:r>
        <w:rPr>
          <w:rFonts w:hint="eastAsia" w:ascii="宋体" w:hAnsi="宋体" w:eastAsia="宋体" w:cs="宋体"/>
          <w:color w:val="000000"/>
          <w:sz w:val="22"/>
          <w:szCs w:val="22"/>
          <w:u w:val="single"/>
        </w:rPr>
        <w:t xml:space="preserve">   1   </w:t>
      </w:r>
      <w:r>
        <w:rPr>
          <w:rFonts w:hint="eastAsia" w:ascii="宋体" w:hAnsi="宋体" w:eastAsia="宋体" w:cs="宋体"/>
          <w:color w:val="000000"/>
          <w:sz w:val="22"/>
          <w:szCs w:val="22"/>
        </w:rPr>
        <w:t xml:space="preserve">种方式对合同价格进行调整：</w:t>
      </w:r>
      <w:r/>
    </w:p>
    <w:p>
      <w:pPr>
        <w:ind w:firstLine="440"/>
        <w:jc w:val="left"/>
        <w:spacing w:after="0" w:line="360" w:lineRule="auto"/>
        <w:rPr>
          <w:rFonts w:ascii="宋体" w:hAnsi="宋体" w:eastAsia="宋体" w:cs="宋体"/>
          <w:color w:val="000000"/>
          <w:sz w:val="22"/>
          <w:szCs w:val="22"/>
        </w:rPr>
      </w:pPr>
      <w:r>
        <w:rPr>
          <w:rFonts w:hint="eastAsia" w:ascii="宋体" w:hAnsi="宋体" w:eastAsia="宋体" w:cs="宋体"/>
          <w:color w:val="000000"/>
          <w:sz w:val="22"/>
          <w:szCs w:val="22"/>
        </w:rPr>
        <w:t xml:space="preserve">第1种方式：采用价格指数进行价格调整。</w:t>
      </w:r>
      <w:r/>
    </w:p>
    <w:p>
      <w:pPr>
        <w:ind w:firstLine="440"/>
        <w:jc w:val="left"/>
        <w:spacing w:after="0" w:line="360" w:lineRule="auto"/>
        <w:rPr>
          <w:rFonts w:ascii="宋体" w:hAnsi="宋体" w:eastAsia="宋体" w:cs="宋体"/>
          <w:color w:val="000000"/>
          <w:sz w:val="22"/>
          <w:szCs w:val="22"/>
          <w:u w:val="single"/>
        </w:rPr>
      </w:pPr>
      <w:r>
        <w:rPr>
          <w:rFonts w:hint="eastAsia" w:ascii="宋体" w:hAnsi="宋体" w:eastAsia="宋体" w:cs="宋体"/>
          <w:color w:val="000000"/>
          <w:sz w:val="22"/>
          <w:szCs w:val="22"/>
        </w:rPr>
        <w:t xml:space="preserve">关于各可调因子、定值和变值权重，以及基本价格指数及其来源的约定：</w:t>
      </w:r>
      <w:r>
        <w:rPr>
          <w:rFonts w:hint="eastAsia" w:ascii="宋体" w:hAnsi="宋体" w:eastAsia="宋体" w:cs="宋体"/>
          <w:color w:val="000000"/>
          <w:sz w:val="22"/>
          <w:szCs w:val="22"/>
          <w:u w:val="single"/>
        </w:rPr>
        <w:t xml:space="preserve">  无   </w:t>
      </w:r>
      <w:r>
        <w:rPr>
          <w:rFonts w:hint="eastAsia" w:ascii="宋体" w:hAnsi="宋体" w:eastAsia="宋体" w:cs="宋体"/>
          <w:color w:val="000000"/>
          <w:sz w:val="22"/>
          <w:szCs w:val="22"/>
        </w:rPr>
        <w:t xml:space="preserve">；  </w:t>
      </w:r>
      <w:r/>
    </w:p>
    <w:p>
      <w:pPr>
        <w:ind w:firstLine="440"/>
        <w:jc w:val="left"/>
        <w:spacing w:after="0" w:line="360" w:lineRule="auto"/>
        <w:rPr>
          <w:rFonts w:ascii="宋体" w:hAnsi="宋体" w:eastAsia="宋体" w:cs="宋体"/>
          <w:color w:val="000000"/>
          <w:sz w:val="22"/>
          <w:szCs w:val="22"/>
        </w:rPr>
      </w:pPr>
      <w:r>
        <w:rPr>
          <w:rFonts w:hint="eastAsia" w:ascii="宋体" w:hAnsi="宋体" w:eastAsia="宋体" w:cs="宋体"/>
          <w:color w:val="000000"/>
          <w:sz w:val="22"/>
          <w:szCs w:val="22"/>
        </w:rPr>
        <w:t xml:space="preserve">第2种方式：采用造价信息进行价格调整。</w:t>
      </w:r>
      <w:r/>
    </w:p>
    <w:p>
      <w:pPr>
        <w:ind w:firstLine="440"/>
        <w:jc w:val="left"/>
        <w:spacing w:after="0" w:line="360" w:lineRule="auto"/>
        <w:widowControl/>
        <w:rPr>
          <w:rFonts w:ascii="宋体" w:hAnsi="宋体" w:eastAsia="宋体" w:cs="宋体"/>
          <w:color w:val="000000"/>
          <w:sz w:val="22"/>
          <w:szCs w:val="22"/>
          <w:u w:val="single"/>
        </w:rPr>
      </w:pPr>
      <w:r>
        <w:rPr>
          <w:rFonts w:hint="eastAsia" w:ascii="宋体" w:hAnsi="宋体" w:eastAsia="宋体" w:cs="宋体"/>
          <w:color w:val="000000"/>
          <w:sz w:val="22"/>
          <w:szCs w:val="22"/>
          <w:u w:val="single"/>
        </w:rPr>
        <w:t xml:space="preserve">（1）当施工期主要材料上涨或下跌幅度超过5%，材料价格进行调整。 主要材料包括：钢材、商品砼、沥青砼、砌块、水泥、砂、碎石、电线、电缆。</w:t>
      </w:r>
      <w:r/>
    </w:p>
    <w:p>
      <w:pPr>
        <w:ind w:firstLine="440"/>
        <w:jc w:val="left"/>
        <w:spacing w:after="0" w:line="360" w:lineRule="auto"/>
        <w:rPr>
          <w:rFonts w:ascii="宋体" w:hAnsi="宋体" w:eastAsia="宋体" w:cs="宋体"/>
          <w:color w:val="000000"/>
          <w:sz w:val="22"/>
          <w:szCs w:val="22"/>
        </w:rPr>
      </w:pPr>
      <w:r>
        <w:rPr>
          <w:rFonts w:hint="eastAsia" w:ascii="宋体" w:hAnsi="宋体" w:eastAsia="宋体" w:cs="宋体"/>
          <w:color w:val="000000"/>
          <w:sz w:val="22"/>
          <w:szCs w:val="22"/>
        </w:rPr>
        <w:t xml:space="preserve">（2）关于基准价格的约定：</w:t>
      </w:r>
      <w:r>
        <w:rPr>
          <w:rFonts w:hint="eastAsia" w:ascii="宋体" w:hAnsi="宋体" w:eastAsia="宋体" w:cs="宋体"/>
          <w:color w:val="000000"/>
          <w:sz w:val="22"/>
          <w:szCs w:val="22"/>
          <w:u w:val="single"/>
        </w:rPr>
        <w:t xml:space="preserve">投标截止时间前28天《无锡工程造价信息》发布的材料指导价</w:t>
      </w:r>
      <w:r>
        <w:rPr>
          <w:rFonts w:hint="eastAsia" w:ascii="宋体" w:hAnsi="宋体" w:eastAsia="宋体" w:cs="宋体"/>
          <w:color w:val="000000"/>
          <w:sz w:val="22"/>
          <w:szCs w:val="22"/>
        </w:rPr>
        <w:t xml:space="preserve">。</w:t>
      </w:r>
      <w:r/>
    </w:p>
    <w:p>
      <w:pPr>
        <w:ind w:firstLine="440"/>
        <w:jc w:val="left"/>
        <w:spacing w:after="0" w:line="360" w:lineRule="auto"/>
        <w:rPr>
          <w:rFonts w:ascii="宋体" w:hAnsi="宋体" w:eastAsia="宋体" w:cs="宋体"/>
          <w:color w:val="000000"/>
          <w:sz w:val="22"/>
          <w:szCs w:val="22"/>
        </w:rPr>
      </w:pPr>
      <w:r>
        <w:rPr>
          <w:rFonts w:hint="eastAsia" w:ascii="宋体" w:hAnsi="宋体" w:eastAsia="宋体" w:cs="宋体"/>
          <w:color w:val="000000"/>
          <w:sz w:val="22"/>
          <w:szCs w:val="22"/>
        </w:rPr>
        <w:t xml:space="preserve">专用合同条款①承包人在已标价工程量清单或预算书中载明的材料单价低于基准价格的：专用合同条款合同履行期间材料单价涨幅以基准价格为基础超过</w:t>
      </w:r>
      <w:r>
        <w:rPr>
          <w:rFonts w:hint="eastAsia" w:ascii="宋体" w:hAnsi="宋体" w:eastAsia="宋体" w:cs="宋体"/>
          <w:color w:val="000000"/>
          <w:sz w:val="22"/>
          <w:szCs w:val="22"/>
          <w:u w:val="single"/>
        </w:rPr>
        <w:t xml:space="preserve"> 5  </w:t>
      </w:r>
      <w:r>
        <w:rPr>
          <w:rFonts w:hint="eastAsia" w:ascii="宋体" w:hAnsi="宋体" w:eastAsia="宋体" w:cs="宋体"/>
          <w:color w:val="000000"/>
          <w:sz w:val="22"/>
          <w:szCs w:val="22"/>
        </w:rPr>
        <w:t xml:space="preserve">%时，或材料单价跌幅以已标价工程量清单或预算书中载明材料单价为基础超过</w:t>
      </w:r>
      <w:r>
        <w:rPr>
          <w:rFonts w:hint="eastAsia" w:ascii="宋体" w:hAnsi="宋体" w:eastAsia="宋体" w:cs="宋体"/>
          <w:color w:val="000000"/>
          <w:sz w:val="22"/>
          <w:szCs w:val="22"/>
          <w:u w:val="single"/>
        </w:rPr>
        <w:t xml:space="preserve">  5 </w:t>
      </w:r>
      <w:r>
        <w:rPr>
          <w:rFonts w:hint="eastAsia" w:ascii="宋体" w:hAnsi="宋体" w:eastAsia="宋体" w:cs="宋体"/>
          <w:color w:val="000000"/>
          <w:sz w:val="22"/>
          <w:szCs w:val="22"/>
        </w:rPr>
        <w:t xml:space="preserve">%时，其超过部分据实调整。</w:t>
      </w:r>
      <w:r/>
    </w:p>
    <w:p>
      <w:pPr>
        <w:ind w:firstLine="440"/>
        <w:jc w:val="left"/>
        <w:spacing w:after="0" w:line="360" w:lineRule="auto"/>
        <w:rPr>
          <w:rFonts w:ascii="宋体" w:hAnsi="宋体" w:eastAsia="宋体" w:cs="宋体"/>
          <w:color w:val="000000"/>
          <w:sz w:val="22"/>
          <w:szCs w:val="22"/>
        </w:rPr>
      </w:pPr>
      <w:r>
        <w:rPr>
          <w:rFonts w:hint="eastAsia" w:ascii="宋体" w:hAnsi="宋体" w:eastAsia="宋体" w:cs="宋体"/>
          <w:color w:val="000000"/>
          <w:sz w:val="22"/>
          <w:szCs w:val="22"/>
        </w:rPr>
        <w:t xml:space="preserve">②承包人在已标价工程量清单或预算书中载明的材料单价高于基准价格的：专用合同条款合同履行期间材料单价跌幅以基准价格为基础超过</w:t>
      </w:r>
      <w:r>
        <w:rPr>
          <w:rFonts w:hint="eastAsia" w:ascii="宋体" w:hAnsi="宋体" w:eastAsia="宋体" w:cs="宋体"/>
          <w:color w:val="000000"/>
          <w:sz w:val="22"/>
          <w:szCs w:val="22"/>
          <w:u w:val="single"/>
        </w:rPr>
        <w:t xml:space="preserve">  5 </w:t>
      </w:r>
      <w:r>
        <w:rPr>
          <w:rFonts w:hint="eastAsia" w:ascii="宋体" w:hAnsi="宋体" w:eastAsia="宋体" w:cs="宋体"/>
          <w:color w:val="000000"/>
          <w:sz w:val="22"/>
          <w:szCs w:val="22"/>
        </w:rPr>
        <w:t xml:space="preserve">%时，材料单价涨幅以已标价工程量清单或预算书中载明材料单价为基础超过</w:t>
      </w:r>
      <w:r>
        <w:rPr>
          <w:rFonts w:hint="eastAsia" w:ascii="宋体" w:hAnsi="宋体" w:eastAsia="宋体" w:cs="宋体"/>
          <w:color w:val="000000"/>
          <w:sz w:val="22"/>
          <w:szCs w:val="22"/>
          <w:u w:val="single"/>
        </w:rPr>
        <w:t xml:space="preserve"> 5  </w:t>
      </w:r>
      <w:r>
        <w:rPr>
          <w:rFonts w:hint="eastAsia" w:ascii="宋体" w:hAnsi="宋体" w:eastAsia="宋体" w:cs="宋体"/>
          <w:color w:val="000000"/>
          <w:sz w:val="22"/>
          <w:szCs w:val="22"/>
        </w:rPr>
        <w:t xml:space="preserve">%时，其超过部分据实调整。</w:t>
      </w:r>
      <w:r/>
    </w:p>
    <w:p>
      <w:pPr>
        <w:ind w:firstLine="440"/>
        <w:jc w:val="left"/>
        <w:spacing w:after="0" w:line="360" w:lineRule="auto"/>
        <w:rPr>
          <w:rFonts w:ascii="宋体" w:hAnsi="宋体" w:eastAsia="宋体" w:cs="宋体"/>
          <w:color w:val="000000"/>
          <w:sz w:val="22"/>
          <w:szCs w:val="22"/>
        </w:rPr>
      </w:pPr>
      <w:r>
        <w:rPr>
          <w:rFonts w:hint="eastAsia" w:ascii="宋体" w:hAnsi="宋体" w:eastAsia="宋体" w:cs="宋体"/>
          <w:color w:val="000000"/>
          <w:sz w:val="22"/>
          <w:szCs w:val="22"/>
        </w:rPr>
        <w:t xml:space="preserve">③承包人在已标价工程量清单或预算书中载明的材料单价等于基准单价的：专用合同条款合同履行期间材料单价涨跌幅以基准单价为基础超过±</w:t>
      </w:r>
      <w:r>
        <w:rPr>
          <w:rFonts w:hint="eastAsia" w:ascii="宋体" w:hAnsi="宋体" w:eastAsia="宋体" w:cs="宋体"/>
          <w:color w:val="000000"/>
          <w:sz w:val="22"/>
          <w:szCs w:val="22"/>
          <w:u w:val="single"/>
        </w:rPr>
        <w:t xml:space="preserve"> 5  </w:t>
      </w:r>
      <w:r>
        <w:rPr>
          <w:rFonts w:hint="eastAsia" w:ascii="宋体" w:hAnsi="宋体" w:eastAsia="宋体" w:cs="宋体"/>
          <w:color w:val="000000"/>
          <w:sz w:val="22"/>
          <w:szCs w:val="22"/>
        </w:rPr>
        <w:t xml:space="preserve">%时，其超过部分据实调整。</w:t>
      </w:r>
      <w:r/>
    </w:p>
    <w:p>
      <w:pPr>
        <w:ind w:firstLine="440"/>
        <w:jc w:val="left"/>
        <w:spacing w:after="0" w:line="360" w:lineRule="auto"/>
        <w:rPr>
          <w:rFonts w:ascii="宋体" w:hAnsi="宋体" w:eastAsia="宋体" w:cs="宋体"/>
          <w:color w:val="000000"/>
          <w:sz w:val="22"/>
          <w:szCs w:val="22"/>
          <w:u w:val="single"/>
        </w:rPr>
      </w:pPr>
      <w:r>
        <w:rPr>
          <w:rFonts w:hint="eastAsia" w:ascii="宋体" w:hAnsi="宋体" w:eastAsia="宋体" w:cs="宋体"/>
          <w:color w:val="000000"/>
          <w:sz w:val="22"/>
          <w:szCs w:val="22"/>
        </w:rPr>
        <w:t xml:space="preserve">第3种方式：其他价格调整方式：</w:t>
      </w:r>
      <w:r>
        <w:rPr>
          <w:rFonts w:hint="eastAsia" w:ascii="宋体" w:hAnsi="宋体" w:eastAsia="宋体" w:cs="宋体"/>
          <w:color w:val="000000"/>
          <w:sz w:val="22"/>
          <w:szCs w:val="22"/>
          <w:u w:val="single"/>
        </w:rPr>
        <w:t xml:space="preserve">/</w:t>
      </w:r>
      <w:r/>
    </w:p>
    <w:p>
      <w:pPr>
        <w:ind w:firstLine="440"/>
        <w:jc w:val="center"/>
        <w:keepNext/>
        <w:spacing w:after="0" w:line="360" w:lineRule="auto"/>
        <w:rPr>
          <w:rFonts w:ascii="宋体" w:hAnsi="宋体" w:eastAsia="宋体" w:cs="宋体"/>
          <w:bCs/>
          <w:color w:val="000000"/>
          <w:sz w:val="22"/>
          <w:szCs w:val="22"/>
        </w:rPr>
        <w:outlineLvl w:val="3"/>
      </w:pPr>
      <w:r>
        <w:rPr>
          <w:rFonts w:hint="eastAsia" w:ascii="宋体" w:hAnsi="宋体" w:eastAsia="宋体" w:cs="宋体"/>
          <w:bCs/>
          <w:color w:val="000000"/>
          <w:sz w:val="22"/>
          <w:szCs w:val="22"/>
        </w:rPr>
        <w:t xml:space="preserve">12. </w:t>
      </w:r>
      <w:bookmarkEnd w:id="409"/>
      <w:r/>
      <w:bookmarkEnd w:id="410"/>
      <w:r/>
      <w:bookmarkEnd w:id="411"/>
      <w:r/>
      <w:bookmarkEnd w:id="412"/>
      <w:r/>
      <w:bookmarkEnd w:id="413"/>
      <w:r/>
      <w:bookmarkEnd w:id="414"/>
      <w:r/>
      <w:bookmarkEnd w:id="415"/>
      <w:r/>
      <w:bookmarkEnd w:id="416"/>
      <w:r/>
      <w:bookmarkEnd w:id="417"/>
      <w:r/>
      <w:bookmarkEnd w:id="418"/>
      <w:r>
        <w:rPr>
          <w:rFonts w:hint="eastAsia" w:ascii="宋体" w:hAnsi="宋体" w:eastAsia="宋体" w:cs="宋体"/>
          <w:bCs/>
          <w:color w:val="000000"/>
          <w:sz w:val="22"/>
          <w:szCs w:val="22"/>
        </w:rPr>
        <w:t xml:space="preserve">合同价格、计量与支付</w:t>
      </w:r>
      <w:bookmarkEnd w:id="419"/>
      <w:r/>
      <w:bookmarkEnd w:id="420"/>
      <w:r/>
      <w:bookmarkEnd w:id="421"/>
      <w:r/>
      <w:bookmarkEnd w:id="422"/>
      <w:r/>
      <w:bookmarkEnd w:id="423"/>
      <w:r/>
      <w:bookmarkEnd w:id="424"/>
      <w:r/>
      <w:bookmarkEnd w:id="425"/>
      <w:r/>
      <w:r/>
    </w:p>
    <w:p>
      <w:pPr>
        <w:ind w:firstLine="440"/>
        <w:spacing w:after="0" w:line="360" w:lineRule="auto"/>
        <w:rPr>
          <w:rFonts w:ascii="宋体" w:hAnsi="宋体" w:eastAsia="宋体" w:cs="宋体"/>
          <w:color w:val="000000"/>
          <w:sz w:val="22"/>
          <w:szCs w:val="22"/>
        </w:rPr>
      </w:pPr>
      <w:r/>
      <w:bookmarkStart w:id="426" w:name="_Toc267251461"/>
      <w:r/>
      <w:bookmarkStart w:id="427" w:name="_Toc292559916"/>
      <w:r/>
      <w:bookmarkStart w:id="428" w:name="_Toc292559411"/>
      <w:r/>
      <w:bookmarkStart w:id="429" w:name="_Toc296346707"/>
      <w:r/>
      <w:bookmarkStart w:id="430" w:name="_Toc297048392"/>
      <w:r/>
      <w:bookmarkStart w:id="431" w:name="_Toc296891034"/>
      <w:r/>
      <w:bookmarkStart w:id="432" w:name="_Toc296503206"/>
      <w:r/>
      <w:bookmarkStart w:id="433" w:name="_Toc296891246"/>
      <w:r/>
      <w:bookmarkStart w:id="434" w:name="_Toc296347205"/>
      <w:r/>
      <w:bookmarkStart w:id="435" w:name="_Toc297120506"/>
      <w:r/>
      <w:bookmarkStart w:id="436" w:name="_Toc296944545"/>
      <w:r/>
      <w:bookmarkStart w:id="437" w:name="_Toc297123553"/>
      <w:r/>
      <w:bookmarkStart w:id="438" w:name="_Toc303539160"/>
      <w:r/>
      <w:bookmarkStart w:id="439" w:name="_Toc300935003"/>
      <w:r/>
      <w:bookmarkStart w:id="440" w:name="_Toc312678041"/>
      <w:r/>
      <w:bookmarkStart w:id="441" w:name="_Toc297216212"/>
      <w:r/>
      <w:bookmarkStart w:id="442" w:name="_Toc304295580"/>
      <w:r>
        <w:rPr>
          <w:rFonts w:hint="eastAsia" w:ascii="宋体" w:hAnsi="宋体" w:eastAsia="宋体" w:cs="宋体"/>
          <w:color w:val="000000"/>
          <w:sz w:val="22"/>
          <w:szCs w:val="22"/>
        </w:rPr>
        <w:t xml:space="preserve">12.1 合</w:t>
      </w:r>
      <w:bookmarkEnd w:id="426"/>
      <w:r/>
      <w:bookmarkEnd w:id="427"/>
      <w:r/>
      <w:bookmarkEnd w:id="428"/>
      <w:r>
        <w:rPr>
          <w:rFonts w:hint="eastAsia" w:ascii="宋体" w:hAnsi="宋体" w:eastAsia="宋体" w:cs="宋体"/>
          <w:color w:val="000000"/>
          <w:sz w:val="22"/>
          <w:szCs w:val="22"/>
        </w:rPr>
        <w:t xml:space="preserve">同价</w:t>
      </w:r>
      <w:bookmarkEnd w:id="429"/>
      <w:r/>
      <w:bookmarkEnd w:id="430"/>
      <w:r/>
      <w:bookmarkEnd w:id="431"/>
      <w:r/>
      <w:bookmarkEnd w:id="432"/>
      <w:r/>
      <w:bookmarkEnd w:id="433"/>
      <w:r/>
      <w:bookmarkEnd w:id="434"/>
      <w:r/>
      <w:bookmarkEnd w:id="435"/>
      <w:r/>
      <w:bookmarkEnd w:id="436"/>
      <w:r>
        <w:rPr>
          <w:rFonts w:hint="eastAsia" w:ascii="宋体" w:hAnsi="宋体" w:eastAsia="宋体" w:cs="宋体"/>
          <w:color w:val="000000"/>
          <w:sz w:val="22"/>
          <w:szCs w:val="22"/>
        </w:rPr>
        <w:t xml:space="preserve">格形式</w:t>
      </w:r>
      <w:bookmarkEnd w:id="437"/>
      <w:r/>
      <w:bookmarkEnd w:id="438"/>
      <w:r/>
      <w:bookmarkEnd w:id="439"/>
      <w:r/>
      <w:bookmarkEnd w:id="440"/>
      <w:r/>
      <w:bookmarkEnd w:id="441"/>
      <w:r/>
      <w:bookmarkEnd w:id="442"/>
      <w:r/>
      <w:r/>
    </w:p>
    <w:p>
      <w:pPr>
        <w:ind w:firstLine="440"/>
        <w:jc w:val="left"/>
        <w:spacing w:after="0" w:line="360" w:lineRule="auto"/>
        <w:rPr>
          <w:rFonts w:ascii="宋体" w:hAnsi="宋体" w:eastAsia="宋体" w:cs="宋体"/>
          <w:color w:val="000000"/>
          <w:sz w:val="22"/>
          <w:szCs w:val="22"/>
        </w:rPr>
      </w:pPr>
      <w:r>
        <w:rPr>
          <w:rFonts w:hint="eastAsia" w:ascii="宋体" w:hAnsi="宋体" w:eastAsia="宋体" w:cs="宋体"/>
          <w:color w:val="000000"/>
          <w:sz w:val="22"/>
          <w:szCs w:val="22"/>
        </w:rPr>
        <w:t xml:space="preserve">1、本项目采用固定单价合同。</w:t>
      </w:r>
      <w:r/>
    </w:p>
    <w:p>
      <w:pPr>
        <w:ind w:firstLine="440"/>
        <w:spacing w:after="0" w:line="360" w:lineRule="auto"/>
        <w:tabs>
          <w:tab w:val="left" w:pos="9000" w:leader="none"/>
        </w:tabs>
        <w:rPr>
          <w:rFonts w:ascii="宋体" w:hAnsi="宋体" w:eastAsia="宋体" w:cs="宋体"/>
          <w:color w:val="000000"/>
          <w:sz w:val="22"/>
          <w:szCs w:val="22"/>
          <w:u w:val="single"/>
        </w:rPr>
      </w:pPr>
      <w:r>
        <w:rPr>
          <w:rFonts w:hint="eastAsia" w:ascii="宋体" w:hAnsi="宋体" w:eastAsia="宋体" w:cs="宋体"/>
          <w:color w:val="000000"/>
          <w:sz w:val="22"/>
          <w:szCs w:val="22"/>
        </w:rPr>
        <w:t xml:space="preserve">综合单价包含的风险范围：</w:t>
      </w:r>
      <w:r>
        <w:rPr>
          <w:rFonts w:hint="eastAsia" w:ascii="宋体" w:hAnsi="宋体" w:eastAsia="宋体" w:cs="宋体"/>
          <w:color w:val="000000"/>
          <w:sz w:val="21"/>
          <w:szCs w:val="32"/>
          <w:u w:val="single"/>
        </w:rPr>
        <w:t xml:space="preserve">本工程采用固定单价合同，除本条“风险范围以外合同价格的调整方法、政策性调整因素、不可抗力”外，合同综合单价不调整。</w:t>
      </w:r>
      <w:r/>
    </w:p>
    <w:p>
      <w:pPr>
        <w:ind w:firstLine="440"/>
        <w:jc w:val="left"/>
        <w:spacing w:after="0" w:line="360" w:lineRule="auto"/>
        <w:rPr>
          <w:rFonts w:ascii="宋体" w:hAnsi="宋体" w:eastAsia="宋体" w:cs="宋体"/>
          <w:color w:val="000000"/>
          <w:sz w:val="22"/>
          <w:szCs w:val="22"/>
          <w:u w:val="single"/>
        </w:rPr>
      </w:pPr>
      <w:r>
        <w:rPr>
          <w:rFonts w:hint="eastAsia" w:ascii="宋体" w:hAnsi="宋体" w:eastAsia="宋体" w:cs="宋体"/>
          <w:color w:val="000000"/>
          <w:sz w:val="22"/>
          <w:szCs w:val="22"/>
        </w:rPr>
        <w:t xml:space="preserve">风险费用的计算方法：</w:t>
      </w:r>
      <w:r>
        <w:rPr>
          <w:rFonts w:hint="eastAsia" w:ascii="宋体" w:hAnsi="宋体" w:eastAsia="宋体" w:cs="宋体"/>
          <w:color w:val="000000"/>
          <w:sz w:val="22"/>
          <w:szCs w:val="22"/>
          <w:u w:val="single"/>
        </w:rPr>
        <w:t xml:space="preserve">不调整</w:t>
      </w:r>
      <w:r/>
    </w:p>
    <w:p>
      <w:pPr>
        <w:ind w:firstLine="440"/>
        <w:jc w:val="left"/>
        <w:spacing w:after="0" w:line="360" w:lineRule="auto"/>
        <w:rPr>
          <w:rFonts w:ascii="宋体" w:hAnsi="宋体" w:eastAsia="宋体" w:cs="宋体"/>
          <w:color w:val="000000"/>
          <w:sz w:val="22"/>
          <w:szCs w:val="22"/>
          <w:u w:val="single"/>
        </w:rPr>
      </w:pPr>
      <w:r>
        <w:rPr>
          <w:rFonts w:hint="eastAsia" w:ascii="宋体" w:hAnsi="宋体" w:eastAsia="宋体" w:cs="宋体"/>
          <w:color w:val="000000"/>
          <w:sz w:val="22"/>
          <w:szCs w:val="22"/>
        </w:rPr>
        <w:t xml:space="preserve">风险范围以外合同价格的调整方法：</w:t>
      </w:r>
      <w:r/>
    </w:p>
    <w:p>
      <w:pPr>
        <w:ind w:firstLine="440"/>
        <w:jc w:val="left"/>
        <w:spacing w:after="0" w:line="360" w:lineRule="auto"/>
        <w:rPr>
          <w:rFonts w:ascii="宋体" w:hAnsi="宋体" w:eastAsia="宋体" w:cs="宋体"/>
          <w:bCs/>
          <w:color w:val="000000"/>
          <w:sz w:val="22"/>
          <w:szCs w:val="22"/>
          <w:u w:val="single"/>
        </w:rPr>
      </w:pPr>
      <w:r>
        <w:rPr>
          <w:rFonts w:hint="eastAsia" w:ascii="宋体" w:hAnsi="宋体" w:eastAsia="宋体" w:cs="宋体"/>
          <w:bCs/>
          <w:color w:val="000000"/>
          <w:sz w:val="22"/>
          <w:szCs w:val="22"/>
          <w:u w:val="single"/>
        </w:rPr>
        <w:t xml:space="preserve">1）只有发包人指令和发包人同意的设计变更才能产生造价变更。施工期间如有设计变更，而工程量清单中的综合单价、工程量清单漏项、发包人指令或经发包人同意的设计变更引起新的工程量清单项目，其相应综合单价由承包人按以下规定提出，经发包人确认后作为结算依据：</w:t>
      </w:r>
      <w:r/>
    </w:p>
    <w:p>
      <w:pPr>
        <w:ind w:firstLine="440"/>
        <w:jc w:val="left"/>
        <w:spacing w:after="0" w:line="360" w:lineRule="auto"/>
        <w:rPr>
          <w:rFonts w:ascii="宋体" w:hAnsi="宋体" w:eastAsia="宋体" w:cs="宋体"/>
          <w:bCs/>
          <w:color w:val="000000"/>
          <w:sz w:val="22"/>
          <w:szCs w:val="22"/>
          <w:u w:val="single"/>
        </w:rPr>
      </w:pPr>
      <w:r>
        <w:rPr>
          <w:rFonts w:hint="eastAsia" w:ascii="宋体" w:hAnsi="宋体" w:eastAsia="宋体" w:cs="宋体"/>
          <w:bCs/>
          <w:color w:val="000000"/>
          <w:sz w:val="22"/>
          <w:szCs w:val="22"/>
          <w:u w:val="single"/>
        </w:rPr>
        <w:t xml:space="preserve">①已定规格、型号、厂家、品牌的材料如材料品种发生更换的，则只调整材料价差，其它都不变。</w:t>
      </w:r>
      <w:r/>
    </w:p>
    <w:p>
      <w:pPr>
        <w:ind w:firstLine="440"/>
        <w:jc w:val="left"/>
        <w:spacing w:after="0" w:line="360" w:lineRule="auto"/>
        <w:rPr>
          <w:rFonts w:ascii="宋体" w:hAnsi="宋体" w:eastAsia="宋体" w:cs="宋体"/>
          <w:bCs/>
          <w:color w:val="000000"/>
          <w:sz w:val="22"/>
          <w:szCs w:val="22"/>
          <w:u w:val="single"/>
        </w:rPr>
      </w:pPr>
      <w:r>
        <w:rPr>
          <w:rFonts w:hint="eastAsia" w:ascii="宋体" w:hAnsi="宋体" w:eastAsia="宋体" w:cs="宋体"/>
          <w:bCs/>
          <w:color w:val="000000"/>
          <w:sz w:val="22"/>
          <w:szCs w:val="22"/>
          <w:u w:val="single"/>
        </w:rPr>
        <w:t xml:space="preserve">②因采取新工艺、新方法施工组织有变动引起造价调整的，须经监理、发包人同意后才可调整，否则不予调整。</w:t>
      </w:r>
      <w:r/>
    </w:p>
    <w:p>
      <w:pPr>
        <w:ind w:firstLine="440"/>
        <w:jc w:val="left"/>
        <w:spacing w:after="0" w:line="360" w:lineRule="auto"/>
        <w:rPr>
          <w:rFonts w:ascii="宋体" w:hAnsi="宋体" w:eastAsia="宋体" w:cs="宋体"/>
          <w:bCs/>
          <w:color w:val="000000"/>
          <w:sz w:val="22"/>
          <w:szCs w:val="22"/>
          <w:u w:val="single"/>
        </w:rPr>
      </w:pPr>
      <w:r>
        <w:rPr>
          <w:rFonts w:hint="eastAsia" w:ascii="宋体" w:hAnsi="宋体" w:eastAsia="宋体" w:cs="宋体"/>
          <w:bCs/>
          <w:color w:val="000000"/>
          <w:sz w:val="22"/>
          <w:szCs w:val="22"/>
          <w:u w:val="single"/>
        </w:rPr>
        <w:t xml:space="preserve">③因设计变更、施工条件引起变更引起的减少的工程子目，报价中有综合单价的按报价中的综合单价执行；无综合单价的套用2014《江苏省建筑与装饰工程计价定额》、2014《江苏省安装工程计价定额》及配套费用定额和无锡地区相关规定、材料按照施工同期无锡市造价管理部分公布的信息价，审核后综合单价再乘以让利系数（让利系数为</w:t>
      </w:r>
      <w:r>
        <w:rPr>
          <w:rFonts w:hint="eastAsia" w:ascii="宋体" w:hAnsi="宋体" w:eastAsia="宋体" w:cs="宋体"/>
          <w:color w:val="000000"/>
          <w:sz w:val="22"/>
          <w:szCs w:val="22"/>
          <w:u w:val="single"/>
        </w:rPr>
        <w:t xml:space="preserve">中标价/最高限价</w:t>
      </w:r>
      <w:r>
        <w:rPr>
          <w:rFonts w:hint="eastAsia" w:ascii="宋体" w:hAnsi="宋体" w:eastAsia="宋体" w:cs="宋体"/>
          <w:bCs/>
          <w:color w:val="000000"/>
          <w:sz w:val="22"/>
          <w:szCs w:val="22"/>
          <w:u w:val="single"/>
        </w:rPr>
        <w:t xml:space="preserve">）执行，没有信息价的由承、发包双方共同看样定货定价。</w:t>
      </w:r>
      <w:r/>
    </w:p>
    <w:p>
      <w:pPr>
        <w:ind w:firstLine="440"/>
        <w:jc w:val="left"/>
        <w:spacing w:after="0" w:line="360" w:lineRule="auto"/>
        <w:rPr>
          <w:rFonts w:ascii="宋体" w:hAnsi="宋体" w:eastAsia="宋体" w:cs="宋体"/>
          <w:bCs/>
          <w:color w:val="000000"/>
          <w:sz w:val="22"/>
          <w:szCs w:val="22"/>
          <w:u w:val="single"/>
        </w:rPr>
      </w:pPr>
      <w:r>
        <w:rPr>
          <w:rFonts w:hint="eastAsia" w:ascii="宋体" w:hAnsi="宋体" w:eastAsia="宋体" w:cs="宋体"/>
          <w:bCs/>
          <w:color w:val="000000"/>
          <w:sz w:val="22"/>
          <w:szCs w:val="22"/>
          <w:u w:val="single"/>
        </w:rPr>
        <w:t xml:space="preserve">2）磋商文件中设定的暂估价和暂列金额应当符合市场价格水平。以暂估价形式包括在承包范围内的工程、货物属于依法必须进行招标的项目范围且达到规定的规模标准的，应当依法进行招标。暂估价项目的招标主体、招标方式、招标组织方式应当在磋商文件中明确。</w:t>
      </w:r>
      <w:r/>
    </w:p>
    <w:p>
      <w:pPr>
        <w:ind w:firstLine="440"/>
        <w:jc w:val="left"/>
        <w:spacing w:after="0" w:line="360" w:lineRule="auto"/>
        <w:rPr>
          <w:rFonts w:ascii="宋体" w:hAnsi="宋体" w:eastAsia="宋体" w:cs="宋体"/>
          <w:bCs/>
          <w:color w:val="000000"/>
          <w:sz w:val="22"/>
          <w:szCs w:val="22"/>
          <w:u w:val="single"/>
        </w:rPr>
      </w:pPr>
      <w:r>
        <w:rPr>
          <w:rFonts w:hint="eastAsia" w:ascii="宋体" w:hAnsi="宋体" w:eastAsia="宋体" w:cs="宋体"/>
          <w:bCs/>
          <w:color w:val="000000"/>
          <w:sz w:val="22"/>
          <w:szCs w:val="22"/>
          <w:u w:val="single"/>
        </w:rPr>
        <w:t xml:space="preserve">3）人工单价按省住建厅发布的无锡市人工工资指导价进行调整，调整方法：按照施工期间对应的人工工资指导价进行调整，并扣除原投标报价相对于基准日人工工资指导价的让利部分。</w:t>
      </w:r>
      <w:r/>
    </w:p>
    <w:p>
      <w:pPr>
        <w:ind w:firstLine="440"/>
        <w:jc w:val="left"/>
        <w:spacing w:after="0" w:line="360" w:lineRule="auto"/>
        <w:rPr>
          <w:rFonts w:ascii="宋体" w:hAnsi="宋体" w:eastAsia="宋体" w:cs="宋体"/>
          <w:bCs/>
          <w:color w:val="000000"/>
          <w:sz w:val="22"/>
          <w:szCs w:val="22"/>
          <w:u w:val="single"/>
        </w:rPr>
      </w:pPr>
      <w:r>
        <w:rPr>
          <w:rFonts w:hint="eastAsia" w:ascii="宋体" w:hAnsi="宋体" w:eastAsia="宋体" w:cs="宋体"/>
          <w:bCs/>
          <w:color w:val="000000"/>
          <w:sz w:val="22"/>
          <w:szCs w:val="22"/>
          <w:u w:val="single"/>
        </w:rPr>
        <w:t xml:space="preserve">4）承包人应无条件接受财政或上级部门组织的复审，复审结果作为竣工结算最终依据。</w:t>
      </w:r>
      <w:r/>
    </w:p>
    <w:p>
      <w:pPr>
        <w:ind w:firstLine="440"/>
        <w:jc w:val="left"/>
        <w:spacing w:after="0" w:line="360" w:lineRule="auto"/>
        <w:rPr>
          <w:rFonts w:ascii="宋体" w:hAnsi="宋体" w:eastAsia="宋体" w:cs="宋体"/>
          <w:bCs/>
          <w:color w:val="000000"/>
          <w:sz w:val="22"/>
          <w:szCs w:val="22"/>
          <w:u w:val="single"/>
        </w:rPr>
      </w:pPr>
      <w:r>
        <w:rPr>
          <w:rFonts w:hint="eastAsia" w:ascii="宋体" w:hAnsi="宋体" w:eastAsia="宋体" w:cs="宋体"/>
          <w:bCs/>
          <w:color w:val="000000"/>
          <w:sz w:val="22"/>
          <w:szCs w:val="22"/>
          <w:u w:val="single"/>
        </w:rPr>
        <w:t xml:space="preserve">5）因采购人需要最终审计，因此最终价格以最终审计价格为准。</w:t>
      </w:r>
      <w:r/>
    </w:p>
    <w:p>
      <w:pPr>
        <w:ind w:firstLine="440"/>
        <w:jc w:val="left"/>
        <w:spacing w:after="0" w:line="360" w:lineRule="auto"/>
        <w:rPr>
          <w:rFonts w:ascii="宋体" w:hAnsi="宋体" w:eastAsia="宋体" w:cs="宋体"/>
          <w:color w:val="000000"/>
          <w:sz w:val="22"/>
          <w:szCs w:val="22"/>
        </w:rPr>
      </w:pPr>
      <w:r>
        <w:rPr>
          <w:rFonts w:hint="eastAsia" w:ascii="宋体" w:hAnsi="宋体" w:eastAsia="宋体" w:cs="宋体"/>
          <w:color w:val="000000"/>
          <w:sz w:val="22"/>
          <w:szCs w:val="22"/>
        </w:rPr>
        <w:t xml:space="preserve">2、总价合同。</w:t>
      </w:r>
      <w:r/>
    </w:p>
    <w:p>
      <w:pPr>
        <w:ind w:firstLine="440"/>
        <w:spacing w:after="0" w:line="360" w:lineRule="auto"/>
        <w:tabs>
          <w:tab w:val="left" w:pos="9000" w:leader="none"/>
        </w:tabs>
        <w:rPr>
          <w:rFonts w:ascii="宋体" w:hAnsi="宋体" w:eastAsia="宋体" w:cs="宋体"/>
          <w:color w:val="000000"/>
          <w:sz w:val="22"/>
          <w:szCs w:val="22"/>
          <w:u w:val="single"/>
        </w:rPr>
      </w:pPr>
      <w:r>
        <w:rPr>
          <w:rFonts w:hint="eastAsia" w:ascii="宋体" w:hAnsi="宋体" w:eastAsia="宋体" w:cs="宋体"/>
          <w:color w:val="000000"/>
          <w:sz w:val="22"/>
          <w:szCs w:val="22"/>
        </w:rPr>
        <w:t xml:space="preserve">总价包含的风险范围：</w:t>
      </w:r>
      <w:r>
        <w:rPr>
          <w:rFonts w:hint="eastAsia" w:ascii="宋体" w:hAnsi="宋体" w:eastAsia="宋体" w:cs="宋体"/>
          <w:color w:val="000000"/>
          <w:sz w:val="22"/>
          <w:szCs w:val="22"/>
          <w:u w:val="single"/>
        </w:rPr>
        <w:t xml:space="preserve">/。</w:t>
      </w:r>
      <w:r/>
    </w:p>
    <w:p>
      <w:pPr>
        <w:ind w:firstLine="440"/>
        <w:jc w:val="left"/>
        <w:spacing w:after="0" w:line="360" w:lineRule="auto"/>
        <w:rPr>
          <w:rFonts w:ascii="宋体" w:hAnsi="宋体" w:eastAsia="宋体" w:cs="宋体"/>
          <w:color w:val="000000"/>
          <w:sz w:val="22"/>
          <w:szCs w:val="22"/>
        </w:rPr>
      </w:pPr>
      <w:r>
        <w:rPr>
          <w:rFonts w:hint="eastAsia" w:ascii="宋体" w:hAnsi="宋体" w:eastAsia="宋体" w:cs="宋体"/>
          <w:color w:val="000000"/>
          <w:sz w:val="22"/>
          <w:szCs w:val="22"/>
        </w:rPr>
        <w:t xml:space="preserve">风险费用的计算方法：</w:t>
      </w:r>
      <w:r>
        <w:rPr>
          <w:rFonts w:hint="eastAsia" w:ascii="宋体" w:hAnsi="宋体" w:eastAsia="宋体" w:cs="宋体"/>
          <w:color w:val="000000"/>
          <w:sz w:val="22"/>
          <w:szCs w:val="22"/>
          <w:u w:val="single"/>
        </w:rPr>
        <w:t xml:space="preserve">/</w:t>
      </w:r>
      <w:r>
        <w:rPr>
          <w:rFonts w:hint="eastAsia" w:ascii="宋体" w:hAnsi="宋体" w:eastAsia="宋体" w:cs="宋体"/>
          <w:color w:val="000000"/>
          <w:sz w:val="22"/>
          <w:szCs w:val="22"/>
        </w:rPr>
        <w:t xml:space="preserve">。</w:t>
      </w:r>
      <w:r/>
    </w:p>
    <w:p>
      <w:pPr>
        <w:ind w:firstLine="440"/>
        <w:jc w:val="left"/>
        <w:spacing w:after="0" w:line="360" w:lineRule="auto"/>
        <w:rPr>
          <w:rFonts w:ascii="宋体" w:hAnsi="宋体" w:eastAsia="宋体" w:cs="宋体"/>
          <w:color w:val="000000"/>
          <w:sz w:val="22"/>
          <w:szCs w:val="22"/>
        </w:rPr>
      </w:pPr>
      <w:r>
        <w:rPr>
          <w:rFonts w:hint="eastAsia" w:ascii="宋体" w:hAnsi="宋体" w:eastAsia="宋体" w:cs="宋体"/>
          <w:color w:val="000000"/>
          <w:sz w:val="22"/>
          <w:szCs w:val="22"/>
        </w:rPr>
        <w:t xml:space="preserve">风险范围以外合同价格的调整方法：</w:t>
      </w:r>
      <w:r>
        <w:rPr>
          <w:rFonts w:hint="eastAsia" w:ascii="宋体" w:hAnsi="宋体" w:eastAsia="宋体" w:cs="宋体"/>
          <w:color w:val="000000"/>
          <w:sz w:val="22"/>
          <w:szCs w:val="22"/>
          <w:u w:val="single"/>
        </w:rPr>
        <w:t xml:space="preserve">/ </w:t>
      </w:r>
      <w:r>
        <w:rPr>
          <w:rFonts w:hint="eastAsia" w:ascii="宋体" w:hAnsi="宋体" w:eastAsia="宋体" w:cs="宋体"/>
          <w:color w:val="000000"/>
          <w:sz w:val="22"/>
          <w:szCs w:val="22"/>
        </w:rPr>
        <w:t xml:space="preserve">。</w:t>
      </w:r>
      <w:r/>
    </w:p>
    <w:p>
      <w:pPr>
        <w:ind w:firstLine="440"/>
        <w:spacing w:after="0" w:line="360" w:lineRule="auto"/>
        <w:rPr>
          <w:rFonts w:ascii="宋体" w:hAnsi="宋体" w:eastAsia="宋体" w:cs="宋体"/>
          <w:color w:val="000000"/>
          <w:sz w:val="22"/>
          <w:szCs w:val="22"/>
          <w:u w:val="single"/>
        </w:rPr>
      </w:pPr>
      <w:r>
        <w:rPr>
          <w:rFonts w:hint="eastAsia" w:ascii="宋体" w:hAnsi="宋体" w:eastAsia="宋体" w:cs="宋体"/>
          <w:color w:val="000000"/>
          <w:sz w:val="22"/>
          <w:szCs w:val="22"/>
        </w:rPr>
        <w:t xml:space="preserve">3、其他价格方式：</w:t>
      </w:r>
      <w:bookmarkStart w:id="443" w:name="_Toc303539161"/>
      <w:r/>
      <w:bookmarkStart w:id="444" w:name="_Toc304295581"/>
      <w:r/>
      <w:bookmarkStart w:id="445" w:name="_Toc312678042"/>
      <w:r/>
      <w:bookmarkStart w:id="446" w:name="_Toc300935004"/>
      <w:r/>
      <w:bookmarkStart w:id="447" w:name="_Toc297216213"/>
      <w:r/>
      <w:bookmarkStart w:id="448" w:name="_Toc297123554"/>
      <w:r/>
      <w:bookmarkStart w:id="449" w:name="_Toc296346708"/>
      <w:r/>
      <w:bookmarkStart w:id="450" w:name="_Toc296891247"/>
      <w:r/>
      <w:bookmarkStart w:id="451" w:name="_Toc296347206"/>
      <w:r/>
      <w:bookmarkStart w:id="452" w:name="_Toc292559917"/>
      <w:r/>
      <w:bookmarkStart w:id="453" w:name="_Toc297120507"/>
      <w:r/>
      <w:bookmarkStart w:id="454" w:name="_Toc296891035"/>
      <w:r/>
      <w:bookmarkStart w:id="455" w:name="_Toc296503207"/>
      <w:r/>
      <w:bookmarkStart w:id="456" w:name="_Toc292559412"/>
      <w:r/>
      <w:bookmarkStart w:id="457" w:name="_Toc297048393"/>
      <w:r/>
      <w:bookmarkStart w:id="458" w:name="_Toc296944546"/>
      <w:r>
        <w:rPr>
          <w:rFonts w:hint="eastAsia" w:ascii="宋体" w:hAnsi="宋体" w:eastAsia="宋体" w:cs="宋体"/>
          <w:color w:val="000000"/>
          <w:sz w:val="22"/>
          <w:szCs w:val="22"/>
          <w:u w:val="single"/>
        </w:rPr>
        <w:t xml:space="preserve">/。</w:t>
      </w:r>
      <w:r/>
    </w:p>
    <w:p>
      <w:pPr>
        <w:ind w:firstLine="440"/>
        <w:spacing w:after="0" w:line="360" w:lineRule="auto"/>
        <w:rPr>
          <w:rFonts w:ascii="宋体" w:hAnsi="宋体" w:eastAsia="宋体" w:cs="宋体"/>
          <w:color w:val="000000"/>
          <w:sz w:val="22"/>
          <w:szCs w:val="22"/>
        </w:rPr>
      </w:pPr>
      <w:r>
        <w:rPr>
          <w:rFonts w:hint="eastAsia" w:ascii="宋体" w:hAnsi="宋体" w:eastAsia="宋体" w:cs="宋体"/>
          <w:color w:val="000000"/>
          <w:sz w:val="22"/>
          <w:szCs w:val="22"/>
        </w:rPr>
        <w:t xml:space="preserve">12.2 预付款</w:t>
      </w:r>
      <w:bookmarkEnd w:id="443"/>
      <w:r/>
      <w:bookmarkEnd w:id="444"/>
      <w:r/>
      <w:bookmarkEnd w:id="445"/>
      <w:r/>
      <w:bookmarkEnd w:id="446"/>
      <w:r/>
      <w:bookmarkEnd w:id="447"/>
      <w:r/>
      <w:bookmarkEnd w:id="448"/>
      <w:r/>
      <w:r/>
    </w:p>
    <w:p>
      <w:pPr>
        <w:ind w:firstLine="440"/>
        <w:jc w:val="left"/>
        <w:spacing w:after="0" w:line="360" w:lineRule="auto"/>
        <w:rPr>
          <w:rFonts w:ascii="宋体" w:hAnsi="宋体" w:eastAsia="宋体" w:cs="宋体"/>
          <w:color w:val="000000"/>
          <w:sz w:val="22"/>
          <w:szCs w:val="22"/>
        </w:rPr>
      </w:pPr>
      <w:r>
        <w:rPr>
          <w:rFonts w:hint="eastAsia" w:ascii="宋体" w:hAnsi="宋体" w:eastAsia="宋体" w:cs="宋体"/>
          <w:color w:val="000000"/>
          <w:sz w:val="22"/>
          <w:szCs w:val="22"/>
        </w:rPr>
        <w:t xml:space="preserve">12.2.1 预付款的支付</w:t>
      </w:r>
      <w:r/>
    </w:p>
    <w:p>
      <w:pPr>
        <w:ind w:firstLine="440"/>
        <w:jc w:val="left"/>
        <w:spacing w:after="0" w:line="360" w:lineRule="auto"/>
        <w:rPr>
          <w:rFonts w:ascii="宋体" w:hAnsi="宋体" w:eastAsia="宋体" w:cs="宋体"/>
          <w:color w:val="000000"/>
          <w:sz w:val="22"/>
          <w:szCs w:val="22"/>
          <w:u w:val="single"/>
        </w:rPr>
      </w:pPr>
      <w:r>
        <w:rPr>
          <w:rFonts w:hint="eastAsia" w:ascii="宋体" w:hAnsi="宋体" w:eastAsia="宋体" w:cs="宋体"/>
          <w:color w:val="000000"/>
          <w:sz w:val="22"/>
          <w:szCs w:val="22"/>
        </w:rPr>
        <w:t xml:space="preserve">预付款支付比例或金额：</w:t>
      </w:r>
      <w:r>
        <w:rPr>
          <w:rFonts w:hint="eastAsia" w:ascii="宋体" w:hAnsi="宋体" w:eastAsia="宋体" w:cs="宋体"/>
          <w:color w:val="000000"/>
          <w:sz w:val="22"/>
          <w:szCs w:val="22"/>
          <w:u w:val="single"/>
        </w:rPr>
        <w:t xml:space="preserve">合同价的30%。</w:t>
      </w:r>
      <w:r/>
    </w:p>
    <w:p>
      <w:pPr>
        <w:ind w:firstLine="440"/>
        <w:jc w:val="left"/>
        <w:spacing w:after="0" w:line="360" w:lineRule="auto"/>
        <w:rPr>
          <w:rFonts w:ascii="宋体" w:hAnsi="宋体" w:eastAsia="宋体" w:cs="宋体"/>
          <w:color w:val="000000"/>
          <w:sz w:val="22"/>
          <w:szCs w:val="22"/>
          <w:u w:val="single"/>
        </w:rPr>
      </w:pPr>
      <w:r>
        <w:rPr>
          <w:rFonts w:hint="eastAsia" w:ascii="宋体" w:hAnsi="宋体" w:eastAsia="宋体" w:cs="宋体"/>
          <w:color w:val="000000"/>
          <w:sz w:val="22"/>
          <w:szCs w:val="22"/>
        </w:rPr>
        <w:t xml:space="preserve">预付款支付期限：</w:t>
      </w:r>
      <w:r>
        <w:rPr>
          <w:rFonts w:hint="eastAsia" w:ascii="宋体" w:hAnsi="宋体" w:eastAsia="宋体" w:cs="宋体"/>
          <w:color w:val="000000"/>
          <w:sz w:val="22"/>
          <w:szCs w:val="22"/>
          <w:u w:val="single"/>
        </w:rPr>
        <w:t xml:space="preserve">/ 。</w:t>
      </w:r>
      <w:r/>
    </w:p>
    <w:p>
      <w:pPr>
        <w:ind w:firstLine="440"/>
        <w:jc w:val="left"/>
        <w:spacing w:after="0" w:line="360" w:lineRule="auto"/>
        <w:rPr>
          <w:rFonts w:ascii="宋体" w:hAnsi="宋体" w:eastAsia="宋体" w:cs="宋体"/>
          <w:color w:val="000000"/>
          <w:sz w:val="22"/>
          <w:szCs w:val="22"/>
        </w:rPr>
      </w:pPr>
      <w:r>
        <w:rPr>
          <w:rFonts w:hint="eastAsia" w:ascii="宋体" w:hAnsi="宋体" w:eastAsia="宋体" w:cs="宋体"/>
          <w:color w:val="000000"/>
          <w:sz w:val="22"/>
          <w:szCs w:val="22"/>
        </w:rPr>
        <w:t xml:space="preserve">预付款扣回的方式：</w:t>
      </w:r>
      <w:r>
        <w:rPr>
          <w:rFonts w:hint="eastAsia" w:ascii="宋体" w:hAnsi="宋体" w:eastAsia="宋体" w:cs="宋体"/>
          <w:color w:val="000000"/>
          <w:sz w:val="22"/>
          <w:szCs w:val="22"/>
          <w:u w:val="single"/>
        </w:rPr>
        <w:t xml:space="preserve">/。</w:t>
      </w:r>
      <w:r/>
    </w:p>
    <w:p>
      <w:pPr>
        <w:ind w:firstLine="440"/>
        <w:jc w:val="left"/>
        <w:spacing w:after="0" w:line="360" w:lineRule="auto"/>
        <w:rPr>
          <w:rFonts w:ascii="宋体" w:hAnsi="宋体" w:eastAsia="宋体" w:cs="宋体"/>
          <w:color w:val="000000"/>
          <w:sz w:val="22"/>
          <w:szCs w:val="22"/>
        </w:rPr>
      </w:pPr>
      <w:r>
        <w:rPr>
          <w:rFonts w:hint="eastAsia" w:ascii="宋体" w:hAnsi="宋体" w:eastAsia="宋体" w:cs="宋体"/>
          <w:color w:val="000000"/>
          <w:sz w:val="22"/>
          <w:szCs w:val="22"/>
        </w:rPr>
        <w:t xml:space="preserve">12.2.2 预付款担保</w:t>
      </w:r>
      <w:r/>
    </w:p>
    <w:p>
      <w:pPr>
        <w:ind w:firstLine="440"/>
        <w:jc w:val="left"/>
        <w:spacing w:after="0" w:line="360" w:lineRule="auto"/>
        <w:rPr>
          <w:rFonts w:ascii="宋体" w:hAnsi="宋体" w:eastAsia="宋体" w:cs="宋体"/>
          <w:color w:val="000000"/>
          <w:sz w:val="22"/>
          <w:szCs w:val="22"/>
        </w:rPr>
      </w:pPr>
      <w:r>
        <w:rPr>
          <w:rFonts w:hint="eastAsia" w:ascii="宋体" w:hAnsi="宋体" w:eastAsia="宋体" w:cs="宋体"/>
          <w:color w:val="000000"/>
          <w:sz w:val="22"/>
          <w:szCs w:val="22"/>
        </w:rPr>
        <w:t xml:space="preserve">承包人提交预付款担保的期限：</w:t>
      </w:r>
      <w:r>
        <w:rPr>
          <w:rFonts w:hint="eastAsia" w:ascii="宋体" w:hAnsi="宋体" w:eastAsia="宋体" w:cs="宋体"/>
          <w:color w:val="000000"/>
          <w:sz w:val="22"/>
          <w:szCs w:val="22"/>
          <w:u w:val="single"/>
        </w:rPr>
        <w:t xml:space="preserve">/</w:t>
      </w:r>
      <w:r>
        <w:rPr>
          <w:rFonts w:hint="eastAsia" w:ascii="宋体" w:hAnsi="宋体" w:eastAsia="宋体" w:cs="宋体"/>
          <w:color w:val="000000"/>
          <w:sz w:val="22"/>
          <w:szCs w:val="22"/>
        </w:rPr>
        <w:t xml:space="preserve">。</w:t>
      </w:r>
      <w:r/>
    </w:p>
    <w:p>
      <w:pPr>
        <w:ind w:firstLine="440"/>
        <w:jc w:val="left"/>
        <w:spacing w:after="0" w:line="360" w:lineRule="auto"/>
        <w:rPr>
          <w:rFonts w:ascii="宋体" w:hAnsi="宋体" w:eastAsia="宋体" w:cs="宋体"/>
          <w:color w:val="000000"/>
          <w:sz w:val="22"/>
          <w:szCs w:val="22"/>
        </w:rPr>
      </w:pPr>
      <w:r>
        <w:rPr>
          <w:rFonts w:hint="eastAsia" w:ascii="宋体" w:hAnsi="宋体" w:eastAsia="宋体" w:cs="宋体"/>
          <w:color w:val="000000"/>
          <w:sz w:val="22"/>
          <w:szCs w:val="22"/>
        </w:rPr>
        <w:t xml:space="preserve">预付款担保的形式为：</w:t>
      </w:r>
      <w:r>
        <w:rPr>
          <w:rFonts w:hint="eastAsia" w:hAnsi="宋体" w:cs="宋体"/>
          <w:color w:val="000000"/>
          <w:sz w:val="22"/>
          <w:szCs w:val="22"/>
          <w:highlight w:val="none"/>
          <w:u w:val="single"/>
          <w:lang w:eastAsia="zh-CN"/>
        </w:rPr>
        <w:t xml:space="preserve">甲方拨付预付款前乙方开具与预付款等额的保函</w:t>
      </w:r>
      <w:r>
        <w:rPr>
          <w:rFonts w:hint="eastAsia" w:ascii="宋体" w:hAnsi="宋体" w:eastAsia="宋体" w:cs="宋体"/>
          <w:color w:val="000000"/>
          <w:sz w:val="22"/>
          <w:szCs w:val="22"/>
          <w:highlight w:val="none"/>
        </w:rPr>
        <w:t xml:space="preserve">。</w:t>
      </w:r>
      <w:bookmarkEnd w:id="449"/>
      <w:r/>
      <w:bookmarkEnd w:id="450"/>
      <w:r/>
      <w:bookmarkEnd w:id="451"/>
      <w:r/>
      <w:bookmarkEnd w:id="452"/>
      <w:r/>
      <w:bookmarkEnd w:id="453"/>
      <w:r/>
      <w:bookmarkEnd w:id="454"/>
      <w:r/>
      <w:bookmarkEnd w:id="455"/>
      <w:r/>
      <w:bookmarkEnd w:id="456"/>
      <w:r/>
      <w:bookmarkEnd w:id="457"/>
      <w:r/>
      <w:bookmarkEnd w:id="458"/>
      <w:r/>
      <w:r/>
    </w:p>
    <w:p>
      <w:pPr>
        <w:ind w:firstLine="440"/>
        <w:spacing w:after="0" w:line="360" w:lineRule="auto"/>
        <w:rPr>
          <w:rFonts w:ascii="宋体" w:hAnsi="宋体" w:eastAsia="宋体" w:cs="宋体"/>
          <w:color w:val="000000"/>
          <w:sz w:val="22"/>
          <w:szCs w:val="22"/>
        </w:rPr>
      </w:pPr>
      <w:r>
        <w:rPr>
          <w:rFonts w:hint="eastAsia" w:ascii="宋体" w:hAnsi="宋体" w:eastAsia="宋体" w:cs="宋体"/>
          <w:color w:val="000000"/>
          <w:sz w:val="22"/>
          <w:szCs w:val="22"/>
        </w:rPr>
        <w:t xml:space="preserve">12.3 计量</w:t>
      </w:r>
      <w:r/>
    </w:p>
    <w:p>
      <w:pPr>
        <w:ind w:firstLine="440"/>
        <w:jc w:val="left"/>
        <w:spacing w:after="0" w:line="360" w:lineRule="auto"/>
        <w:rPr>
          <w:rFonts w:ascii="宋体" w:hAnsi="宋体" w:eastAsia="宋体" w:cs="宋体"/>
          <w:color w:val="000000"/>
          <w:sz w:val="22"/>
          <w:szCs w:val="22"/>
        </w:rPr>
      </w:pPr>
      <w:r>
        <w:rPr>
          <w:rFonts w:hint="eastAsia" w:ascii="宋体" w:hAnsi="宋体" w:eastAsia="宋体" w:cs="宋体"/>
          <w:color w:val="000000"/>
          <w:sz w:val="22"/>
          <w:szCs w:val="22"/>
        </w:rPr>
        <w:t xml:space="preserve">12.3.1 计量原则</w:t>
      </w:r>
      <w:r/>
    </w:p>
    <w:p>
      <w:pPr>
        <w:ind w:firstLine="440"/>
        <w:jc w:val="left"/>
        <w:spacing w:after="0" w:line="360" w:lineRule="auto"/>
        <w:rPr>
          <w:rFonts w:ascii="宋体" w:hAnsi="宋体" w:eastAsia="宋体" w:cs="宋体"/>
          <w:color w:val="000000"/>
          <w:sz w:val="22"/>
          <w:szCs w:val="22"/>
          <w:u w:val="single"/>
        </w:rPr>
      </w:pPr>
      <w:r>
        <w:rPr>
          <w:rFonts w:hint="eastAsia" w:ascii="宋体" w:hAnsi="宋体" w:eastAsia="宋体" w:cs="宋体"/>
          <w:color w:val="000000"/>
          <w:sz w:val="22"/>
          <w:szCs w:val="22"/>
        </w:rPr>
        <w:t xml:space="preserve">工程量计算规则</w:t>
      </w:r>
      <w:r>
        <w:rPr>
          <w:rFonts w:hint="eastAsia" w:ascii="宋体" w:hAnsi="宋体" w:eastAsia="宋体" w:cs="宋体"/>
          <w:color w:val="000000"/>
          <w:sz w:val="22"/>
          <w:szCs w:val="22"/>
          <w:u w:val="single"/>
        </w:rPr>
        <w:t xml:space="preserve">：《建设工程工程量清单计价规范》（GB50500—2013）、《房屋建筑与装饰工程工程量计算规范》（GB50854-2013）、《市政工程工程量计算规范》（ GB 50857-2013）、《江苏省建筑与装饰工程计价定额》（2014版）、《江苏省安装工程计价定额》（2014版）、《江苏省市政工程计价定额》（2014版）、《民用建筑通用规范》。</w:t>
      </w:r>
      <w:r/>
    </w:p>
    <w:p>
      <w:pPr>
        <w:ind w:firstLine="440"/>
        <w:jc w:val="left"/>
        <w:spacing w:after="0" w:line="360" w:lineRule="auto"/>
        <w:rPr>
          <w:rFonts w:ascii="宋体" w:hAnsi="宋体" w:eastAsia="宋体" w:cs="宋体"/>
          <w:color w:val="000000"/>
          <w:sz w:val="22"/>
          <w:szCs w:val="22"/>
          <w:u w:val="single"/>
        </w:rPr>
      </w:pPr>
      <w:r>
        <w:rPr>
          <w:rFonts w:hint="eastAsia" w:ascii="宋体" w:hAnsi="宋体" w:eastAsia="宋体" w:cs="宋体"/>
          <w:color w:val="000000"/>
          <w:sz w:val="22"/>
          <w:szCs w:val="22"/>
        </w:rPr>
        <w:t xml:space="preserve">承包人向工程师提交已完工程量报告的时间：</w:t>
      </w:r>
      <w:r>
        <w:rPr>
          <w:rFonts w:hint="eastAsia" w:ascii="宋体" w:hAnsi="宋体" w:eastAsia="宋体" w:cs="宋体"/>
          <w:color w:val="000000"/>
          <w:sz w:val="22"/>
          <w:szCs w:val="22"/>
          <w:u w:val="single"/>
        </w:rPr>
        <w:t xml:space="preserve">承包人每月20日前提交工程量计量报告，由监理工程师代表审核后，25日向跟踪审计单位提交月进度报表。</w:t>
      </w:r>
      <w:r/>
    </w:p>
    <w:p>
      <w:pPr>
        <w:ind w:firstLine="440"/>
        <w:jc w:val="left"/>
        <w:spacing w:after="0" w:line="360" w:lineRule="auto"/>
        <w:rPr>
          <w:rFonts w:ascii="宋体" w:hAnsi="宋体" w:eastAsia="宋体" w:cs="宋体"/>
          <w:color w:val="000000"/>
          <w:sz w:val="22"/>
          <w:szCs w:val="22"/>
        </w:rPr>
      </w:pPr>
      <w:r>
        <w:rPr>
          <w:rFonts w:hint="eastAsia" w:ascii="宋体" w:hAnsi="宋体" w:eastAsia="宋体" w:cs="宋体"/>
          <w:color w:val="000000"/>
          <w:sz w:val="22"/>
          <w:szCs w:val="22"/>
        </w:rPr>
        <w:t xml:space="preserve">12.3.2 计量周期</w:t>
      </w:r>
      <w:r/>
    </w:p>
    <w:p>
      <w:pPr>
        <w:ind w:firstLine="440"/>
        <w:jc w:val="left"/>
        <w:spacing w:after="0" w:line="360" w:lineRule="auto"/>
        <w:rPr>
          <w:rFonts w:ascii="宋体" w:hAnsi="宋体" w:eastAsia="宋体" w:cs="宋体"/>
          <w:color w:val="000000"/>
          <w:sz w:val="22"/>
          <w:szCs w:val="22"/>
        </w:rPr>
      </w:pPr>
      <w:r>
        <w:rPr>
          <w:rFonts w:hint="eastAsia" w:ascii="宋体" w:hAnsi="宋体" w:eastAsia="宋体" w:cs="宋体"/>
          <w:color w:val="000000"/>
          <w:sz w:val="22"/>
          <w:szCs w:val="22"/>
        </w:rPr>
        <w:t xml:space="preserve">关于计量周期的约定：</w:t>
      </w:r>
      <w:r>
        <w:rPr>
          <w:rFonts w:hint="eastAsia" w:ascii="宋体" w:hAnsi="宋体" w:eastAsia="宋体" w:cs="宋体"/>
          <w:color w:val="000000"/>
          <w:sz w:val="22"/>
          <w:szCs w:val="22"/>
          <w:u w:val="single"/>
        </w:rPr>
        <w:t xml:space="preserve">每月的20号前提交工程计量报告（书面月报 五份，电子文件一份，产值月报的报送格式严格按照发包人的要求报送，如因承包人报送要求不符合发包人要求造成的延迟付款，责任由承包人自行承担）由工程师和发包人代表进行审核。</w:t>
      </w:r>
      <w:r/>
    </w:p>
    <w:p>
      <w:pPr>
        <w:ind w:firstLine="440"/>
        <w:jc w:val="left"/>
        <w:spacing w:after="0" w:line="360" w:lineRule="auto"/>
        <w:rPr>
          <w:rFonts w:ascii="宋体" w:hAnsi="宋体" w:eastAsia="宋体" w:cs="宋体"/>
          <w:color w:val="000000"/>
          <w:sz w:val="22"/>
          <w:szCs w:val="22"/>
        </w:rPr>
      </w:pPr>
      <w:r>
        <w:rPr>
          <w:rFonts w:hint="eastAsia" w:ascii="宋体" w:hAnsi="宋体" w:eastAsia="宋体" w:cs="宋体"/>
          <w:color w:val="000000"/>
          <w:sz w:val="22"/>
          <w:szCs w:val="22"/>
        </w:rPr>
        <w:t xml:space="preserve">12.3.3 单价合同的计量</w:t>
      </w:r>
      <w:r/>
    </w:p>
    <w:p>
      <w:pPr>
        <w:ind w:firstLine="440"/>
        <w:jc w:val="left"/>
        <w:spacing w:after="0" w:line="360" w:lineRule="auto"/>
        <w:rPr>
          <w:rFonts w:ascii="宋体" w:hAnsi="宋体" w:eastAsia="宋体" w:cs="宋体"/>
          <w:color w:val="000000"/>
          <w:sz w:val="22"/>
          <w:szCs w:val="22"/>
        </w:rPr>
      </w:pPr>
      <w:r>
        <w:rPr>
          <w:rFonts w:hint="eastAsia" w:ascii="宋体" w:hAnsi="宋体" w:eastAsia="宋体" w:cs="宋体"/>
          <w:color w:val="000000"/>
          <w:sz w:val="22"/>
          <w:szCs w:val="22"/>
        </w:rPr>
        <w:t xml:space="preserve">关于单价合同计量的约定：</w:t>
      </w:r>
      <w:r>
        <w:rPr>
          <w:rFonts w:hint="eastAsia" w:ascii="宋体" w:hAnsi="宋体" w:eastAsia="宋体" w:cs="宋体"/>
          <w:color w:val="000000"/>
          <w:sz w:val="22"/>
          <w:szCs w:val="22"/>
          <w:u w:val="single"/>
        </w:rPr>
        <w:t xml:space="preserve">   / </w:t>
      </w:r>
      <w:r>
        <w:rPr>
          <w:rFonts w:hint="eastAsia" w:ascii="宋体" w:hAnsi="宋体" w:eastAsia="宋体" w:cs="宋体"/>
          <w:color w:val="000000"/>
          <w:sz w:val="22"/>
          <w:szCs w:val="22"/>
        </w:rPr>
        <w:t xml:space="preserve">。</w:t>
      </w:r>
      <w:r/>
    </w:p>
    <w:p>
      <w:pPr>
        <w:ind w:firstLine="440"/>
        <w:jc w:val="left"/>
        <w:spacing w:after="0" w:line="360" w:lineRule="auto"/>
        <w:rPr>
          <w:rFonts w:ascii="宋体" w:hAnsi="宋体" w:eastAsia="宋体" w:cs="宋体"/>
          <w:color w:val="000000"/>
          <w:sz w:val="22"/>
          <w:szCs w:val="22"/>
        </w:rPr>
      </w:pPr>
      <w:r>
        <w:rPr>
          <w:rFonts w:hint="eastAsia" w:ascii="宋体" w:hAnsi="宋体" w:eastAsia="宋体" w:cs="宋体"/>
          <w:color w:val="000000"/>
          <w:sz w:val="22"/>
          <w:szCs w:val="22"/>
        </w:rPr>
        <w:t xml:space="preserve">12.3.4 总价合同的计量</w:t>
      </w:r>
      <w:r/>
    </w:p>
    <w:p>
      <w:pPr>
        <w:ind w:firstLine="440"/>
        <w:jc w:val="left"/>
        <w:spacing w:after="0" w:line="360" w:lineRule="auto"/>
        <w:rPr>
          <w:rFonts w:ascii="宋体" w:hAnsi="宋体" w:eastAsia="宋体" w:cs="宋体"/>
          <w:color w:val="000000"/>
          <w:sz w:val="22"/>
          <w:szCs w:val="22"/>
        </w:rPr>
      </w:pPr>
      <w:r>
        <w:rPr>
          <w:rFonts w:hint="eastAsia" w:ascii="宋体" w:hAnsi="宋体" w:eastAsia="宋体" w:cs="宋体"/>
          <w:color w:val="000000"/>
          <w:sz w:val="22"/>
          <w:szCs w:val="22"/>
        </w:rPr>
        <w:t xml:space="preserve">关于总价合同计量的约定：</w:t>
      </w:r>
      <w:r>
        <w:rPr>
          <w:rFonts w:hint="eastAsia" w:ascii="宋体" w:hAnsi="宋体" w:eastAsia="宋体" w:cs="宋体"/>
          <w:color w:val="000000"/>
          <w:sz w:val="22"/>
          <w:szCs w:val="22"/>
          <w:u w:val="single"/>
        </w:rPr>
        <w:t xml:space="preserve">  /</w:t>
      </w:r>
      <w:r>
        <w:rPr>
          <w:rFonts w:hint="eastAsia" w:ascii="宋体" w:hAnsi="宋体" w:eastAsia="宋体" w:cs="宋体"/>
          <w:color w:val="000000"/>
          <w:sz w:val="22"/>
          <w:szCs w:val="22"/>
        </w:rPr>
        <w:t xml:space="preserve">。</w:t>
      </w:r>
      <w:r/>
    </w:p>
    <w:p>
      <w:pPr>
        <w:ind w:firstLine="440"/>
        <w:jc w:val="left"/>
        <w:spacing w:after="0" w:line="360" w:lineRule="auto"/>
        <w:rPr>
          <w:rFonts w:ascii="宋体" w:hAnsi="宋体" w:eastAsia="宋体" w:cs="宋体"/>
          <w:color w:val="000000"/>
          <w:sz w:val="22"/>
          <w:szCs w:val="22"/>
        </w:rPr>
      </w:pPr>
      <w:r>
        <w:rPr>
          <w:rFonts w:hint="eastAsia" w:ascii="宋体" w:hAnsi="宋体" w:eastAsia="宋体" w:cs="宋体"/>
          <w:color w:val="000000"/>
          <w:sz w:val="22"/>
          <w:szCs w:val="22"/>
        </w:rPr>
        <w:t xml:space="preserve">12.3.5总价合同采用支付分解表计量支付的，是否适用第12.3.4 项〔总价合同的计量〕约定进行计量：</w:t>
      </w:r>
      <w:r>
        <w:rPr>
          <w:rFonts w:hint="eastAsia" w:ascii="宋体" w:hAnsi="宋体" w:eastAsia="宋体" w:cs="宋体"/>
          <w:color w:val="000000"/>
          <w:sz w:val="22"/>
          <w:szCs w:val="22"/>
          <w:u w:val="single"/>
        </w:rPr>
        <w:t xml:space="preserve"> / </w:t>
      </w:r>
      <w:r>
        <w:rPr>
          <w:rFonts w:hint="eastAsia" w:ascii="宋体" w:hAnsi="宋体" w:eastAsia="宋体" w:cs="宋体"/>
          <w:color w:val="000000"/>
          <w:sz w:val="22"/>
          <w:szCs w:val="22"/>
        </w:rPr>
        <w:t xml:space="preserve">。</w:t>
      </w:r>
      <w:r/>
    </w:p>
    <w:p>
      <w:pPr>
        <w:ind w:firstLine="440"/>
        <w:jc w:val="left"/>
        <w:spacing w:after="0" w:line="360" w:lineRule="auto"/>
        <w:rPr>
          <w:rFonts w:ascii="宋体" w:hAnsi="宋体" w:eastAsia="宋体" w:cs="宋体"/>
          <w:color w:val="000000"/>
          <w:sz w:val="22"/>
          <w:szCs w:val="22"/>
        </w:rPr>
      </w:pPr>
      <w:r>
        <w:rPr>
          <w:rFonts w:hint="eastAsia" w:ascii="宋体" w:hAnsi="宋体" w:eastAsia="宋体" w:cs="宋体"/>
          <w:color w:val="000000"/>
          <w:sz w:val="22"/>
          <w:szCs w:val="22"/>
        </w:rPr>
        <w:t xml:space="preserve">12.3.6 其他价格形式合同的计量</w:t>
      </w:r>
      <w:r/>
    </w:p>
    <w:p>
      <w:pPr>
        <w:ind w:firstLine="440"/>
        <w:jc w:val="left"/>
        <w:spacing w:after="0" w:line="360" w:lineRule="auto"/>
        <w:rPr>
          <w:rFonts w:ascii="宋体" w:hAnsi="宋体" w:eastAsia="宋体" w:cs="宋体"/>
          <w:color w:val="000000"/>
          <w:sz w:val="22"/>
          <w:szCs w:val="22"/>
        </w:rPr>
      </w:pPr>
      <w:r>
        <w:rPr>
          <w:rFonts w:hint="eastAsia" w:ascii="宋体" w:hAnsi="宋体" w:eastAsia="宋体" w:cs="宋体"/>
          <w:color w:val="000000"/>
          <w:sz w:val="22"/>
          <w:szCs w:val="22"/>
        </w:rPr>
        <w:t xml:space="preserve">其他价格形式的计量方式和程序：</w:t>
      </w:r>
      <w:r>
        <w:rPr>
          <w:rFonts w:hint="eastAsia" w:ascii="宋体" w:hAnsi="宋体" w:eastAsia="宋体" w:cs="宋体"/>
          <w:color w:val="000000"/>
          <w:sz w:val="22"/>
          <w:szCs w:val="22"/>
          <w:u w:val="single"/>
        </w:rPr>
        <w:t xml:space="preserve">/ </w:t>
      </w:r>
      <w:r>
        <w:rPr>
          <w:rFonts w:hint="eastAsia" w:ascii="宋体" w:hAnsi="宋体" w:eastAsia="宋体" w:cs="宋体"/>
          <w:color w:val="000000"/>
          <w:sz w:val="22"/>
          <w:szCs w:val="22"/>
        </w:rPr>
        <w:t xml:space="preserve">。</w:t>
      </w:r>
      <w:r/>
    </w:p>
    <w:p>
      <w:pPr>
        <w:ind w:firstLine="440"/>
        <w:spacing w:after="0" w:line="360" w:lineRule="auto"/>
        <w:rPr>
          <w:rFonts w:ascii="宋体" w:hAnsi="宋体" w:eastAsia="宋体" w:cs="宋体"/>
          <w:color w:val="000000"/>
          <w:sz w:val="22"/>
          <w:szCs w:val="22"/>
        </w:rPr>
      </w:pPr>
      <w:r>
        <w:rPr>
          <w:rFonts w:hint="eastAsia" w:ascii="宋体" w:hAnsi="宋体" w:eastAsia="宋体" w:cs="宋体"/>
          <w:color w:val="000000"/>
          <w:sz w:val="22"/>
          <w:szCs w:val="22"/>
        </w:rPr>
        <w:t xml:space="preserve">12.4 工程进度款支付</w:t>
      </w:r>
      <w:r/>
    </w:p>
    <w:p>
      <w:pPr>
        <w:ind w:firstLine="440"/>
        <w:jc w:val="left"/>
        <w:spacing w:after="0" w:line="360" w:lineRule="auto"/>
        <w:rPr>
          <w:rFonts w:ascii="宋体" w:hAnsi="宋体" w:eastAsia="宋体" w:cs="宋体"/>
          <w:color w:val="000000"/>
          <w:sz w:val="22"/>
          <w:szCs w:val="22"/>
        </w:rPr>
      </w:pPr>
      <w:r/>
      <w:bookmarkStart w:id="459" w:name="_Toc297048397"/>
      <w:r/>
      <w:bookmarkStart w:id="460" w:name="_Toc297120511"/>
      <w:r/>
      <w:bookmarkStart w:id="461" w:name="_Toc303539163"/>
      <w:r/>
      <w:bookmarkStart w:id="462" w:name="_Toc297123556"/>
      <w:r/>
      <w:bookmarkStart w:id="463" w:name="_Toc296347210"/>
      <w:r/>
      <w:bookmarkStart w:id="464" w:name="_Toc296891039"/>
      <w:r/>
      <w:bookmarkStart w:id="465" w:name="_Toc296944550"/>
      <w:r/>
      <w:bookmarkStart w:id="466" w:name="_Toc292559416"/>
      <w:r/>
      <w:bookmarkStart w:id="467" w:name="_Toc300935006"/>
      <w:r/>
      <w:bookmarkStart w:id="468" w:name="_Toc292559921"/>
      <w:r/>
      <w:bookmarkStart w:id="469" w:name="_Toc296891251"/>
      <w:r/>
      <w:bookmarkStart w:id="470" w:name="_Toc296503211"/>
      <w:r/>
      <w:bookmarkStart w:id="471" w:name="_Toc296346712"/>
      <w:r/>
      <w:bookmarkStart w:id="472" w:name="_Toc297216215"/>
      <w:r>
        <w:rPr>
          <w:rFonts w:hint="eastAsia" w:ascii="宋体" w:hAnsi="宋体" w:eastAsia="宋体" w:cs="宋体"/>
          <w:color w:val="000000"/>
          <w:sz w:val="22"/>
          <w:szCs w:val="22"/>
        </w:rPr>
        <w:t xml:space="preserve">12.4.1 付款周期</w:t>
      </w:r>
      <w:r/>
    </w:p>
    <w:p>
      <w:pPr>
        <w:ind w:firstLine="440"/>
        <w:spacing w:after="0" w:line="360" w:lineRule="auto"/>
        <w:rPr>
          <w:rFonts w:ascii="宋体" w:hAnsi="宋体" w:eastAsia="宋体" w:cs="宋体"/>
          <w:color w:val="000000"/>
          <w:sz w:val="22"/>
          <w:szCs w:val="22"/>
          <w:highlight w:val="yellow"/>
          <w:u w:val="single"/>
        </w:rPr>
      </w:pPr>
      <w:r>
        <w:rPr>
          <w:rFonts w:hint="eastAsia" w:ascii="宋体" w:hAnsi="宋体" w:eastAsia="宋体" w:cs="宋体"/>
          <w:color w:val="000000"/>
          <w:sz w:val="22"/>
          <w:szCs w:val="22"/>
        </w:rPr>
        <w:t xml:space="preserve">关于付款周期的约定</w:t>
      </w:r>
      <w:r>
        <w:rPr>
          <w:rFonts w:hint="eastAsia" w:ascii="宋体" w:hAnsi="宋体" w:eastAsia="宋体" w:cs="宋体"/>
          <w:color w:val="000000"/>
          <w:sz w:val="22"/>
          <w:szCs w:val="22"/>
          <w:highlight w:val="none"/>
        </w:rPr>
        <w:t xml:space="preserve">：</w:t>
      </w:r>
      <w:r>
        <w:rPr>
          <w:rFonts w:hint="eastAsia" w:ascii="宋体" w:hAnsi="宋体" w:eastAsia="宋体" w:cs="宋体"/>
          <w:color w:val="000000"/>
          <w:sz w:val="22"/>
          <w:szCs w:val="22"/>
          <w:highlight w:val="none"/>
          <w:u w:val="single"/>
        </w:rPr>
        <w:t xml:space="preserve">招标程序完成后，学校自合同签订生效之日起30个工作日内支付合同总额30%的预付款；项目竣工验收合格并完成审计后20个工作日内，支付至审定金额的90%；审计工作完成后60日内一次性结清剩余款项。</w:t>
      </w:r>
      <w:r/>
    </w:p>
    <w:p>
      <w:pPr>
        <w:ind w:firstLine="440"/>
        <w:spacing w:after="0" w:line="360" w:lineRule="auto"/>
        <w:rPr>
          <w:rFonts w:ascii="宋体" w:hAnsi="宋体" w:eastAsia="宋体" w:cs="宋体"/>
          <w:color w:val="000000"/>
          <w:sz w:val="22"/>
          <w:szCs w:val="22"/>
        </w:rPr>
      </w:pPr>
      <w:r>
        <w:rPr>
          <w:rFonts w:hint="eastAsia" w:ascii="宋体" w:hAnsi="宋体" w:eastAsia="宋体" w:cs="宋体"/>
          <w:color w:val="000000"/>
          <w:sz w:val="22"/>
          <w:szCs w:val="22"/>
        </w:rPr>
        <w:t xml:space="preserve">12.4.2 进度付款申请单的编制</w:t>
      </w:r>
      <w:r/>
    </w:p>
    <w:p>
      <w:pPr>
        <w:ind w:firstLine="440"/>
        <w:jc w:val="left"/>
        <w:spacing w:after="0" w:line="360" w:lineRule="auto"/>
        <w:rPr>
          <w:rFonts w:ascii="宋体" w:hAnsi="宋体" w:eastAsia="宋体" w:cs="宋体"/>
          <w:color w:val="000000"/>
          <w:sz w:val="22"/>
          <w:szCs w:val="22"/>
          <w:highlight w:val="none"/>
          <w:u w:val="single"/>
        </w:rPr>
      </w:pPr>
      <w:r>
        <w:rPr>
          <w:rFonts w:hint="eastAsia" w:ascii="宋体" w:hAnsi="宋体" w:eastAsia="宋体" w:cs="宋体"/>
          <w:color w:val="000000"/>
          <w:sz w:val="22"/>
          <w:szCs w:val="22"/>
        </w:rPr>
        <w:t xml:space="preserve">关于进度付款申请单编制的约定：</w:t>
      </w:r>
      <w:r>
        <w:rPr>
          <w:rFonts w:ascii="宋体" w:hAnsi="宋体" w:eastAsia="宋体" w:cs="宋体"/>
          <w:color w:val="000000"/>
          <w:sz w:val="22"/>
          <w:szCs w:val="22"/>
          <w:highlight w:val="none"/>
        </w:rPr>
        <w:t xml:space="preserve">(</w:t>
      </w:r>
      <w:r>
        <w:rPr>
          <w:rFonts w:ascii="宋体" w:hAnsi="宋体" w:eastAsia="宋体" w:cs="宋体"/>
          <w:color w:val="000000"/>
          <w:sz w:val="22"/>
          <w:szCs w:val="22"/>
          <w:highlight w:val="none"/>
          <w:u w:val="single"/>
        </w:rPr>
        <w:t xml:space="preserve">1)承包人在每月的20号前提交工程计量报告</w:t>
      </w:r>
      <w:r>
        <w:rPr>
          <w:rFonts w:hint="eastAsia" w:ascii="宋体" w:hAnsi="宋体" w:eastAsia="宋体" w:cs="宋体"/>
          <w:color w:val="000000"/>
          <w:sz w:val="22"/>
          <w:szCs w:val="22"/>
          <w:highlight w:val="none"/>
          <w:u w:val="single"/>
        </w:rPr>
        <w:t xml:space="preserve">（</w:t>
      </w:r>
      <w:r>
        <w:rPr>
          <w:rFonts w:ascii="宋体" w:hAnsi="宋体" w:eastAsia="宋体" w:cs="宋体"/>
          <w:color w:val="000000"/>
          <w:sz w:val="22"/>
          <w:szCs w:val="22"/>
          <w:highlight w:val="none"/>
          <w:u w:val="single"/>
        </w:rPr>
        <w:t xml:space="preserve">书面月报五份，电子文件一份，产值月报的报送格式严格按照发包人的要求报送</w:t>
      </w:r>
      <w:r>
        <w:rPr>
          <w:rFonts w:hint="eastAsia" w:ascii="宋体" w:hAnsi="宋体" w:eastAsia="宋体" w:cs="宋体"/>
          <w:color w:val="000000"/>
          <w:sz w:val="22"/>
          <w:szCs w:val="22"/>
          <w:highlight w:val="none"/>
          <w:u w:val="single"/>
        </w:rPr>
        <w:t xml:space="preserve">，</w:t>
      </w:r>
      <w:r>
        <w:rPr>
          <w:rFonts w:ascii="宋体" w:hAnsi="宋体" w:eastAsia="宋体" w:cs="宋体"/>
          <w:color w:val="000000"/>
          <w:sz w:val="22"/>
          <w:szCs w:val="22"/>
          <w:highlight w:val="none"/>
          <w:u w:val="single"/>
        </w:rPr>
        <w:t xml:space="preserve">如因承包人报送要求不符合发包人要求造成的延迟付款，责任由承包人自行承担</w:t>
      </w:r>
      <w:r>
        <w:rPr>
          <w:rFonts w:hint="eastAsia" w:ascii="宋体" w:hAnsi="宋体" w:eastAsia="宋体" w:cs="宋体"/>
          <w:color w:val="000000"/>
          <w:sz w:val="22"/>
          <w:szCs w:val="22"/>
          <w:highlight w:val="none"/>
          <w:u w:val="single"/>
        </w:rPr>
        <w:t xml:space="preserve">）</w:t>
      </w:r>
      <w:r>
        <w:rPr>
          <w:rFonts w:ascii="宋体" w:hAnsi="宋体" w:eastAsia="宋体" w:cs="宋体"/>
          <w:color w:val="000000"/>
          <w:sz w:val="22"/>
          <w:szCs w:val="22"/>
          <w:highlight w:val="none"/>
          <w:u w:val="single"/>
        </w:rPr>
        <w:t xml:space="preserve">由工程师和发包人代表进行审核。发包人审核后</w:t>
      </w:r>
      <w:r>
        <w:rPr>
          <w:rFonts w:hint="eastAsia" w:ascii="宋体" w:hAnsi="宋体" w:eastAsia="宋体" w:cs="宋体"/>
          <w:color w:val="000000"/>
          <w:sz w:val="22"/>
          <w:szCs w:val="22"/>
          <w:highlight w:val="none"/>
          <w:u w:val="single"/>
        </w:rPr>
        <w:t xml:space="preserve">于</w:t>
      </w:r>
      <w:r>
        <w:rPr>
          <w:rFonts w:ascii="宋体" w:hAnsi="宋体" w:eastAsia="宋体" w:cs="宋体"/>
          <w:color w:val="000000"/>
          <w:sz w:val="22"/>
          <w:szCs w:val="22"/>
          <w:highlight w:val="none"/>
          <w:u w:val="single"/>
        </w:rPr>
        <w:t xml:space="preserve">次月支付工程进度款，已完成工程价款需经发包人、承包人、审计单位三方确认定案。经</w:t>
      </w:r>
      <w:r>
        <w:rPr>
          <w:rFonts w:hint="eastAsia" w:ascii="宋体" w:hAnsi="宋体" w:eastAsia="宋体" w:cs="宋体"/>
          <w:color w:val="000000"/>
          <w:sz w:val="22"/>
          <w:szCs w:val="22"/>
          <w:highlight w:val="none"/>
          <w:u w:val="single"/>
        </w:rPr>
        <w:t xml:space="preserve">结算审计</w:t>
      </w:r>
      <w:r>
        <w:rPr>
          <w:rFonts w:ascii="宋体" w:hAnsi="宋体" w:eastAsia="宋体" w:cs="宋体"/>
          <w:color w:val="000000"/>
          <w:sz w:val="22"/>
          <w:szCs w:val="22"/>
          <w:highlight w:val="none"/>
          <w:u w:val="single"/>
        </w:rPr>
        <w:t xml:space="preserve">后，付至</w:t>
      </w:r>
      <w:r>
        <w:rPr>
          <w:rFonts w:hint="eastAsia" w:ascii="宋体" w:hAnsi="宋体" w:eastAsia="宋体" w:cs="宋体"/>
          <w:color w:val="000000"/>
          <w:sz w:val="22"/>
          <w:szCs w:val="22"/>
          <w:highlight w:val="none"/>
          <w:u w:val="single"/>
        </w:rPr>
        <w:t xml:space="preserve">审定</w:t>
      </w:r>
      <w:r>
        <w:rPr>
          <w:rFonts w:ascii="宋体" w:hAnsi="宋体" w:eastAsia="宋体" w:cs="宋体"/>
          <w:color w:val="000000"/>
          <w:sz w:val="22"/>
          <w:szCs w:val="22"/>
          <w:highlight w:val="none"/>
          <w:u w:val="single"/>
        </w:rPr>
        <w:t xml:space="preserve">价的9</w:t>
      </w:r>
      <w:r>
        <w:rPr>
          <w:rFonts w:hint="eastAsia" w:hAnsi="宋体" w:cs="宋体"/>
          <w:color w:val="000000"/>
          <w:sz w:val="22"/>
          <w:szCs w:val="22"/>
          <w:highlight w:val="none"/>
          <w:u w:val="single"/>
          <w:lang w:val="en-US" w:eastAsia="zh-CN"/>
        </w:rPr>
        <w:t xml:space="preserve">0</w:t>
      </w:r>
      <w:r>
        <w:rPr>
          <w:rFonts w:ascii="宋体" w:hAnsi="宋体" w:eastAsia="宋体" w:cs="宋体"/>
          <w:color w:val="000000"/>
          <w:sz w:val="22"/>
          <w:szCs w:val="22"/>
          <w:highlight w:val="none"/>
          <w:u w:val="single"/>
        </w:rPr>
        <w:t xml:space="preserve">%</w:t>
      </w:r>
      <w:r>
        <w:rPr>
          <w:rFonts w:hint="eastAsia" w:ascii="宋体" w:hAnsi="宋体" w:eastAsia="宋体" w:cs="宋体"/>
          <w:color w:val="000000"/>
          <w:sz w:val="22"/>
          <w:szCs w:val="22"/>
          <w:highlight w:val="none"/>
          <w:u w:val="single"/>
        </w:rPr>
        <w:t xml:space="preserve">，</w:t>
      </w:r>
      <w:r>
        <w:rPr>
          <w:rFonts w:ascii="宋体" w:hAnsi="宋体" w:eastAsia="宋体" w:cs="宋体"/>
          <w:color w:val="000000"/>
          <w:sz w:val="22"/>
          <w:szCs w:val="22"/>
          <w:highlight w:val="none"/>
          <w:u w:val="single"/>
        </w:rPr>
        <w:t xml:space="preserve">余款在项目整体质保期满后无质量问题后付清。付款时，承包人应出具无锡市税金发票，发包人不承担延期支付工程款的利息。</w:t>
      </w:r>
      <w:r/>
    </w:p>
    <w:p>
      <w:pPr>
        <w:ind w:firstLine="440"/>
        <w:jc w:val="left"/>
        <w:spacing w:after="0" w:line="360" w:lineRule="auto"/>
        <w:rPr>
          <w:rFonts w:ascii="宋体" w:hAnsi="宋体" w:eastAsia="宋体" w:cs="宋体"/>
          <w:color w:val="000000"/>
          <w:sz w:val="22"/>
          <w:szCs w:val="22"/>
        </w:rPr>
      </w:pPr>
      <w:r>
        <w:rPr>
          <w:rFonts w:hint="eastAsia" w:ascii="宋体" w:hAnsi="宋体" w:eastAsia="宋体" w:cs="宋体"/>
          <w:color w:val="000000"/>
          <w:sz w:val="22"/>
          <w:szCs w:val="22"/>
        </w:rPr>
        <w:t xml:space="preserve">1</w:t>
      </w:r>
      <w:bookmarkEnd w:id="459"/>
      <w:r/>
      <w:bookmarkEnd w:id="460"/>
      <w:r/>
      <w:bookmarkEnd w:id="461"/>
      <w:r/>
      <w:bookmarkEnd w:id="462"/>
      <w:r/>
      <w:bookmarkEnd w:id="463"/>
      <w:r/>
      <w:bookmarkEnd w:id="464"/>
      <w:r/>
      <w:bookmarkEnd w:id="465"/>
      <w:r/>
      <w:bookmarkEnd w:id="466"/>
      <w:r/>
      <w:bookmarkEnd w:id="467"/>
      <w:r/>
      <w:bookmarkEnd w:id="468"/>
      <w:r/>
      <w:bookmarkEnd w:id="469"/>
      <w:r/>
      <w:bookmarkEnd w:id="470"/>
      <w:r/>
      <w:bookmarkEnd w:id="471"/>
      <w:r/>
      <w:bookmarkEnd w:id="472"/>
      <w:r>
        <w:rPr>
          <w:rFonts w:hint="eastAsia" w:ascii="宋体" w:hAnsi="宋体" w:eastAsia="宋体" w:cs="宋体"/>
          <w:color w:val="000000"/>
          <w:sz w:val="22"/>
          <w:szCs w:val="22"/>
        </w:rPr>
        <w:t xml:space="preserve">2.4.3 进度付款申请单的提交</w:t>
      </w:r>
      <w:r/>
    </w:p>
    <w:p>
      <w:pPr>
        <w:ind w:firstLine="440"/>
        <w:jc w:val="left"/>
        <w:spacing w:after="0" w:line="360" w:lineRule="auto"/>
        <w:rPr>
          <w:rFonts w:ascii="宋体" w:hAnsi="宋体" w:eastAsia="宋体" w:cs="宋体"/>
          <w:color w:val="000000"/>
          <w:sz w:val="22"/>
          <w:szCs w:val="22"/>
        </w:rPr>
      </w:pPr>
      <w:r>
        <w:rPr>
          <w:rFonts w:hint="eastAsia" w:ascii="宋体" w:hAnsi="宋体" w:eastAsia="宋体" w:cs="宋体"/>
          <w:color w:val="000000"/>
          <w:sz w:val="22"/>
          <w:szCs w:val="22"/>
        </w:rPr>
        <w:t xml:space="preserve">（1）单价合同进度付款申请单提交的约定</w:t>
      </w:r>
      <w:r>
        <w:rPr>
          <w:rFonts w:hint="eastAsia" w:ascii="宋体" w:hAnsi="宋体" w:eastAsia="宋体" w:cs="宋体"/>
          <w:color w:val="000000"/>
          <w:sz w:val="22"/>
          <w:szCs w:val="22"/>
          <w:u w:val="single"/>
        </w:rPr>
        <w:t xml:space="preserve">：由承包人每月25日前提交。</w:t>
      </w:r>
      <w:r/>
    </w:p>
    <w:p>
      <w:pPr>
        <w:ind w:firstLine="440"/>
        <w:jc w:val="left"/>
        <w:spacing w:after="0" w:line="360" w:lineRule="auto"/>
        <w:rPr>
          <w:rFonts w:ascii="宋体" w:hAnsi="宋体" w:eastAsia="宋体" w:cs="宋体"/>
          <w:color w:val="000000"/>
          <w:sz w:val="22"/>
          <w:szCs w:val="22"/>
        </w:rPr>
      </w:pPr>
      <w:r>
        <w:rPr>
          <w:rFonts w:hint="eastAsia" w:ascii="宋体" w:hAnsi="宋体" w:eastAsia="宋体" w:cs="宋体"/>
          <w:color w:val="000000"/>
          <w:sz w:val="22"/>
          <w:szCs w:val="22"/>
        </w:rPr>
        <w:t xml:space="preserve">（2）总价合同进度付款申请单提交的约定：</w:t>
      </w:r>
      <w:r>
        <w:rPr>
          <w:rFonts w:hint="eastAsia" w:ascii="宋体" w:hAnsi="宋体" w:eastAsia="宋体" w:cs="宋体"/>
          <w:color w:val="000000"/>
          <w:sz w:val="22"/>
          <w:szCs w:val="22"/>
          <w:u w:val="single"/>
        </w:rPr>
        <w:t xml:space="preserve"> 无 </w:t>
      </w:r>
      <w:r>
        <w:rPr>
          <w:rFonts w:hint="eastAsia" w:ascii="宋体" w:hAnsi="宋体" w:eastAsia="宋体" w:cs="宋体"/>
          <w:color w:val="000000"/>
          <w:sz w:val="22"/>
          <w:szCs w:val="22"/>
        </w:rPr>
        <w:t xml:space="preserve">。</w:t>
      </w:r>
      <w:r/>
    </w:p>
    <w:p>
      <w:pPr>
        <w:ind w:firstLine="440"/>
        <w:jc w:val="left"/>
        <w:spacing w:after="0" w:line="360" w:lineRule="auto"/>
        <w:rPr>
          <w:rFonts w:ascii="宋体" w:hAnsi="宋体" w:eastAsia="宋体" w:cs="宋体"/>
          <w:color w:val="000000"/>
          <w:sz w:val="22"/>
          <w:szCs w:val="22"/>
        </w:rPr>
      </w:pPr>
      <w:r>
        <w:rPr>
          <w:rFonts w:hint="eastAsia" w:ascii="宋体" w:hAnsi="宋体" w:eastAsia="宋体" w:cs="宋体"/>
          <w:color w:val="000000"/>
          <w:sz w:val="22"/>
          <w:szCs w:val="22"/>
        </w:rPr>
        <w:t xml:space="preserve">（3）其他价格形式合同进度付款申请单提交的约定：</w:t>
      </w:r>
      <w:r>
        <w:rPr>
          <w:rFonts w:hint="eastAsia" w:ascii="宋体" w:hAnsi="宋体" w:eastAsia="宋体" w:cs="宋体"/>
          <w:color w:val="000000"/>
          <w:sz w:val="22"/>
          <w:szCs w:val="22"/>
          <w:u w:val="single"/>
        </w:rPr>
        <w:t xml:space="preserve">无</w:t>
      </w:r>
      <w:r>
        <w:rPr>
          <w:rFonts w:hint="eastAsia" w:ascii="宋体" w:hAnsi="宋体" w:eastAsia="宋体" w:cs="宋体"/>
          <w:color w:val="000000"/>
          <w:sz w:val="22"/>
          <w:szCs w:val="22"/>
        </w:rPr>
        <w:t xml:space="preserve">。</w:t>
      </w:r>
      <w:r/>
    </w:p>
    <w:p>
      <w:pPr>
        <w:ind w:firstLine="440"/>
        <w:jc w:val="left"/>
        <w:spacing w:after="0" w:line="360" w:lineRule="auto"/>
        <w:rPr>
          <w:rFonts w:ascii="宋体" w:hAnsi="宋体" w:eastAsia="宋体" w:cs="宋体"/>
          <w:color w:val="000000"/>
          <w:sz w:val="22"/>
          <w:szCs w:val="22"/>
        </w:rPr>
      </w:pPr>
      <w:r>
        <w:rPr>
          <w:rFonts w:hint="eastAsia" w:ascii="宋体" w:hAnsi="宋体" w:eastAsia="宋体" w:cs="宋体"/>
          <w:color w:val="000000"/>
          <w:sz w:val="22"/>
          <w:szCs w:val="22"/>
        </w:rPr>
        <w:t xml:space="preserve">12.4.4 进度款审核和支付</w:t>
      </w:r>
      <w:r/>
    </w:p>
    <w:p>
      <w:pPr>
        <w:ind w:firstLine="440"/>
        <w:jc w:val="left"/>
        <w:spacing w:after="0" w:line="360" w:lineRule="auto"/>
        <w:rPr>
          <w:rFonts w:ascii="宋体" w:hAnsi="宋体" w:eastAsia="宋体" w:cs="宋体"/>
          <w:strike/>
          <w:color w:val="000000"/>
          <w:sz w:val="22"/>
          <w:szCs w:val="22"/>
          <w:u w:val="single"/>
        </w:rPr>
      </w:pPr>
      <w:r>
        <w:rPr>
          <w:rFonts w:hint="eastAsia" w:ascii="宋体" w:hAnsi="宋体" w:eastAsia="宋体" w:cs="宋体"/>
          <w:color w:val="000000"/>
          <w:sz w:val="22"/>
          <w:szCs w:val="22"/>
        </w:rPr>
        <w:t xml:space="preserve">（1）监理人审查并报送发包人的期限：/</w:t>
      </w:r>
      <w:r/>
    </w:p>
    <w:p>
      <w:pPr>
        <w:ind w:firstLine="440"/>
        <w:jc w:val="left"/>
        <w:spacing w:after="0" w:line="360" w:lineRule="auto"/>
        <w:rPr>
          <w:rFonts w:ascii="宋体" w:hAnsi="宋体" w:eastAsia="宋体" w:cs="宋体"/>
          <w:color w:val="000000"/>
          <w:sz w:val="22"/>
          <w:szCs w:val="22"/>
        </w:rPr>
      </w:pPr>
      <w:r>
        <w:rPr>
          <w:rFonts w:hint="eastAsia" w:ascii="宋体" w:hAnsi="宋体" w:eastAsia="宋体" w:cs="宋体"/>
          <w:color w:val="000000"/>
          <w:sz w:val="22"/>
          <w:szCs w:val="22"/>
        </w:rPr>
        <w:t xml:space="preserve">发包人完成审批并签发进度款支付证书的期限：</w:t>
      </w:r>
      <w:r>
        <w:rPr>
          <w:rFonts w:hint="eastAsia" w:ascii="宋体" w:hAnsi="宋体" w:eastAsia="宋体" w:cs="宋体"/>
          <w:color w:val="000000"/>
          <w:sz w:val="22"/>
          <w:szCs w:val="22"/>
          <w:u w:val="single"/>
        </w:rPr>
        <w:t xml:space="preserve">发包人及发包人委托的审计人认为承包人报送的工程计量月报符合审核要求后合理审核时间内。 </w:t>
      </w:r>
      <w:r/>
    </w:p>
    <w:p>
      <w:pPr>
        <w:ind w:firstLine="440"/>
        <w:jc w:val="left"/>
        <w:spacing w:after="0" w:line="360" w:lineRule="auto"/>
        <w:rPr>
          <w:rFonts w:ascii="宋体" w:hAnsi="宋体" w:eastAsia="宋体" w:cs="宋体"/>
          <w:color w:val="000000"/>
          <w:sz w:val="22"/>
          <w:szCs w:val="22"/>
          <w:u w:val="single"/>
        </w:rPr>
      </w:pPr>
      <w:r>
        <w:rPr>
          <w:rFonts w:hint="eastAsia" w:ascii="宋体" w:hAnsi="宋体" w:eastAsia="宋体" w:cs="宋体"/>
          <w:color w:val="000000"/>
          <w:sz w:val="22"/>
          <w:szCs w:val="22"/>
        </w:rPr>
        <w:t xml:space="preserve">（2）发包人支付进度款的期限：</w:t>
      </w:r>
      <w:r>
        <w:rPr>
          <w:rFonts w:hint="eastAsia" w:ascii="宋体" w:hAnsi="宋体" w:eastAsia="宋体" w:cs="宋体"/>
          <w:color w:val="000000"/>
          <w:sz w:val="22"/>
          <w:szCs w:val="22"/>
          <w:u w:val="single"/>
        </w:rPr>
        <w:t xml:space="preserve">按本合同有关条款。</w:t>
      </w:r>
      <w:r/>
    </w:p>
    <w:p>
      <w:pPr>
        <w:ind w:firstLine="440"/>
        <w:jc w:val="left"/>
        <w:spacing w:after="0" w:line="360" w:lineRule="auto"/>
        <w:rPr>
          <w:rFonts w:ascii="宋体" w:hAnsi="宋体" w:eastAsia="宋体" w:cs="宋体"/>
          <w:color w:val="000000"/>
          <w:sz w:val="22"/>
          <w:szCs w:val="22"/>
        </w:rPr>
      </w:pPr>
      <w:r>
        <w:rPr>
          <w:rFonts w:hint="eastAsia" w:ascii="宋体" w:hAnsi="宋体" w:eastAsia="宋体" w:cs="宋体"/>
          <w:color w:val="000000"/>
          <w:sz w:val="22"/>
          <w:szCs w:val="22"/>
        </w:rPr>
        <w:t xml:space="preserve">发包人逾期支付进度款的违约金的计算方式：</w:t>
      </w:r>
      <w:r>
        <w:rPr>
          <w:rFonts w:hint="eastAsia" w:ascii="宋体" w:hAnsi="宋体" w:eastAsia="宋体" w:cs="宋体"/>
          <w:color w:val="000000"/>
          <w:sz w:val="22"/>
          <w:szCs w:val="22"/>
          <w:u w:val="single"/>
        </w:rPr>
        <w:t xml:space="preserve">双发协定或法律规定</w:t>
      </w:r>
      <w:r>
        <w:rPr>
          <w:rFonts w:hint="eastAsia" w:ascii="宋体" w:hAnsi="宋体" w:eastAsia="宋体" w:cs="宋体"/>
          <w:color w:val="000000"/>
          <w:sz w:val="22"/>
          <w:szCs w:val="22"/>
        </w:rPr>
        <w:t xml:space="preserve">。</w:t>
      </w:r>
      <w:r/>
    </w:p>
    <w:p>
      <w:pPr>
        <w:ind w:firstLine="440"/>
        <w:jc w:val="left"/>
        <w:spacing w:after="0" w:line="360" w:lineRule="auto"/>
        <w:rPr>
          <w:rFonts w:ascii="宋体" w:hAnsi="宋体" w:eastAsia="宋体" w:cs="宋体"/>
          <w:color w:val="000000"/>
          <w:sz w:val="22"/>
          <w:szCs w:val="22"/>
        </w:rPr>
      </w:pPr>
      <w:r>
        <w:rPr>
          <w:rFonts w:hint="eastAsia" w:ascii="宋体" w:hAnsi="宋体" w:eastAsia="宋体" w:cs="宋体"/>
          <w:color w:val="000000"/>
          <w:sz w:val="22"/>
          <w:szCs w:val="22"/>
        </w:rPr>
        <w:t xml:space="preserve">12.4.6 支付分解表的编制</w:t>
      </w:r>
      <w:r/>
    </w:p>
    <w:p>
      <w:pPr>
        <w:ind w:firstLine="440"/>
        <w:jc w:val="left"/>
        <w:spacing w:after="0" w:line="360" w:lineRule="auto"/>
        <w:rPr>
          <w:rFonts w:ascii="宋体" w:hAnsi="宋体" w:eastAsia="宋体" w:cs="宋体"/>
          <w:color w:val="000000"/>
          <w:sz w:val="22"/>
          <w:szCs w:val="22"/>
        </w:rPr>
      </w:pPr>
      <w:r>
        <w:rPr>
          <w:rFonts w:hint="eastAsia" w:ascii="宋体" w:hAnsi="宋体" w:eastAsia="宋体" w:cs="宋体"/>
          <w:color w:val="000000"/>
          <w:sz w:val="22"/>
          <w:szCs w:val="22"/>
        </w:rPr>
        <w:t xml:space="preserve">2、总价合同支付分解表的编制与审批：</w:t>
      </w:r>
      <w:r>
        <w:rPr>
          <w:rFonts w:hint="eastAsia" w:ascii="宋体" w:hAnsi="宋体" w:eastAsia="宋体" w:cs="宋体"/>
          <w:color w:val="000000"/>
          <w:sz w:val="22"/>
          <w:szCs w:val="22"/>
          <w:u w:val="single"/>
        </w:rPr>
        <w:t xml:space="preserve">无</w:t>
      </w:r>
      <w:r>
        <w:rPr>
          <w:rFonts w:hint="eastAsia" w:ascii="宋体" w:hAnsi="宋体" w:eastAsia="宋体" w:cs="宋体"/>
          <w:color w:val="000000"/>
          <w:sz w:val="22"/>
          <w:szCs w:val="22"/>
        </w:rPr>
        <w:t xml:space="preserve">。</w:t>
      </w:r>
      <w:r/>
    </w:p>
    <w:p>
      <w:pPr>
        <w:ind w:firstLine="440"/>
        <w:jc w:val="left"/>
        <w:spacing w:after="0" w:line="360" w:lineRule="auto"/>
        <w:rPr>
          <w:rFonts w:ascii="宋体" w:hAnsi="宋体" w:eastAsia="宋体" w:cs="宋体"/>
          <w:color w:val="000000"/>
          <w:sz w:val="22"/>
          <w:szCs w:val="22"/>
        </w:rPr>
      </w:pPr>
      <w:r>
        <w:rPr>
          <w:rFonts w:hint="eastAsia" w:ascii="宋体" w:hAnsi="宋体" w:eastAsia="宋体" w:cs="宋体"/>
          <w:color w:val="000000"/>
          <w:sz w:val="22"/>
          <w:szCs w:val="22"/>
        </w:rPr>
        <w:t xml:space="preserve">3、单价合同的总价项目支付分解表的编制与审批：</w:t>
      </w:r>
      <w:r>
        <w:rPr>
          <w:rFonts w:hint="eastAsia" w:ascii="宋体" w:hAnsi="宋体" w:eastAsia="宋体" w:cs="宋体"/>
          <w:color w:val="000000"/>
          <w:sz w:val="22"/>
          <w:szCs w:val="22"/>
          <w:u w:val="single"/>
        </w:rPr>
        <w:t xml:space="preserve">无</w:t>
      </w:r>
      <w:r>
        <w:rPr>
          <w:rFonts w:hint="eastAsia" w:ascii="宋体" w:hAnsi="宋体" w:eastAsia="宋体" w:cs="宋体"/>
          <w:color w:val="000000"/>
          <w:sz w:val="22"/>
          <w:szCs w:val="22"/>
        </w:rPr>
        <w:t xml:space="preserve">。</w:t>
      </w:r>
      <w:bookmarkEnd w:id="302"/>
      <w:r/>
      <w:r/>
    </w:p>
    <w:p>
      <w:pPr>
        <w:ind w:firstLine="440"/>
        <w:jc w:val="center"/>
        <w:keepNext/>
        <w:spacing w:after="0" w:line="360" w:lineRule="auto"/>
        <w:rPr>
          <w:rFonts w:ascii="宋体" w:hAnsi="宋体" w:eastAsia="宋体" w:cs="宋体"/>
          <w:bCs/>
          <w:color w:val="000000"/>
          <w:sz w:val="22"/>
          <w:szCs w:val="22"/>
        </w:rPr>
        <w:outlineLvl w:val="3"/>
      </w:pPr>
      <w:r/>
      <w:bookmarkStart w:id="473" w:name="_Toc304295593"/>
      <w:r/>
      <w:bookmarkStart w:id="474" w:name="_Toc297120519"/>
      <w:r/>
      <w:bookmarkStart w:id="475" w:name="_Toc296891259"/>
      <w:r/>
      <w:bookmarkStart w:id="476" w:name="_Toc312678053"/>
      <w:r/>
      <w:bookmarkStart w:id="477" w:name="_Toc303539172"/>
      <w:r/>
      <w:bookmarkStart w:id="478" w:name="_Toc297048405"/>
      <w:r/>
      <w:bookmarkStart w:id="479" w:name="_Toc292559424"/>
      <w:r/>
      <w:bookmarkStart w:id="480" w:name="_Toc296891047"/>
      <w:r/>
      <w:bookmarkStart w:id="481" w:name="_Toc296503219"/>
      <w:r/>
      <w:bookmarkStart w:id="482" w:name="_Toc296346720"/>
      <w:r/>
      <w:bookmarkStart w:id="483" w:name="_Toc297216223"/>
      <w:r/>
      <w:bookmarkStart w:id="484" w:name="_Toc296347218"/>
      <w:r/>
      <w:bookmarkStart w:id="485" w:name="_Toc296944558"/>
      <w:r/>
      <w:bookmarkStart w:id="486" w:name="_Toc292559929"/>
      <w:r/>
      <w:bookmarkStart w:id="487" w:name="_Toc297123564"/>
      <w:r/>
      <w:bookmarkStart w:id="488" w:name="_Toc300935015"/>
      <w:r/>
      <w:bookmarkStart w:id="489" w:name="_Toc351203645"/>
      <w:r>
        <w:rPr>
          <w:rFonts w:hint="eastAsia" w:ascii="宋体" w:hAnsi="宋体" w:eastAsia="宋体" w:cs="宋体"/>
          <w:bCs/>
          <w:color w:val="000000"/>
          <w:sz w:val="22"/>
          <w:szCs w:val="22"/>
        </w:rPr>
        <w:t xml:space="preserve">13. 验收和工程试车</w:t>
      </w:r>
      <w:bookmarkEnd w:id="473"/>
      <w:r/>
      <w:bookmarkEnd w:id="474"/>
      <w:r/>
      <w:bookmarkEnd w:id="475"/>
      <w:r/>
      <w:bookmarkEnd w:id="476"/>
      <w:r/>
      <w:bookmarkEnd w:id="477"/>
      <w:r/>
      <w:bookmarkEnd w:id="478"/>
      <w:r/>
      <w:bookmarkEnd w:id="479"/>
      <w:r/>
      <w:bookmarkEnd w:id="480"/>
      <w:r/>
      <w:bookmarkEnd w:id="481"/>
      <w:r/>
      <w:bookmarkEnd w:id="482"/>
      <w:r/>
      <w:bookmarkEnd w:id="483"/>
      <w:r/>
      <w:bookmarkEnd w:id="484"/>
      <w:r/>
      <w:bookmarkEnd w:id="485"/>
      <w:r/>
      <w:bookmarkEnd w:id="486"/>
      <w:r/>
      <w:bookmarkEnd w:id="487"/>
      <w:r/>
      <w:bookmarkEnd w:id="488"/>
      <w:r/>
      <w:bookmarkEnd w:id="489"/>
      <w:r/>
      <w:r/>
    </w:p>
    <w:p>
      <w:pPr>
        <w:ind w:firstLine="440"/>
        <w:spacing w:after="0" w:line="360" w:lineRule="auto"/>
        <w:rPr>
          <w:rFonts w:ascii="宋体" w:hAnsi="宋体" w:eastAsia="宋体" w:cs="宋体"/>
          <w:color w:val="000000"/>
          <w:sz w:val="22"/>
          <w:szCs w:val="22"/>
        </w:rPr>
      </w:pPr>
      <w:r>
        <w:rPr>
          <w:rFonts w:hint="eastAsia" w:ascii="宋体" w:hAnsi="宋体" w:eastAsia="宋体" w:cs="宋体"/>
          <w:color w:val="000000"/>
          <w:sz w:val="22"/>
          <w:szCs w:val="22"/>
        </w:rPr>
        <w:t xml:space="preserve">13.1 分部分项工程验收</w:t>
      </w:r>
      <w:r/>
    </w:p>
    <w:p>
      <w:pPr>
        <w:ind w:firstLine="440"/>
        <w:jc w:val="left"/>
        <w:spacing w:after="0" w:line="360" w:lineRule="auto"/>
        <w:rPr>
          <w:rFonts w:ascii="宋体" w:hAnsi="宋体" w:eastAsia="宋体" w:cs="宋体"/>
          <w:color w:val="000000"/>
          <w:sz w:val="22"/>
          <w:szCs w:val="22"/>
        </w:rPr>
      </w:pPr>
      <w:r>
        <w:rPr>
          <w:rFonts w:hint="eastAsia" w:ascii="宋体" w:hAnsi="宋体" w:eastAsia="宋体" w:cs="宋体"/>
          <w:color w:val="000000"/>
          <w:sz w:val="22"/>
          <w:szCs w:val="22"/>
        </w:rPr>
        <w:t xml:space="preserve">13.1.2监理人不能按时进行验收时，应提前</w:t>
      </w:r>
      <w:r>
        <w:rPr>
          <w:rFonts w:hint="eastAsia" w:ascii="宋体" w:hAnsi="宋体" w:eastAsia="宋体" w:cs="宋体"/>
          <w:color w:val="000000"/>
          <w:sz w:val="22"/>
          <w:szCs w:val="22"/>
          <w:u w:val="single"/>
        </w:rPr>
        <w:t xml:space="preserve">  24 </w:t>
      </w:r>
      <w:r>
        <w:rPr>
          <w:rFonts w:hint="eastAsia" w:ascii="宋体" w:hAnsi="宋体" w:eastAsia="宋体" w:cs="宋体"/>
          <w:color w:val="000000"/>
          <w:sz w:val="22"/>
          <w:szCs w:val="22"/>
        </w:rPr>
        <w:t xml:space="preserve">小时提交书面延期要求。</w:t>
      </w:r>
      <w:r/>
    </w:p>
    <w:p>
      <w:pPr>
        <w:ind w:firstLine="440"/>
        <w:jc w:val="left"/>
        <w:spacing w:after="0" w:line="360" w:lineRule="auto"/>
        <w:rPr>
          <w:rFonts w:ascii="宋体" w:hAnsi="宋体" w:eastAsia="宋体" w:cs="宋体"/>
          <w:b/>
          <w:color w:val="000000"/>
          <w:sz w:val="22"/>
          <w:szCs w:val="22"/>
        </w:rPr>
      </w:pPr>
      <w:r>
        <w:rPr>
          <w:rFonts w:hint="eastAsia" w:ascii="宋体" w:hAnsi="宋体" w:eastAsia="宋体" w:cs="宋体"/>
          <w:color w:val="000000"/>
          <w:sz w:val="22"/>
          <w:szCs w:val="22"/>
        </w:rPr>
        <w:t xml:space="preserve">关于延期最长不得超过：</w:t>
      </w:r>
      <w:r>
        <w:rPr>
          <w:rFonts w:hint="eastAsia" w:ascii="宋体" w:hAnsi="宋体" w:eastAsia="宋体" w:cs="宋体"/>
          <w:color w:val="000000"/>
          <w:sz w:val="22"/>
          <w:szCs w:val="22"/>
          <w:u w:val="single"/>
        </w:rPr>
        <w:t xml:space="preserve">   48  </w:t>
      </w:r>
      <w:r>
        <w:rPr>
          <w:rFonts w:hint="eastAsia" w:ascii="宋体" w:hAnsi="宋体" w:eastAsia="宋体" w:cs="宋体"/>
          <w:color w:val="000000"/>
          <w:sz w:val="22"/>
          <w:szCs w:val="22"/>
        </w:rPr>
        <w:t xml:space="preserve">小时。</w:t>
      </w:r>
      <w:r/>
    </w:p>
    <w:p>
      <w:pPr>
        <w:ind w:firstLine="440"/>
        <w:spacing w:after="0" w:line="360" w:lineRule="auto"/>
        <w:rPr>
          <w:rFonts w:ascii="宋体" w:hAnsi="宋体" w:eastAsia="宋体" w:cs="宋体"/>
          <w:color w:val="000000"/>
          <w:sz w:val="22"/>
          <w:szCs w:val="22"/>
        </w:rPr>
      </w:pPr>
      <w:r/>
      <w:bookmarkStart w:id="490" w:name="_Toc296891263"/>
      <w:r/>
      <w:bookmarkStart w:id="491" w:name="_Toc304295596"/>
      <w:r/>
      <w:bookmarkStart w:id="492" w:name="_Toc292559933"/>
      <w:r/>
      <w:bookmarkStart w:id="493" w:name="_Toc292559428"/>
      <w:r/>
      <w:bookmarkStart w:id="494" w:name="_Toc303539173"/>
      <w:r/>
      <w:bookmarkStart w:id="495" w:name="_Toc296891051"/>
      <w:r/>
      <w:bookmarkStart w:id="496" w:name="_Toc296944562"/>
      <w:r/>
      <w:bookmarkStart w:id="497" w:name="_Toc312678056"/>
      <w:r/>
      <w:bookmarkStart w:id="498" w:name="_Toc296347222"/>
      <w:r/>
      <w:bookmarkStart w:id="499" w:name="_Toc297120523"/>
      <w:r/>
      <w:bookmarkStart w:id="500" w:name="_Toc297048409"/>
      <w:r/>
      <w:bookmarkStart w:id="501" w:name="_Toc296503223"/>
      <w:r/>
      <w:bookmarkStart w:id="502" w:name="_Toc296346724"/>
      <w:r/>
      <w:bookmarkStart w:id="503" w:name="_Toc297216224"/>
      <w:r/>
      <w:bookmarkStart w:id="504" w:name="_Toc297123565"/>
      <w:r/>
      <w:bookmarkStart w:id="505" w:name="_Toc300935016"/>
      <w:r>
        <w:rPr>
          <w:rFonts w:hint="eastAsia" w:ascii="宋体" w:hAnsi="宋体" w:eastAsia="宋体" w:cs="宋体"/>
          <w:color w:val="000000"/>
          <w:sz w:val="22"/>
          <w:szCs w:val="22"/>
        </w:rPr>
        <w:t xml:space="preserve">13.2 竣工验收</w:t>
      </w:r>
      <w:bookmarkEnd w:id="490"/>
      <w:r/>
      <w:bookmarkEnd w:id="491"/>
      <w:r/>
      <w:bookmarkEnd w:id="492"/>
      <w:r/>
      <w:bookmarkEnd w:id="493"/>
      <w:r/>
      <w:bookmarkEnd w:id="494"/>
      <w:r/>
      <w:bookmarkEnd w:id="495"/>
      <w:r/>
      <w:bookmarkEnd w:id="496"/>
      <w:r/>
      <w:bookmarkEnd w:id="497"/>
      <w:r/>
      <w:bookmarkEnd w:id="498"/>
      <w:r/>
      <w:bookmarkEnd w:id="499"/>
      <w:r/>
      <w:bookmarkEnd w:id="500"/>
      <w:r/>
      <w:bookmarkEnd w:id="501"/>
      <w:r/>
      <w:bookmarkEnd w:id="502"/>
      <w:r/>
      <w:bookmarkEnd w:id="503"/>
      <w:r/>
      <w:bookmarkEnd w:id="504"/>
      <w:r/>
      <w:bookmarkEnd w:id="505"/>
      <w:r/>
      <w:r/>
    </w:p>
    <w:p>
      <w:pPr>
        <w:ind w:firstLine="440"/>
        <w:jc w:val="left"/>
        <w:spacing w:after="0" w:line="360" w:lineRule="auto"/>
        <w:rPr>
          <w:rFonts w:ascii="宋体" w:hAnsi="宋体" w:eastAsia="宋体" w:cs="宋体"/>
          <w:color w:val="000000"/>
          <w:sz w:val="22"/>
          <w:szCs w:val="22"/>
        </w:rPr>
      </w:pPr>
      <w:r/>
      <w:bookmarkStart w:id="506" w:name="_Toc280868704"/>
      <w:r/>
      <w:bookmarkStart w:id="507" w:name="_Toc280868705"/>
      <w:r/>
      <w:bookmarkStart w:id="508" w:name="_Toc280868706"/>
      <w:r/>
      <w:bookmarkStart w:id="509" w:name="_Toc280868707"/>
      <w:r/>
      <w:bookmarkStart w:id="510" w:name="_Toc280868708"/>
      <w:r>
        <w:rPr>
          <w:rFonts w:hint="eastAsia" w:ascii="宋体" w:hAnsi="宋体" w:eastAsia="宋体" w:cs="宋体"/>
          <w:color w:val="000000"/>
          <w:sz w:val="22"/>
          <w:szCs w:val="22"/>
        </w:rPr>
        <w:t xml:space="preserve">13.2.2竣工验收程序</w:t>
      </w:r>
      <w:bookmarkEnd w:id="506"/>
      <w:r/>
      <w:r/>
    </w:p>
    <w:p>
      <w:pPr>
        <w:ind w:firstLine="440"/>
        <w:jc w:val="left"/>
        <w:spacing w:after="0" w:line="360" w:lineRule="auto"/>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关于竣工验收程序的约定：</w:t>
      </w:r>
      <w:bookmarkEnd w:id="507"/>
      <w:r/>
      <w:r/>
    </w:p>
    <w:p>
      <w:pPr>
        <w:ind w:firstLine="440"/>
        <w:jc w:val="left"/>
        <w:spacing w:after="0" w:line="360" w:lineRule="auto"/>
        <w:rPr>
          <w:rFonts w:hint="eastAsia" w:ascii="宋体" w:hAnsi="宋体" w:eastAsia="宋体" w:cs="宋体"/>
          <w:color w:val="000000"/>
          <w:sz w:val="22"/>
          <w:szCs w:val="22"/>
          <w:highlight w:val="none"/>
          <w:lang w:eastAsia="zh-CN"/>
        </w:rPr>
      </w:pPr>
      <w:r>
        <w:rPr>
          <w:rFonts w:hint="eastAsia" w:ascii="宋体" w:hAnsi="宋体" w:eastAsia="宋体" w:cs="宋体"/>
          <w:color w:val="000000"/>
          <w:sz w:val="22"/>
          <w:szCs w:val="22"/>
          <w:highlight w:val="none"/>
        </w:rPr>
        <w:t xml:space="preserve">项目竣工后，通过甲方组织验收</w:t>
      </w:r>
      <w:r>
        <w:rPr>
          <w:rFonts w:hint="eastAsia" w:hAnsi="宋体" w:cs="宋体"/>
          <w:color w:val="000000"/>
          <w:sz w:val="22"/>
          <w:szCs w:val="22"/>
          <w:highlight w:val="none"/>
          <w:lang w:eastAsia="zh-CN"/>
        </w:rPr>
        <w:t xml:space="preserve">并</w:t>
      </w:r>
      <w:r>
        <w:rPr>
          <w:rFonts w:hint="eastAsia" w:ascii="宋体" w:hAnsi="宋体" w:eastAsia="宋体" w:cs="宋体"/>
          <w:color w:val="000000"/>
          <w:sz w:val="22"/>
          <w:szCs w:val="22"/>
          <w:highlight w:val="none"/>
        </w:rPr>
        <w:t xml:space="preserve">经住建部门验收合格颁发证书后，办理工程尾款结算</w:t>
      </w:r>
      <w:r>
        <w:rPr>
          <w:rFonts w:hint="eastAsia" w:hAnsi="宋体" w:cs="宋体"/>
          <w:color w:val="000000"/>
          <w:sz w:val="22"/>
          <w:szCs w:val="22"/>
          <w:highlight w:val="none"/>
          <w:lang w:eastAsia="zh-CN"/>
        </w:rPr>
        <w:t xml:space="preserve">。</w:t>
      </w:r>
      <w:r/>
    </w:p>
    <w:p>
      <w:pPr>
        <w:ind w:left="218" w:firstLine="281"/>
        <w:jc w:val="left"/>
        <w:spacing w:after="0" w:line="360" w:lineRule="auto"/>
        <w:rPr>
          <w:rFonts w:ascii="宋体" w:hAnsi="宋体" w:eastAsia="宋体" w:cs="宋体"/>
          <w:color w:val="000000"/>
          <w:sz w:val="22"/>
          <w:szCs w:val="22"/>
        </w:rPr>
      </w:pPr>
      <w:r>
        <w:rPr>
          <w:rFonts w:hint="eastAsia" w:ascii="宋体" w:hAnsi="宋体" w:eastAsia="宋体" w:cs="宋体"/>
          <w:color w:val="000000"/>
          <w:sz w:val="22"/>
          <w:szCs w:val="22"/>
        </w:rPr>
        <w:t xml:space="preserve">13.2.5移交、接收全部与部分工程</w:t>
      </w:r>
      <w:bookmarkEnd w:id="508"/>
      <w:r/>
      <w:r/>
    </w:p>
    <w:p>
      <w:pPr>
        <w:ind w:firstLine="440"/>
        <w:jc w:val="left"/>
        <w:spacing w:after="0" w:line="360" w:lineRule="auto"/>
        <w:rPr>
          <w:rFonts w:ascii="宋体" w:hAnsi="宋体" w:eastAsia="宋体" w:cs="宋体"/>
          <w:color w:val="000000"/>
          <w:sz w:val="22"/>
          <w:szCs w:val="22"/>
          <w:u w:val="single"/>
        </w:rPr>
      </w:pPr>
      <w:r>
        <w:rPr>
          <w:rFonts w:hint="eastAsia" w:ascii="宋体" w:hAnsi="宋体" w:eastAsia="宋体" w:cs="宋体"/>
          <w:color w:val="000000"/>
          <w:sz w:val="22"/>
          <w:szCs w:val="22"/>
        </w:rPr>
        <w:t xml:space="preserve">承包人向发包人移交工程的期限</w:t>
      </w:r>
      <w:r>
        <w:rPr>
          <w:rFonts w:hint="eastAsia" w:ascii="宋体" w:hAnsi="宋体" w:eastAsia="宋体" w:cs="宋体"/>
          <w:color w:val="000000"/>
          <w:sz w:val="22"/>
          <w:szCs w:val="22"/>
          <w:u w:val="single"/>
        </w:rPr>
        <w:t xml:space="preserve">：完成交竣工验收后14天内或双方协商。</w:t>
      </w:r>
      <w:r/>
    </w:p>
    <w:p>
      <w:pPr>
        <w:ind w:firstLine="440"/>
        <w:jc w:val="left"/>
        <w:spacing w:after="0" w:line="360" w:lineRule="auto"/>
        <w:rPr>
          <w:rFonts w:ascii="宋体" w:hAnsi="宋体" w:eastAsia="宋体" w:cs="宋体"/>
          <w:color w:val="000000"/>
          <w:sz w:val="22"/>
          <w:szCs w:val="22"/>
          <w:u w:val="single"/>
        </w:rPr>
      </w:pPr>
      <w:r>
        <w:rPr>
          <w:rFonts w:hint="eastAsia" w:ascii="宋体" w:hAnsi="宋体" w:eastAsia="宋体" w:cs="宋体"/>
          <w:color w:val="000000"/>
          <w:sz w:val="22"/>
          <w:szCs w:val="22"/>
        </w:rPr>
        <w:t xml:space="preserve">发包人未按本合同约定接收全部或部分工程的，违约金的计算方法为：</w:t>
      </w:r>
      <w:r>
        <w:rPr>
          <w:rFonts w:hint="eastAsia" w:ascii="宋体" w:hAnsi="宋体" w:eastAsia="宋体" w:cs="宋体"/>
          <w:color w:val="000000"/>
          <w:sz w:val="22"/>
          <w:szCs w:val="22"/>
          <w:u w:val="single"/>
        </w:rPr>
        <w:t xml:space="preserve">无</w:t>
      </w:r>
      <w:r>
        <w:rPr>
          <w:rFonts w:hint="eastAsia" w:ascii="宋体" w:hAnsi="宋体" w:eastAsia="宋体" w:cs="宋体"/>
          <w:color w:val="000000"/>
          <w:sz w:val="22"/>
          <w:szCs w:val="22"/>
        </w:rPr>
        <w:t xml:space="preserve">。</w:t>
      </w:r>
      <w:bookmarkEnd w:id="509"/>
      <w:r/>
      <w:r/>
    </w:p>
    <w:p>
      <w:pPr>
        <w:ind w:firstLine="440"/>
        <w:jc w:val="left"/>
        <w:spacing w:after="0" w:line="360" w:lineRule="auto"/>
        <w:rPr>
          <w:rFonts w:ascii="宋体" w:hAnsi="宋体" w:eastAsia="宋体" w:cs="宋体"/>
          <w:color w:val="000000"/>
          <w:sz w:val="22"/>
          <w:szCs w:val="22"/>
        </w:rPr>
      </w:pPr>
      <w:r>
        <w:rPr>
          <w:rFonts w:hint="eastAsia" w:ascii="宋体" w:hAnsi="宋体" w:eastAsia="宋体" w:cs="宋体"/>
          <w:color w:val="000000"/>
          <w:sz w:val="22"/>
          <w:szCs w:val="22"/>
        </w:rPr>
        <w:t xml:space="preserve">承包人未按时移交工程的，违约金的计算方法为：1</w:t>
      </w:r>
      <w:r>
        <w:rPr>
          <w:rFonts w:hint="eastAsia" w:ascii="宋体" w:hAnsi="宋体" w:eastAsia="宋体" w:cs="宋体"/>
          <w:color w:val="000000"/>
          <w:sz w:val="22"/>
          <w:szCs w:val="22"/>
          <w:u w:val="single"/>
        </w:rPr>
        <w:t xml:space="preserve">000元/天</w:t>
      </w:r>
      <w:r>
        <w:rPr>
          <w:rFonts w:hint="eastAsia" w:ascii="宋体" w:hAnsi="宋体" w:eastAsia="宋体" w:cs="宋体"/>
          <w:color w:val="000000"/>
          <w:sz w:val="22"/>
          <w:szCs w:val="22"/>
        </w:rPr>
        <w:t xml:space="preserve">。</w:t>
      </w:r>
      <w:r/>
    </w:p>
    <w:p>
      <w:pPr>
        <w:ind w:firstLine="440"/>
        <w:spacing w:after="0" w:line="360" w:lineRule="auto"/>
        <w:rPr>
          <w:rFonts w:ascii="宋体" w:hAnsi="宋体" w:eastAsia="宋体" w:cs="宋体"/>
          <w:color w:val="000000"/>
          <w:sz w:val="22"/>
          <w:szCs w:val="22"/>
        </w:rPr>
      </w:pPr>
      <w:r>
        <w:rPr>
          <w:rFonts w:hint="eastAsia" w:ascii="宋体" w:hAnsi="宋体" w:eastAsia="宋体" w:cs="宋体"/>
          <w:color w:val="000000"/>
          <w:sz w:val="22"/>
          <w:szCs w:val="22"/>
        </w:rPr>
        <w:t xml:space="preserve">13.3 工程试车</w:t>
      </w:r>
      <w:bookmarkEnd w:id="510"/>
      <w:r/>
      <w:r/>
    </w:p>
    <w:p>
      <w:pPr>
        <w:ind w:firstLine="440"/>
        <w:jc w:val="left"/>
        <w:spacing w:after="0" w:line="360" w:lineRule="auto"/>
        <w:rPr>
          <w:rFonts w:ascii="宋体" w:hAnsi="宋体" w:eastAsia="宋体" w:cs="宋体"/>
          <w:color w:val="000000"/>
          <w:sz w:val="22"/>
          <w:szCs w:val="22"/>
        </w:rPr>
      </w:pPr>
      <w:r>
        <w:rPr>
          <w:rFonts w:hint="eastAsia" w:ascii="宋体" w:hAnsi="宋体" w:eastAsia="宋体" w:cs="宋体"/>
          <w:color w:val="000000"/>
          <w:sz w:val="22"/>
          <w:szCs w:val="22"/>
        </w:rPr>
        <w:t xml:space="preserve">13.3.1 试车程序</w:t>
      </w:r>
      <w:r/>
    </w:p>
    <w:p>
      <w:pPr>
        <w:ind w:firstLine="440"/>
        <w:jc w:val="left"/>
        <w:spacing w:after="0" w:line="360" w:lineRule="auto"/>
        <w:rPr>
          <w:rFonts w:ascii="宋体" w:hAnsi="宋体" w:eastAsia="宋体" w:cs="宋体"/>
          <w:color w:val="000000"/>
          <w:sz w:val="22"/>
          <w:szCs w:val="22"/>
        </w:rPr>
      </w:pPr>
      <w:r>
        <w:rPr>
          <w:rFonts w:hint="eastAsia" w:ascii="宋体" w:hAnsi="宋体" w:eastAsia="宋体" w:cs="宋体"/>
          <w:color w:val="000000"/>
          <w:sz w:val="22"/>
          <w:szCs w:val="22"/>
        </w:rPr>
        <w:t xml:space="preserve">工程试车内容：</w:t>
      </w:r>
      <w:r>
        <w:rPr>
          <w:rFonts w:hint="eastAsia" w:ascii="宋体" w:hAnsi="宋体" w:eastAsia="宋体" w:cs="宋体"/>
          <w:color w:val="000000"/>
          <w:sz w:val="22"/>
          <w:szCs w:val="22"/>
          <w:u w:val="single"/>
        </w:rPr>
        <w:t xml:space="preserve">无</w:t>
      </w:r>
      <w:r>
        <w:rPr>
          <w:rFonts w:hint="eastAsia" w:ascii="宋体" w:hAnsi="宋体" w:eastAsia="宋体" w:cs="宋体"/>
          <w:color w:val="000000"/>
          <w:sz w:val="22"/>
          <w:szCs w:val="22"/>
        </w:rPr>
        <w:t xml:space="preserve">。</w:t>
      </w:r>
      <w:r/>
    </w:p>
    <w:p>
      <w:pPr>
        <w:ind w:firstLine="440"/>
        <w:jc w:val="left"/>
        <w:spacing w:after="0" w:line="360" w:lineRule="auto"/>
        <w:rPr>
          <w:rFonts w:ascii="宋体" w:hAnsi="宋体" w:eastAsia="宋体" w:cs="宋体"/>
          <w:color w:val="000000"/>
          <w:sz w:val="22"/>
          <w:szCs w:val="22"/>
        </w:rPr>
      </w:pPr>
      <w:r>
        <w:rPr>
          <w:rFonts w:hint="eastAsia" w:ascii="宋体" w:hAnsi="宋体" w:eastAsia="宋体" w:cs="宋体"/>
          <w:color w:val="000000"/>
          <w:sz w:val="22"/>
          <w:szCs w:val="22"/>
        </w:rPr>
        <w:t xml:space="preserve">（1）单机无负荷试车费用由</w:t>
      </w:r>
      <w:r>
        <w:rPr>
          <w:rFonts w:hint="eastAsia" w:ascii="宋体" w:hAnsi="宋体" w:eastAsia="宋体" w:cs="宋体"/>
          <w:color w:val="000000"/>
          <w:sz w:val="22"/>
          <w:szCs w:val="22"/>
          <w:u w:val="single"/>
        </w:rPr>
        <w:t xml:space="preserve">  无</w:t>
      </w:r>
      <w:r>
        <w:rPr>
          <w:rFonts w:hint="eastAsia" w:ascii="宋体" w:hAnsi="宋体" w:eastAsia="宋体" w:cs="宋体"/>
          <w:color w:val="000000"/>
          <w:sz w:val="22"/>
          <w:szCs w:val="22"/>
        </w:rPr>
        <w:t xml:space="preserve">承担；</w:t>
      </w:r>
      <w:r/>
    </w:p>
    <w:p>
      <w:pPr>
        <w:ind w:firstLine="440"/>
        <w:jc w:val="left"/>
        <w:spacing w:after="0" w:line="360" w:lineRule="auto"/>
        <w:rPr>
          <w:rFonts w:ascii="宋体" w:hAnsi="宋体" w:eastAsia="宋体" w:cs="宋体"/>
          <w:color w:val="000000"/>
          <w:sz w:val="22"/>
          <w:szCs w:val="22"/>
        </w:rPr>
      </w:pPr>
      <w:r>
        <w:rPr>
          <w:rFonts w:hint="eastAsia" w:ascii="宋体" w:hAnsi="宋体" w:eastAsia="宋体" w:cs="宋体"/>
          <w:color w:val="000000"/>
          <w:sz w:val="22"/>
          <w:szCs w:val="22"/>
        </w:rPr>
        <w:t xml:space="preserve">（2）无负荷联动试车费用由</w:t>
      </w:r>
      <w:r>
        <w:rPr>
          <w:rFonts w:hint="eastAsia" w:ascii="宋体" w:hAnsi="宋体" w:eastAsia="宋体" w:cs="宋体"/>
          <w:color w:val="000000"/>
          <w:sz w:val="22"/>
          <w:szCs w:val="22"/>
          <w:u w:val="single"/>
        </w:rPr>
        <w:t xml:space="preserve">   无</w:t>
      </w:r>
      <w:r>
        <w:rPr>
          <w:rFonts w:hint="eastAsia" w:ascii="宋体" w:hAnsi="宋体" w:eastAsia="宋体" w:cs="宋体"/>
          <w:color w:val="000000"/>
          <w:sz w:val="22"/>
          <w:szCs w:val="22"/>
        </w:rPr>
        <w:t xml:space="preserve">承担。</w:t>
      </w:r>
      <w:r/>
    </w:p>
    <w:p>
      <w:pPr>
        <w:ind w:firstLine="440"/>
        <w:jc w:val="left"/>
        <w:spacing w:after="0" w:line="360" w:lineRule="auto"/>
        <w:rPr>
          <w:rFonts w:ascii="宋体" w:hAnsi="宋体" w:eastAsia="宋体" w:cs="宋体"/>
          <w:color w:val="000000"/>
          <w:sz w:val="22"/>
          <w:szCs w:val="22"/>
        </w:rPr>
      </w:pPr>
      <w:r>
        <w:rPr>
          <w:rFonts w:hint="eastAsia" w:ascii="宋体" w:hAnsi="宋体" w:eastAsia="宋体" w:cs="宋体"/>
          <w:color w:val="000000"/>
          <w:sz w:val="22"/>
          <w:szCs w:val="22"/>
        </w:rPr>
        <w:t xml:space="preserve">13.3.3 投料试车</w:t>
      </w:r>
      <w:r/>
    </w:p>
    <w:p>
      <w:pPr>
        <w:ind w:firstLine="440"/>
        <w:jc w:val="left"/>
        <w:spacing w:after="0" w:line="360" w:lineRule="auto"/>
        <w:rPr>
          <w:rFonts w:ascii="宋体" w:hAnsi="宋体" w:eastAsia="宋体" w:cs="宋体"/>
          <w:color w:val="000000"/>
          <w:sz w:val="22"/>
          <w:szCs w:val="22"/>
        </w:rPr>
      </w:pPr>
      <w:r>
        <w:rPr>
          <w:rFonts w:hint="eastAsia" w:ascii="宋体" w:hAnsi="宋体" w:eastAsia="宋体" w:cs="宋体"/>
          <w:color w:val="000000"/>
          <w:sz w:val="22"/>
          <w:szCs w:val="22"/>
        </w:rPr>
        <w:t xml:space="preserve">关于投料试车相关事项的约定：</w:t>
      </w:r>
      <w:r>
        <w:rPr>
          <w:rFonts w:hint="eastAsia" w:ascii="宋体" w:hAnsi="宋体" w:eastAsia="宋体" w:cs="宋体"/>
          <w:color w:val="000000"/>
          <w:sz w:val="22"/>
          <w:szCs w:val="22"/>
          <w:u w:val="single"/>
        </w:rPr>
        <w:t xml:space="preserve">无</w:t>
      </w:r>
      <w:r>
        <w:rPr>
          <w:rFonts w:hint="eastAsia" w:ascii="宋体" w:hAnsi="宋体" w:eastAsia="宋体" w:cs="宋体"/>
          <w:color w:val="000000"/>
          <w:sz w:val="22"/>
          <w:szCs w:val="22"/>
        </w:rPr>
        <w:t xml:space="preserve">。</w:t>
      </w:r>
      <w:r/>
    </w:p>
    <w:p>
      <w:pPr>
        <w:ind w:firstLine="440"/>
        <w:spacing w:after="0" w:line="360" w:lineRule="auto"/>
        <w:rPr>
          <w:rFonts w:ascii="宋体" w:hAnsi="宋体" w:eastAsia="宋体" w:cs="宋体"/>
          <w:color w:val="000000"/>
          <w:sz w:val="22"/>
          <w:szCs w:val="22"/>
        </w:rPr>
      </w:pPr>
      <w:r>
        <w:rPr>
          <w:rFonts w:hint="eastAsia" w:ascii="宋体" w:hAnsi="宋体" w:eastAsia="宋体" w:cs="宋体"/>
          <w:color w:val="000000"/>
          <w:sz w:val="22"/>
          <w:szCs w:val="22"/>
        </w:rPr>
        <w:t xml:space="preserve">13.6 竣工退场</w:t>
      </w:r>
      <w:r/>
    </w:p>
    <w:p>
      <w:pPr>
        <w:ind w:firstLine="440"/>
        <w:jc w:val="left"/>
        <w:spacing w:after="0" w:line="360" w:lineRule="auto"/>
        <w:rPr>
          <w:rFonts w:ascii="宋体" w:hAnsi="宋体" w:eastAsia="宋体" w:cs="宋体"/>
          <w:color w:val="000000"/>
          <w:sz w:val="22"/>
          <w:szCs w:val="22"/>
        </w:rPr>
      </w:pPr>
      <w:r>
        <w:rPr>
          <w:rFonts w:hint="eastAsia" w:ascii="宋体" w:hAnsi="宋体" w:eastAsia="宋体" w:cs="宋体"/>
          <w:color w:val="000000"/>
          <w:sz w:val="22"/>
          <w:szCs w:val="22"/>
        </w:rPr>
        <w:t xml:space="preserve">13.6.1 竣工退场</w:t>
      </w:r>
      <w:r/>
    </w:p>
    <w:p>
      <w:pPr>
        <w:ind w:firstLine="440"/>
        <w:jc w:val="left"/>
        <w:spacing w:after="0" w:line="360" w:lineRule="auto"/>
        <w:rPr>
          <w:rFonts w:ascii="宋体" w:hAnsi="宋体" w:eastAsia="宋体" w:cs="宋体"/>
          <w:color w:val="000000"/>
          <w:sz w:val="22"/>
          <w:szCs w:val="22"/>
          <w:u w:val="single"/>
        </w:rPr>
      </w:pPr>
      <w:r>
        <w:rPr>
          <w:rFonts w:hint="eastAsia" w:ascii="宋体" w:hAnsi="宋体" w:eastAsia="宋体" w:cs="宋体"/>
          <w:color w:val="000000"/>
          <w:sz w:val="22"/>
          <w:szCs w:val="22"/>
        </w:rPr>
        <w:t xml:space="preserve">承包人完成竣工退场的期限：</w:t>
      </w:r>
      <w:r>
        <w:rPr>
          <w:rFonts w:hint="eastAsia" w:ascii="宋体" w:hAnsi="宋体" w:eastAsia="宋体" w:cs="宋体"/>
          <w:color w:val="000000"/>
          <w:sz w:val="22"/>
          <w:szCs w:val="22"/>
          <w:u w:val="single"/>
        </w:rPr>
        <w:t xml:space="preserve">竣工验收合格后14天内。</w:t>
      </w:r>
      <w:r/>
    </w:p>
    <w:p>
      <w:pPr>
        <w:ind w:firstLine="440"/>
        <w:spacing w:after="0" w:line="360" w:lineRule="auto"/>
        <w:rPr>
          <w:rFonts w:ascii="宋体" w:hAnsi="宋体" w:eastAsia="宋体" w:cs="宋体"/>
          <w:color w:val="000000"/>
          <w:sz w:val="22"/>
          <w:szCs w:val="22"/>
        </w:rPr>
      </w:pPr>
      <w:r>
        <w:rPr>
          <w:rFonts w:hint="eastAsia" w:ascii="宋体" w:hAnsi="宋体" w:eastAsia="宋体" w:cs="宋体"/>
          <w:color w:val="000000"/>
          <w:sz w:val="22"/>
          <w:szCs w:val="22"/>
        </w:rPr>
        <w:t xml:space="preserve">14.1 竣工付款申请</w:t>
      </w:r>
      <w:r/>
    </w:p>
    <w:p>
      <w:pPr>
        <w:ind w:firstLine="440"/>
        <w:jc w:val="left"/>
        <w:spacing w:after="0" w:line="360" w:lineRule="auto"/>
        <w:rPr>
          <w:rFonts w:ascii="宋体" w:hAnsi="宋体" w:eastAsia="宋体" w:cs="宋体"/>
          <w:color w:val="000000"/>
          <w:sz w:val="22"/>
          <w:szCs w:val="22"/>
          <w:u w:val="single"/>
        </w:rPr>
      </w:pPr>
      <w:r>
        <w:rPr>
          <w:rFonts w:hint="eastAsia" w:ascii="宋体" w:hAnsi="宋体" w:eastAsia="宋体" w:cs="宋体"/>
          <w:color w:val="000000"/>
          <w:sz w:val="22"/>
          <w:szCs w:val="22"/>
        </w:rPr>
        <w:t xml:space="preserve">承包人提交竣工付款申请单的期限：</w:t>
      </w:r>
      <w:r>
        <w:rPr>
          <w:rFonts w:hint="eastAsia" w:ascii="宋体" w:hAnsi="宋体" w:eastAsia="宋体" w:cs="宋体"/>
          <w:color w:val="000000"/>
          <w:sz w:val="22"/>
          <w:szCs w:val="22"/>
          <w:u w:val="single"/>
        </w:rPr>
        <w:t xml:space="preserve">承包人应在通过工程交（竣）工验收 60天内将完整的结算资料送交给发包人，逾期由发包人向承包按 2000 元/天的标准收取违约金。竣工付款申请单应包括的内容：（1）竣工结算合同价格；（2）发包人已支付承包人的款项；（3）发包人应支付承包人的合同价款。</w:t>
      </w:r>
      <w:r/>
    </w:p>
    <w:p>
      <w:pPr>
        <w:ind w:firstLine="440"/>
        <w:spacing w:after="0" w:line="360" w:lineRule="auto"/>
        <w:rPr>
          <w:rFonts w:ascii="宋体" w:hAnsi="宋体" w:eastAsia="宋体" w:cs="宋体"/>
          <w:color w:val="000000"/>
          <w:sz w:val="22"/>
          <w:szCs w:val="22"/>
        </w:rPr>
      </w:pPr>
      <w:r>
        <w:rPr>
          <w:rFonts w:hint="eastAsia" w:ascii="宋体" w:hAnsi="宋体" w:eastAsia="宋体" w:cs="宋体"/>
          <w:color w:val="000000"/>
          <w:sz w:val="22"/>
          <w:szCs w:val="22"/>
        </w:rPr>
        <w:t xml:space="preserve">14.2 竣工结算审核</w:t>
      </w:r>
      <w:r/>
    </w:p>
    <w:p>
      <w:pPr>
        <w:numPr>
          <w:ilvl w:val="0"/>
          <w:numId w:val="16"/>
        </w:numPr>
        <w:ind w:firstLine="440"/>
        <w:spacing w:after="0" w:line="360" w:lineRule="auto"/>
        <w:rPr>
          <w:rFonts w:ascii="宋体" w:hAnsi="宋体" w:eastAsia="宋体" w:cs="宋体"/>
          <w:color w:val="000000"/>
          <w:sz w:val="22"/>
          <w:szCs w:val="22"/>
          <w:u w:val="single"/>
        </w:rPr>
      </w:pPr>
      <w:r>
        <w:rPr>
          <w:rFonts w:hint="eastAsia" w:ascii="宋体" w:hAnsi="宋体" w:eastAsia="宋体" w:cs="宋体"/>
          <w:color w:val="000000"/>
          <w:sz w:val="22"/>
          <w:szCs w:val="22"/>
        </w:rPr>
        <w:t xml:space="preserve">发包人审批竣工付款申请单的期限：</w:t>
      </w:r>
      <w:r>
        <w:rPr>
          <w:rFonts w:hint="eastAsia" w:ascii="宋体" w:hAnsi="宋体" w:eastAsia="宋体" w:cs="宋体"/>
          <w:color w:val="000000"/>
          <w:sz w:val="22"/>
          <w:szCs w:val="22"/>
          <w:u w:val="single"/>
        </w:rPr>
        <w:t xml:space="preserve">本工程竣工验收通过后，承包人在28天内提供全部结算资料，工程结算审计过程中，不再增加任何结算资料，送审的结算书中若有遗漏项目均作为让利给发包人，不作增加调整。由发包人委托有资质的中介机构进行结算审核，审计结果由发包人和承包人确认后作为结算依据。承包人提供的结算核减额≤5%审计费由发包人承担；核减额＞5%时，超过部分的审计费由承包人承担。</w:t>
      </w:r>
      <w:r/>
    </w:p>
    <w:p>
      <w:pPr>
        <w:ind w:firstLine="440"/>
        <w:jc w:val="left"/>
        <w:spacing w:after="0" w:line="360" w:lineRule="auto"/>
        <w:rPr>
          <w:rFonts w:ascii="宋体" w:hAnsi="宋体" w:eastAsia="宋体" w:cs="宋体"/>
          <w:color w:val="000000"/>
          <w:sz w:val="22"/>
          <w:szCs w:val="22"/>
          <w:u w:val="single"/>
        </w:rPr>
      </w:pPr>
      <w:r>
        <w:rPr>
          <w:rFonts w:hint="eastAsia" w:ascii="宋体" w:hAnsi="宋体" w:eastAsia="宋体" w:cs="宋体"/>
          <w:color w:val="000000"/>
          <w:sz w:val="22"/>
          <w:szCs w:val="22"/>
        </w:rPr>
        <w:t xml:space="preserve">发包人完成竣工付款的期限：</w:t>
      </w:r>
      <w:r>
        <w:rPr>
          <w:rFonts w:hint="eastAsia" w:ascii="宋体" w:hAnsi="宋体" w:eastAsia="宋体" w:cs="宋体"/>
          <w:color w:val="000000"/>
          <w:sz w:val="22"/>
          <w:szCs w:val="22"/>
          <w:u w:val="single"/>
        </w:rPr>
        <w:t xml:space="preserve">无。</w:t>
      </w:r>
      <w:r/>
    </w:p>
    <w:p>
      <w:pPr>
        <w:ind w:firstLine="440"/>
        <w:jc w:val="left"/>
        <w:spacing w:after="0" w:line="360" w:lineRule="auto"/>
        <w:rPr>
          <w:rFonts w:ascii="宋体" w:hAnsi="宋体" w:eastAsia="宋体" w:cs="宋体"/>
          <w:color w:val="000000"/>
          <w:sz w:val="22"/>
          <w:szCs w:val="22"/>
          <w:u w:val="single"/>
        </w:rPr>
      </w:pPr>
      <w:r>
        <w:rPr>
          <w:rFonts w:hint="eastAsia" w:ascii="宋体" w:hAnsi="宋体" w:eastAsia="宋体" w:cs="宋体"/>
          <w:color w:val="000000"/>
          <w:sz w:val="22"/>
          <w:szCs w:val="22"/>
        </w:rPr>
        <w:t xml:space="preserve">关于竣工付款证书异议部分复核的方式和程序</w:t>
      </w:r>
      <w:r>
        <w:rPr>
          <w:rFonts w:hint="eastAsia" w:ascii="宋体" w:hAnsi="宋体" w:eastAsia="宋体" w:cs="宋体"/>
          <w:color w:val="000000"/>
          <w:sz w:val="22"/>
          <w:szCs w:val="22"/>
          <w:u w:val="single"/>
        </w:rPr>
        <w:t xml:space="preserve">：按通用条款执行。</w:t>
      </w:r>
      <w:r/>
    </w:p>
    <w:p>
      <w:pPr>
        <w:ind w:firstLine="440"/>
        <w:spacing w:after="0" w:line="360" w:lineRule="auto"/>
        <w:rPr>
          <w:rFonts w:ascii="宋体" w:hAnsi="宋体" w:eastAsia="宋体" w:cs="宋体"/>
          <w:color w:val="000000"/>
          <w:sz w:val="22"/>
          <w:szCs w:val="22"/>
        </w:rPr>
      </w:pPr>
      <w:r>
        <w:rPr>
          <w:rFonts w:hint="eastAsia" w:ascii="宋体" w:hAnsi="宋体" w:eastAsia="宋体" w:cs="宋体"/>
          <w:color w:val="000000"/>
          <w:sz w:val="22"/>
          <w:szCs w:val="22"/>
        </w:rPr>
        <w:t xml:space="preserve">14.4 最终结清</w:t>
      </w:r>
      <w:r/>
    </w:p>
    <w:p>
      <w:pPr>
        <w:ind w:firstLine="440"/>
        <w:jc w:val="left"/>
        <w:spacing w:after="0" w:line="360" w:lineRule="auto"/>
        <w:rPr>
          <w:rFonts w:ascii="宋体" w:hAnsi="宋体" w:eastAsia="宋体" w:cs="宋体"/>
          <w:color w:val="000000"/>
          <w:sz w:val="22"/>
          <w:szCs w:val="22"/>
        </w:rPr>
      </w:pPr>
      <w:r>
        <w:rPr>
          <w:rFonts w:hint="eastAsia" w:ascii="宋体" w:hAnsi="宋体" w:eastAsia="宋体" w:cs="宋体"/>
          <w:color w:val="000000"/>
          <w:sz w:val="22"/>
          <w:szCs w:val="22"/>
        </w:rPr>
        <w:t xml:space="preserve">14.4.1 最终结清申请单</w:t>
      </w:r>
      <w:r/>
    </w:p>
    <w:p>
      <w:pPr>
        <w:ind w:firstLine="440"/>
        <w:jc w:val="left"/>
        <w:spacing w:after="0" w:line="360" w:lineRule="auto"/>
        <w:rPr>
          <w:rFonts w:ascii="宋体" w:hAnsi="宋体" w:eastAsia="宋体" w:cs="宋体"/>
          <w:color w:val="000000"/>
          <w:sz w:val="22"/>
          <w:szCs w:val="22"/>
        </w:rPr>
      </w:pPr>
      <w:r>
        <w:rPr>
          <w:rFonts w:hint="eastAsia" w:ascii="宋体" w:hAnsi="宋体" w:eastAsia="宋体" w:cs="宋体"/>
          <w:color w:val="000000"/>
          <w:sz w:val="22"/>
          <w:szCs w:val="22"/>
        </w:rPr>
        <w:t xml:space="preserve">承包人提交最终结清申请单的份数</w:t>
      </w:r>
      <w:r>
        <w:rPr>
          <w:rFonts w:hint="eastAsia" w:ascii="宋体" w:hAnsi="宋体" w:eastAsia="宋体" w:cs="宋体"/>
          <w:color w:val="000000"/>
          <w:sz w:val="22"/>
          <w:szCs w:val="22"/>
          <w:u w:val="single"/>
        </w:rPr>
        <w:t xml:space="preserve">：6份。</w:t>
      </w:r>
      <w:r/>
    </w:p>
    <w:p>
      <w:pPr>
        <w:ind w:firstLine="440"/>
        <w:jc w:val="left"/>
        <w:spacing w:after="0" w:line="360" w:lineRule="auto"/>
        <w:rPr>
          <w:rFonts w:ascii="宋体" w:hAnsi="宋体" w:eastAsia="宋体" w:cs="宋体"/>
          <w:color w:val="000000"/>
          <w:sz w:val="22"/>
          <w:szCs w:val="22"/>
          <w:u w:val="single"/>
        </w:rPr>
      </w:pPr>
      <w:r>
        <w:rPr>
          <w:rFonts w:hint="eastAsia" w:ascii="宋体" w:hAnsi="宋体" w:eastAsia="宋体" w:cs="宋体"/>
          <w:color w:val="000000"/>
          <w:sz w:val="22"/>
          <w:szCs w:val="22"/>
        </w:rPr>
        <w:t xml:space="preserve">承包人提交最终结算申请单的期限：</w:t>
      </w:r>
      <w:r>
        <w:rPr>
          <w:rFonts w:hint="eastAsia" w:ascii="宋体" w:hAnsi="宋体" w:eastAsia="宋体" w:cs="宋体"/>
          <w:color w:val="000000"/>
          <w:sz w:val="22"/>
          <w:szCs w:val="22"/>
          <w:u w:val="single"/>
        </w:rPr>
        <w:t xml:space="preserve">  按通用条款执行。 </w:t>
      </w:r>
      <w:r/>
    </w:p>
    <w:p>
      <w:pPr>
        <w:ind w:firstLine="440"/>
        <w:jc w:val="left"/>
        <w:spacing w:after="0" w:line="360" w:lineRule="auto"/>
        <w:rPr>
          <w:rFonts w:ascii="宋体" w:hAnsi="宋体" w:eastAsia="宋体" w:cs="宋体"/>
          <w:color w:val="000000"/>
          <w:sz w:val="22"/>
          <w:szCs w:val="22"/>
        </w:rPr>
      </w:pPr>
      <w:r>
        <w:rPr>
          <w:rFonts w:hint="eastAsia" w:ascii="宋体" w:hAnsi="宋体" w:eastAsia="宋体" w:cs="宋体"/>
          <w:color w:val="000000"/>
          <w:sz w:val="22"/>
          <w:szCs w:val="22"/>
        </w:rPr>
        <w:t xml:space="preserve">14.4.2 最终结清证书和支付</w:t>
      </w:r>
      <w:r/>
    </w:p>
    <w:p>
      <w:pPr>
        <w:ind w:firstLine="440"/>
        <w:jc w:val="left"/>
        <w:spacing w:after="0" w:line="360" w:lineRule="auto"/>
        <w:rPr>
          <w:rFonts w:ascii="宋体" w:hAnsi="宋体" w:eastAsia="宋体" w:cs="宋体"/>
          <w:color w:val="000000"/>
          <w:sz w:val="22"/>
          <w:szCs w:val="22"/>
        </w:rPr>
      </w:pPr>
      <w:r>
        <w:rPr>
          <w:rFonts w:hint="eastAsia" w:ascii="宋体" w:hAnsi="宋体" w:eastAsia="宋体" w:cs="宋体"/>
          <w:color w:val="000000"/>
          <w:sz w:val="22"/>
          <w:szCs w:val="22"/>
        </w:rPr>
        <w:t xml:space="preserve">（1）发包人完成最终结清申请单的审批并颁发最终结清证书的期限：</w:t>
      </w:r>
      <w:r>
        <w:rPr>
          <w:rFonts w:hint="eastAsia" w:ascii="宋体" w:hAnsi="宋体" w:eastAsia="宋体" w:cs="宋体"/>
          <w:color w:val="000000"/>
          <w:sz w:val="22"/>
          <w:szCs w:val="22"/>
          <w:u w:val="single"/>
        </w:rPr>
        <w:t xml:space="preserve">  无  </w:t>
      </w:r>
      <w:r>
        <w:rPr>
          <w:rFonts w:hint="eastAsia" w:ascii="宋体" w:hAnsi="宋体" w:eastAsia="宋体" w:cs="宋体"/>
          <w:color w:val="000000"/>
          <w:sz w:val="22"/>
          <w:szCs w:val="22"/>
        </w:rPr>
        <w:t xml:space="preserve">。</w:t>
      </w:r>
      <w:r/>
    </w:p>
    <w:p>
      <w:pPr>
        <w:ind w:firstLine="440"/>
        <w:jc w:val="left"/>
        <w:spacing w:after="0" w:line="360" w:lineRule="auto"/>
        <w:rPr>
          <w:rFonts w:ascii="宋体" w:hAnsi="宋体" w:eastAsia="宋体" w:cs="宋体"/>
          <w:color w:val="000000"/>
          <w:sz w:val="22"/>
          <w:szCs w:val="22"/>
          <w:u w:val="single"/>
        </w:rPr>
      </w:pPr>
      <w:r>
        <w:rPr>
          <w:rFonts w:hint="eastAsia" w:ascii="宋体" w:hAnsi="宋体" w:eastAsia="宋体" w:cs="宋体"/>
          <w:color w:val="000000"/>
          <w:sz w:val="22"/>
          <w:szCs w:val="22"/>
        </w:rPr>
        <w:t xml:space="preserve">（2）发包人完成支付的期限：</w:t>
      </w:r>
      <w:r>
        <w:rPr>
          <w:rFonts w:hint="eastAsia" w:ascii="宋体" w:hAnsi="宋体" w:eastAsia="宋体" w:cs="宋体"/>
          <w:color w:val="000000"/>
          <w:sz w:val="22"/>
          <w:szCs w:val="22"/>
          <w:u w:val="single"/>
        </w:rPr>
        <w:t xml:space="preserve">按本合同有关条款执行。</w:t>
      </w:r>
      <w:r/>
    </w:p>
    <w:p>
      <w:pPr>
        <w:ind w:firstLine="440"/>
        <w:jc w:val="center"/>
        <w:keepNext/>
        <w:spacing w:after="0" w:line="360" w:lineRule="auto"/>
        <w:rPr>
          <w:rFonts w:ascii="宋体" w:hAnsi="宋体" w:eastAsia="宋体" w:cs="宋体"/>
          <w:bCs/>
          <w:color w:val="000000"/>
          <w:sz w:val="22"/>
          <w:szCs w:val="22"/>
        </w:rPr>
        <w:outlineLvl w:val="3"/>
      </w:pPr>
      <w:r>
        <w:rPr>
          <w:rFonts w:hint="eastAsia" w:ascii="宋体" w:hAnsi="宋体" w:eastAsia="宋体" w:cs="宋体"/>
          <w:bCs/>
          <w:color w:val="000000"/>
          <w:sz w:val="22"/>
          <w:szCs w:val="22"/>
        </w:rPr>
        <w:t xml:space="preserve">15. 缺陷责任期与保修</w:t>
      </w:r>
      <w:r/>
    </w:p>
    <w:p>
      <w:pPr>
        <w:ind w:firstLine="440"/>
        <w:spacing w:after="0" w:line="360" w:lineRule="auto"/>
        <w:rPr>
          <w:rFonts w:ascii="宋体" w:hAnsi="宋体" w:eastAsia="宋体" w:cs="宋体"/>
          <w:color w:val="000000"/>
          <w:sz w:val="22"/>
          <w:szCs w:val="22"/>
        </w:rPr>
      </w:pPr>
      <w:r>
        <w:rPr>
          <w:rFonts w:hint="eastAsia" w:ascii="宋体" w:hAnsi="宋体" w:eastAsia="宋体" w:cs="宋体"/>
          <w:color w:val="000000"/>
          <w:sz w:val="22"/>
          <w:szCs w:val="22"/>
        </w:rPr>
        <w:t xml:space="preserve">15.2缺陷责任期</w:t>
      </w:r>
      <w:r/>
    </w:p>
    <w:p>
      <w:pPr>
        <w:ind w:firstLine="440"/>
        <w:jc w:val="left"/>
        <w:spacing w:after="0" w:line="360" w:lineRule="auto"/>
        <w:rPr>
          <w:rFonts w:ascii="宋体" w:hAnsi="宋体" w:eastAsia="宋体" w:cs="宋体"/>
          <w:color w:val="000000"/>
          <w:sz w:val="22"/>
          <w:szCs w:val="22"/>
          <w:u w:val="single"/>
        </w:rPr>
      </w:pPr>
      <w:r>
        <w:rPr>
          <w:rFonts w:hint="eastAsia" w:ascii="宋体" w:hAnsi="宋体" w:eastAsia="宋体" w:cs="宋体"/>
          <w:color w:val="000000"/>
          <w:sz w:val="22"/>
          <w:szCs w:val="22"/>
        </w:rPr>
        <w:t xml:space="preserve">缺陷责任期的具体期限：</w:t>
      </w:r>
      <w:r>
        <w:rPr>
          <w:rFonts w:hint="eastAsia" w:hAnsi="宋体" w:cs="宋体"/>
          <w:color w:val="000000"/>
          <w:sz w:val="22"/>
          <w:szCs w:val="22"/>
          <w:u w:val="single"/>
          <w:lang w:val="en-US" w:eastAsia="zh-CN"/>
        </w:rPr>
        <w:t xml:space="preserve">24</w:t>
      </w:r>
      <w:r>
        <w:rPr>
          <w:rFonts w:hint="eastAsia" w:ascii="宋体" w:hAnsi="宋体" w:eastAsia="宋体" w:cs="宋体"/>
          <w:color w:val="000000"/>
          <w:sz w:val="22"/>
          <w:szCs w:val="22"/>
          <w:u w:val="single"/>
        </w:rPr>
        <w:t xml:space="preserve">个月</w:t>
      </w:r>
      <w:r/>
    </w:p>
    <w:p>
      <w:pPr>
        <w:ind w:firstLine="440"/>
        <w:spacing w:after="0" w:line="360" w:lineRule="auto"/>
        <w:rPr>
          <w:rFonts w:ascii="宋体" w:hAnsi="宋体" w:eastAsia="宋体" w:cs="宋体"/>
          <w:color w:val="000000"/>
          <w:sz w:val="22"/>
          <w:szCs w:val="22"/>
        </w:rPr>
      </w:pPr>
      <w:r>
        <w:rPr>
          <w:rFonts w:hint="eastAsia" w:ascii="宋体" w:hAnsi="宋体" w:eastAsia="宋体" w:cs="宋体"/>
          <w:color w:val="000000"/>
          <w:sz w:val="22"/>
          <w:szCs w:val="22"/>
        </w:rPr>
        <w:t xml:space="preserve">15.3 质量保证金</w:t>
      </w:r>
      <w:r/>
    </w:p>
    <w:p>
      <w:pPr>
        <w:ind w:firstLine="440"/>
        <w:jc w:val="left"/>
        <w:spacing w:after="0" w:line="360" w:lineRule="auto"/>
        <w:rPr>
          <w:rFonts w:ascii="宋体" w:hAnsi="宋体" w:eastAsia="宋体" w:cs="宋体"/>
          <w:color w:val="000000"/>
          <w:sz w:val="22"/>
          <w:szCs w:val="22"/>
          <w:u w:val="single"/>
        </w:rPr>
      </w:pPr>
      <w:r>
        <w:rPr>
          <w:rFonts w:hint="eastAsia" w:ascii="宋体" w:hAnsi="宋体" w:eastAsia="宋体" w:cs="宋体"/>
          <w:color w:val="000000"/>
          <w:sz w:val="22"/>
          <w:szCs w:val="22"/>
        </w:rPr>
        <w:t xml:space="preserve">关于是否扣留质量保证金的约定：</w:t>
      </w:r>
      <w:r>
        <w:rPr>
          <w:rFonts w:hint="eastAsia" w:ascii="宋体" w:hAnsi="宋体" w:eastAsia="宋体" w:cs="宋体"/>
          <w:color w:val="000000"/>
          <w:sz w:val="22"/>
          <w:szCs w:val="22"/>
          <w:u w:val="single"/>
        </w:rPr>
        <w:t xml:space="preserve">是。</w:t>
      </w:r>
      <w:r/>
    </w:p>
    <w:p>
      <w:pPr>
        <w:ind w:firstLine="440"/>
        <w:jc w:val="left"/>
        <w:spacing w:after="0" w:line="360" w:lineRule="auto"/>
        <w:rPr>
          <w:rFonts w:ascii="宋体" w:hAnsi="宋体" w:eastAsia="宋体" w:cs="宋体"/>
          <w:color w:val="000000"/>
          <w:sz w:val="22"/>
          <w:szCs w:val="22"/>
        </w:rPr>
      </w:pPr>
      <w:r>
        <w:rPr>
          <w:rFonts w:hint="eastAsia" w:ascii="宋体" w:hAnsi="宋体" w:eastAsia="宋体" w:cs="宋体"/>
          <w:color w:val="000000"/>
          <w:sz w:val="22"/>
          <w:szCs w:val="22"/>
        </w:rPr>
        <w:t xml:space="preserve">15.3.1 承包人提供质量保证金的方式</w:t>
      </w:r>
      <w:r/>
    </w:p>
    <w:p>
      <w:pPr>
        <w:ind w:firstLine="440"/>
        <w:jc w:val="left"/>
        <w:spacing w:after="0" w:line="360" w:lineRule="auto"/>
        <w:rPr>
          <w:rFonts w:ascii="宋体" w:hAnsi="宋体" w:eastAsia="宋体" w:cs="宋体"/>
          <w:color w:val="000000"/>
          <w:sz w:val="22"/>
          <w:szCs w:val="22"/>
        </w:rPr>
      </w:pPr>
      <w:r>
        <w:rPr>
          <w:rFonts w:hint="eastAsia" w:ascii="宋体" w:hAnsi="宋体" w:eastAsia="宋体" w:cs="宋体"/>
          <w:color w:val="000000"/>
          <w:sz w:val="22"/>
          <w:szCs w:val="22"/>
        </w:rPr>
        <w:t xml:space="preserve">质量保证金采用以下第</w:t>
      </w:r>
      <w:r>
        <w:rPr>
          <w:rFonts w:hint="eastAsia" w:ascii="宋体" w:hAnsi="宋体" w:eastAsia="宋体" w:cs="宋体"/>
          <w:color w:val="000000"/>
          <w:sz w:val="22"/>
          <w:szCs w:val="22"/>
          <w:u w:val="single"/>
        </w:rPr>
        <w:t xml:space="preserve"> 2 </w:t>
      </w:r>
      <w:r>
        <w:rPr>
          <w:rFonts w:hint="eastAsia" w:ascii="宋体" w:hAnsi="宋体" w:eastAsia="宋体" w:cs="宋体"/>
          <w:color w:val="000000"/>
          <w:sz w:val="22"/>
          <w:szCs w:val="22"/>
        </w:rPr>
        <w:t xml:space="preserve">种方式：</w:t>
      </w:r>
      <w:r/>
    </w:p>
    <w:p>
      <w:pPr>
        <w:ind w:firstLine="440"/>
        <w:jc w:val="left"/>
        <w:spacing w:after="0" w:line="360" w:lineRule="auto"/>
        <w:rPr>
          <w:rFonts w:ascii="宋体" w:hAnsi="宋体" w:eastAsia="宋体" w:cs="宋体"/>
          <w:color w:val="000000"/>
          <w:sz w:val="22"/>
          <w:szCs w:val="22"/>
        </w:rPr>
      </w:pPr>
      <w:r>
        <w:rPr>
          <w:rFonts w:hint="eastAsia" w:ascii="宋体" w:hAnsi="宋体" w:eastAsia="宋体" w:cs="宋体"/>
          <w:color w:val="000000"/>
          <w:sz w:val="22"/>
          <w:szCs w:val="22"/>
        </w:rPr>
        <w:t xml:space="preserve">（1）质量保证金保函，保证金额为：</w:t>
      </w:r>
      <w:r>
        <w:rPr>
          <w:rFonts w:hint="eastAsia" w:ascii="宋体" w:hAnsi="宋体" w:eastAsia="宋体" w:cs="宋体"/>
          <w:color w:val="000000"/>
          <w:sz w:val="22"/>
          <w:szCs w:val="22"/>
          <w:u w:val="single"/>
        </w:rPr>
        <w:t xml:space="preserve"> /</w:t>
      </w:r>
      <w:r>
        <w:rPr>
          <w:rFonts w:hint="eastAsia" w:ascii="宋体" w:hAnsi="宋体" w:eastAsia="宋体" w:cs="宋体"/>
          <w:color w:val="000000"/>
          <w:sz w:val="22"/>
          <w:szCs w:val="22"/>
        </w:rPr>
        <w:t xml:space="preserve">； </w:t>
      </w:r>
      <w:r/>
    </w:p>
    <w:p>
      <w:pPr>
        <w:ind w:firstLine="440"/>
        <w:jc w:val="left"/>
        <w:spacing w:after="0" w:line="360" w:lineRule="auto"/>
        <w:rPr>
          <w:rFonts w:ascii="宋体" w:hAnsi="宋体" w:eastAsia="宋体" w:cs="宋体"/>
          <w:color w:val="000000"/>
          <w:sz w:val="22"/>
          <w:szCs w:val="22"/>
        </w:rPr>
      </w:pPr>
      <w:r>
        <w:rPr>
          <w:rFonts w:hint="eastAsia" w:ascii="宋体" w:hAnsi="宋体" w:eastAsia="宋体" w:cs="宋体"/>
          <w:color w:val="000000"/>
          <w:sz w:val="22"/>
          <w:szCs w:val="22"/>
        </w:rPr>
        <w:t xml:space="preserve">（2）</w:t>
      </w:r>
      <w:r>
        <w:rPr>
          <w:rFonts w:hint="eastAsia" w:ascii="宋体" w:hAnsi="宋体" w:eastAsia="宋体" w:cs="宋体"/>
          <w:color w:val="000000"/>
          <w:sz w:val="22"/>
          <w:szCs w:val="22"/>
          <w:u w:val="single"/>
        </w:rPr>
        <w:t xml:space="preserve"> 3% </w:t>
      </w:r>
      <w:r>
        <w:rPr>
          <w:rFonts w:hint="eastAsia" w:ascii="宋体" w:hAnsi="宋体" w:eastAsia="宋体" w:cs="宋体"/>
          <w:color w:val="000000"/>
          <w:sz w:val="22"/>
          <w:szCs w:val="22"/>
        </w:rPr>
        <w:t xml:space="preserve">的工程款；</w:t>
      </w:r>
      <w:r/>
    </w:p>
    <w:p>
      <w:pPr>
        <w:ind w:firstLine="440"/>
        <w:jc w:val="left"/>
        <w:spacing w:after="0" w:line="360" w:lineRule="auto"/>
        <w:rPr>
          <w:rFonts w:ascii="宋体" w:hAnsi="宋体" w:eastAsia="宋体" w:cs="宋体"/>
          <w:color w:val="000000"/>
          <w:sz w:val="22"/>
          <w:szCs w:val="22"/>
        </w:rPr>
      </w:pPr>
      <w:r>
        <w:rPr>
          <w:rFonts w:hint="eastAsia" w:ascii="宋体" w:hAnsi="宋体" w:eastAsia="宋体" w:cs="宋体"/>
          <w:color w:val="000000"/>
          <w:sz w:val="22"/>
          <w:szCs w:val="22"/>
        </w:rPr>
        <w:t xml:space="preserve">（3）其他方式:</w:t>
      </w:r>
      <w:r>
        <w:rPr>
          <w:rFonts w:hint="eastAsia" w:ascii="宋体" w:hAnsi="宋体" w:eastAsia="宋体" w:cs="宋体"/>
          <w:color w:val="000000"/>
          <w:sz w:val="22"/>
          <w:szCs w:val="22"/>
          <w:u w:val="single"/>
        </w:rPr>
        <w:t xml:space="preserve">    /   </w:t>
      </w:r>
      <w:r>
        <w:rPr>
          <w:rFonts w:hint="eastAsia" w:ascii="宋体" w:hAnsi="宋体" w:eastAsia="宋体" w:cs="宋体"/>
          <w:color w:val="000000"/>
          <w:sz w:val="22"/>
          <w:szCs w:val="22"/>
        </w:rPr>
        <w:t xml:space="preserve">。</w:t>
      </w:r>
      <w:r/>
    </w:p>
    <w:p>
      <w:pPr>
        <w:ind w:firstLine="440"/>
        <w:jc w:val="left"/>
        <w:spacing w:after="0" w:line="360" w:lineRule="auto"/>
        <w:rPr>
          <w:rFonts w:ascii="宋体" w:hAnsi="宋体" w:eastAsia="宋体" w:cs="宋体"/>
          <w:color w:val="000000"/>
          <w:sz w:val="22"/>
          <w:szCs w:val="22"/>
        </w:rPr>
      </w:pPr>
      <w:r>
        <w:rPr>
          <w:rFonts w:hint="eastAsia" w:ascii="宋体" w:hAnsi="宋体" w:eastAsia="宋体" w:cs="宋体"/>
          <w:color w:val="000000"/>
          <w:sz w:val="22"/>
          <w:szCs w:val="22"/>
        </w:rPr>
        <w:t xml:space="preserve">15.3.2 质量保证金的扣留 </w:t>
      </w:r>
      <w:r/>
    </w:p>
    <w:p>
      <w:pPr>
        <w:ind w:firstLine="440"/>
        <w:jc w:val="left"/>
        <w:spacing w:after="0" w:line="360" w:lineRule="auto"/>
        <w:rPr>
          <w:rFonts w:ascii="宋体" w:hAnsi="宋体" w:eastAsia="宋体" w:cs="宋体"/>
          <w:color w:val="000000"/>
          <w:sz w:val="22"/>
          <w:szCs w:val="22"/>
        </w:rPr>
      </w:pPr>
      <w:r>
        <w:rPr>
          <w:rFonts w:hint="eastAsia" w:ascii="宋体" w:hAnsi="宋体" w:eastAsia="宋体" w:cs="宋体"/>
          <w:color w:val="000000"/>
          <w:sz w:val="22"/>
          <w:szCs w:val="22"/>
        </w:rPr>
        <w:t xml:space="preserve">质量保证金的扣留采取以下第</w:t>
      </w:r>
      <w:r>
        <w:rPr>
          <w:rFonts w:hint="eastAsia" w:ascii="宋体" w:hAnsi="宋体" w:eastAsia="宋体" w:cs="宋体"/>
          <w:color w:val="000000"/>
          <w:sz w:val="22"/>
          <w:szCs w:val="22"/>
          <w:u w:val="single"/>
        </w:rPr>
        <w:t xml:space="preserve"> </w:t>
      </w:r>
      <w:r>
        <w:rPr>
          <w:rFonts w:hint="eastAsia" w:ascii="宋体" w:hAnsi="宋体" w:eastAsia="宋体" w:cs="宋体"/>
          <w:color w:val="000000"/>
          <w:sz w:val="21"/>
          <w:szCs w:val="22"/>
          <w:u w:val="single"/>
        </w:rPr>
        <w:t xml:space="preserve">（2）</w:t>
      </w:r>
      <w:r>
        <w:rPr>
          <w:rFonts w:hint="eastAsia" w:ascii="宋体" w:hAnsi="宋体" w:eastAsia="宋体" w:cs="宋体"/>
          <w:color w:val="000000"/>
          <w:sz w:val="22"/>
          <w:szCs w:val="22"/>
        </w:rPr>
        <w:t xml:space="preserve">种方式：</w:t>
      </w:r>
      <w:r/>
    </w:p>
    <w:p>
      <w:pPr>
        <w:ind w:firstLine="440"/>
        <w:jc w:val="left"/>
        <w:spacing w:after="0" w:line="360" w:lineRule="auto"/>
        <w:rPr>
          <w:rFonts w:ascii="宋体" w:hAnsi="宋体" w:eastAsia="宋体" w:cs="宋体"/>
          <w:color w:val="000000"/>
          <w:sz w:val="22"/>
          <w:szCs w:val="22"/>
        </w:rPr>
      </w:pPr>
      <w:r>
        <w:rPr>
          <w:rFonts w:hint="eastAsia" w:ascii="宋体" w:hAnsi="宋体" w:eastAsia="宋体" w:cs="宋体"/>
          <w:color w:val="000000"/>
          <w:sz w:val="22"/>
          <w:szCs w:val="22"/>
        </w:rPr>
        <w:t xml:space="preserve">（1）在支付工程进度款时逐次扣留，在此情形下，质量保证金的计算基数不包括预付款的支付、扣回以及价格调整的金额；</w:t>
      </w:r>
      <w:r/>
    </w:p>
    <w:p>
      <w:pPr>
        <w:ind w:firstLine="440"/>
        <w:jc w:val="left"/>
        <w:spacing w:after="0" w:line="360" w:lineRule="auto"/>
        <w:rPr>
          <w:rFonts w:ascii="宋体" w:hAnsi="宋体" w:eastAsia="宋体" w:cs="宋体"/>
          <w:color w:val="000000"/>
          <w:sz w:val="22"/>
          <w:szCs w:val="22"/>
        </w:rPr>
      </w:pPr>
      <w:r>
        <w:rPr>
          <w:rFonts w:hint="eastAsia" w:ascii="宋体" w:hAnsi="宋体" w:eastAsia="宋体" w:cs="宋体"/>
          <w:color w:val="000000"/>
          <w:sz w:val="22"/>
          <w:szCs w:val="22"/>
        </w:rPr>
        <w:t xml:space="preserve">（2）工程竣工结算时一次性扣留质量保证金；</w:t>
      </w:r>
      <w:r/>
    </w:p>
    <w:p>
      <w:pPr>
        <w:ind w:firstLine="440"/>
        <w:jc w:val="left"/>
        <w:spacing w:after="0" w:line="360" w:lineRule="auto"/>
        <w:rPr>
          <w:rFonts w:ascii="宋体" w:hAnsi="宋体" w:eastAsia="宋体" w:cs="宋体"/>
          <w:color w:val="000000"/>
          <w:sz w:val="22"/>
          <w:szCs w:val="22"/>
        </w:rPr>
      </w:pPr>
      <w:r>
        <w:rPr>
          <w:rFonts w:hint="eastAsia" w:ascii="宋体" w:hAnsi="宋体" w:eastAsia="宋体" w:cs="宋体"/>
          <w:color w:val="000000"/>
          <w:sz w:val="22"/>
          <w:szCs w:val="22"/>
        </w:rPr>
        <w:t xml:space="preserve">（3）其他扣留方式:</w:t>
      </w:r>
      <w:r>
        <w:rPr>
          <w:rFonts w:hint="eastAsia" w:ascii="宋体" w:hAnsi="宋体" w:eastAsia="宋体" w:cs="宋体"/>
          <w:color w:val="000000"/>
          <w:sz w:val="22"/>
          <w:szCs w:val="22"/>
          <w:u w:val="single"/>
        </w:rPr>
        <w:t xml:space="preserve">   /   </w:t>
      </w:r>
      <w:r>
        <w:rPr>
          <w:rFonts w:hint="eastAsia" w:ascii="宋体" w:hAnsi="宋体" w:eastAsia="宋体" w:cs="宋体"/>
          <w:color w:val="000000"/>
          <w:sz w:val="22"/>
          <w:szCs w:val="22"/>
        </w:rPr>
        <w:t xml:space="preserve">。</w:t>
      </w:r>
      <w:r/>
    </w:p>
    <w:p>
      <w:pPr>
        <w:ind w:firstLine="440"/>
        <w:jc w:val="left"/>
        <w:spacing w:after="0" w:line="360" w:lineRule="auto"/>
        <w:rPr>
          <w:rFonts w:ascii="宋体" w:hAnsi="宋体" w:eastAsia="宋体" w:cs="宋体"/>
          <w:color w:val="000000"/>
          <w:sz w:val="22"/>
          <w:szCs w:val="22"/>
        </w:rPr>
      </w:pPr>
      <w:r>
        <w:rPr>
          <w:rFonts w:hint="eastAsia" w:ascii="宋体" w:hAnsi="宋体" w:eastAsia="宋体" w:cs="宋体"/>
          <w:color w:val="000000"/>
          <w:sz w:val="22"/>
          <w:szCs w:val="22"/>
        </w:rPr>
        <w:t xml:space="preserve">关于质量保证金的补充约定：</w:t>
      </w:r>
      <w:r>
        <w:rPr>
          <w:rFonts w:hint="eastAsia" w:ascii="宋体" w:hAnsi="宋体" w:eastAsia="宋体" w:cs="宋体"/>
          <w:color w:val="000000"/>
          <w:sz w:val="22"/>
          <w:szCs w:val="22"/>
          <w:u w:val="single"/>
        </w:rPr>
        <w:t xml:space="preserve">  /  </w:t>
      </w:r>
      <w:r>
        <w:rPr>
          <w:rFonts w:hint="eastAsia" w:ascii="宋体" w:hAnsi="宋体" w:eastAsia="宋体" w:cs="宋体"/>
          <w:color w:val="000000"/>
          <w:sz w:val="22"/>
          <w:szCs w:val="22"/>
        </w:rPr>
        <w:t xml:space="preserve">。</w:t>
      </w:r>
      <w:r/>
    </w:p>
    <w:p>
      <w:pPr>
        <w:ind w:firstLine="440"/>
        <w:spacing w:after="0" w:line="360" w:lineRule="auto"/>
        <w:rPr>
          <w:rFonts w:ascii="宋体" w:hAnsi="宋体" w:eastAsia="宋体" w:cs="宋体"/>
          <w:color w:val="000000"/>
          <w:sz w:val="22"/>
          <w:szCs w:val="22"/>
        </w:rPr>
      </w:pPr>
      <w:r>
        <w:rPr>
          <w:rFonts w:hint="eastAsia" w:ascii="宋体" w:hAnsi="宋体" w:eastAsia="宋体" w:cs="宋体"/>
          <w:color w:val="000000"/>
          <w:sz w:val="22"/>
          <w:szCs w:val="22"/>
        </w:rPr>
        <w:t xml:space="preserve">15.4保修</w:t>
      </w:r>
      <w:r/>
    </w:p>
    <w:p>
      <w:pPr>
        <w:ind w:firstLine="440"/>
        <w:jc w:val="left"/>
        <w:spacing w:after="0" w:line="360" w:lineRule="auto"/>
        <w:rPr>
          <w:rFonts w:ascii="宋体" w:hAnsi="宋体" w:eastAsia="宋体" w:cs="宋体"/>
          <w:color w:val="000000"/>
          <w:sz w:val="22"/>
          <w:szCs w:val="22"/>
        </w:rPr>
      </w:pPr>
      <w:r>
        <w:rPr>
          <w:rFonts w:hint="eastAsia" w:ascii="宋体" w:hAnsi="宋体" w:eastAsia="宋体" w:cs="宋体"/>
          <w:color w:val="000000"/>
          <w:sz w:val="22"/>
          <w:szCs w:val="22"/>
        </w:rPr>
        <w:t xml:space="preserve">15.4.1 保修责任</w:t>
      </w:r>
      <w:r/>
    </w:p>
    <w:p>
      <w:pPr>
        <w:ind w:firstLine="440"/>
        <w:jc w:val="left"/>
        <w:spacing w:after="0" w:line="360" w:lineRule="auto"/>
        <w:rPr>
          <w:rFonts w:ascii="宋体" w:hAnsi="宋体" w:eastAsia="宋体" w:cs="宋体"/>
          <w:color w:val="000000"/>
          <w:sz w:val="22"/>
          <w:szCs w:val="22"/>
        </w:rPr>
      </w:pPr>
      <w:r>
        <w:rPr>
          <w:rFonts w:hint="eastAsia" w:ascii="宋体" w:hAnsi="宋体" w:eastAsia="宋体" w:cs="宋体"/>
          <w:color w:val="000000"/>
          <w:sz w:val="22"/>
          <w:szCs w:val="22"/>
        </w:rPr>
        <w:t xml:space="preserve">工程保修期为：</w:t>
      </w:r>
      <w:r>
        <w:rPr>
          <w:rFonts w:hint="eastAsia" w:ascii="宋体" w:hAnsi="宋体" w:eastAsia="宋体" w:cs="宋体"/>
          <w:color w:val="000000"/>
          <w:sz w:val="22"/>
          <w:szCs w:val="22"/>
          <w:u w:val="single"/>
        </w:rPr>
        <w:t xml:space="preserve">   </w:t>
      </w:r>
      <w:r>
        <w:rPr>
          <w:rFonts w:hint="eastAsia" w:hAnsi="宋体" w:cs="宋体"/>
          <w:color w:val="000000"/>
          <w:sz w:val="22"/>
          <w:szCs w:val="22"/>
          <w:u w:val="single"/>
          <w:lang w:val="en-US" w:eastAsia="zh-CN"/>
        </w:rPr>
        <w:t xml:space="preserve">                                              </w:t>
      </w:r>
      <w:r>
        <w:rPr>
          <w:rFonts w:hint="eastAsia" w:ascii="宋体" w:hAnsi="宋体" w:eastAsia="宋体" w:cs="宋体"/>
          <w:color w:val="000000"/>
          <w:sz w:val="22"/>
          <w:szCs w:val="22"/>
          <w:u w:val="single"/>
        </w:rPr>
        <w:t xml:space="preserve">  。</w:t>
      </w:r>
      <w:r/>
    </w:p>
    <w:p>
      <w:pPr>
        <w:ind w:firstLine="440"/>
        <w:jc w:val="left"/>
        <w:spacing w:after="0" w:line="360" w:lineRule="auto"/>
        <w:rPr>
          <w:rFonts w:ascii="宋体" w:hAnsi="宋体" w:eastAsia="宋体" w:cs="宋体"/>
          <w:color w:val="000000"/>
          <w:sz w:val="22"/>
          <w:szCs w:val="22"/>
        </w:rPr>
      </w:pPr>
      <w:r>
        <w:rPr>
          <w:rFonts w:hint="eastAsia" w:ascii="宋体" w:hAnsi="宋体" w:eastAsia="宋体" w:cs="宋体"/>
          <w:color w:val="000000"/>
          <w:sz w:val="22"/>
          <w:szCs w:val="22"/>
        </w:rPr>
        <w:t xml:space="preserve">15.4.3 修复通知</w:t>
      </w:r>
      <w:r/>
    </w:p>
    <w:p>
      <w:pPr>
        <w:ind w:firstLine="440"/>
        <w:jc w:val="left"/>
        <w:spacing w:after="0" w:line="360" w:lineRule="auto"/>
        <w:rPr>
          <w:rFonts w:ascii="宋体" w:hAnsi="宋体" w:eastAsia="宋体" w:cs="宋体"/>
          <w:color w:val="000000"/>
          <w:sz w:val="22"/>
          <w:szCs w:val="22"/>
          <w:u w:val="single"/>
        </w:rPr>
      </w:pPr>
      <w:r>
        <w:rPr>
          <w:rFonts w:hint="eastAsia" w:ascii="宋体" w:hAnsi="宋体" w:eastAsia="宋体" w:cs="宋体"/>
          <w:color w:val="000000"/>
          <w:sz w:val="22"/>
          <w:szCs w:val="22"/>
        </w:rPr>
        <w:t xml:space="preserve">承包人收到保修通知并到达工程现场的合理时间：</w:t>
      </w:r>
      <w:r>
        <w:rPr>
          <w:rFonts w:hint="eastAsia" w:ascii="宋体" w:hAnsi="宋体" w:eastAsia="宋体" w:cs="宋体"/>
          <w:color w:val="000000"/>
          <w:sz w:val="22"/>
          <w:szCs w:val="22"/>
          <w:u w:val="single"/>
        </w:rPr>
        <w:t xml:space="preserve">普通维修为收到电话通知后24小时内；紧急维修为收到电话通知后2小时内。</w:t>
      </w:r>
      <w:r/>
    </w:p>
    <w:p>
      <w:pPr>
        <w:ind w:firstLine="440"/>
        <w:jc w:val="center"/>
        <w:keepNext/>
        <w:spacing w:after="0" w:line="360" w:lineRule="auto"/>
        <w:rPr>
          <w:rFonts w:ascii="宋体" w:hAnsi="宋体" w:eastAsia="宋体" w:cs="宋体"/>
          <w:bCs/>
          <w:color w:val="000000"/>
          <w:sz w:val="22"/>
          <w:szCs w:val="22"/>
        </w:rPr>
        <w:outlineLvl w:val="3"/>
      </w:pPr>
      <w:r>
        <w:rPr>
          <w:rFonts w:hint="eastAsia" w:ascii="宋体" w:hAnsi="宋体" w:eastAsia="宋体" w:cs="宋体"/>
          <w:bCs/>
          <w:color w:val="000000"/>
          <w:sz w:val="22"/>
          <w:szCs w:val="22"/>
        </w:rPr>
        <w:t xml:space="preserve">16. 违约</w:t>
      </w:r>
      <w:r/>
    </w:p>
    <w:p>
      <w:pPr>
        <w:ind w:firstLine="440"/>
        <w:spacing w:after="0" w:line="360" w:lineRule="auto"/>
        <w:rPr>
          <w:rFonts w:ascii="宋体" w:hAnsi="宋体" w:eastAsia="宋体" w:cs="宋体"/>
          <w:color w:val="000000"/>
          <w:sz w:val="22"/>
          <w:szCs w:val="22"/>
        </w:rPr>
      </w:pPr>
      <w:r>
        <w:rPr>
          <w:rFonts w:hint="eastAsia" w:ascii="宋体" w:hAnsi="宋体" w:eastAsia="宋体" w:cs="宋体"/>
          <w:color w:val="000000"/>
          <w:sz w:val="22"/>
          <w:szCs w:val="22"/>
        </w:rPr>
        <w:t xml:space="preserve">16.1 发包人违约</w:t>
      </w:r>
      <w:r/>
    </w:p>
    <w:p>
      <w:pPr>
        <w:ind w:firstLine="440"/>
        <w:jc w:val="left"/>
        <w:spacing w:after="0" w:line="360" w:lineRule="auto"/>
        <w:rPr>
          <w:rFonts w:ascii="宋体" w:hAnsi="宋体" w:eastAsia="宋体" w:cs="宋体"/>
          <w:color w:val="000000"/>
          <w:sz w:val="22"/>
          <w:szCs w:val="22"/>
        </w:rPr>
      </w:pPr>
      <w:r>
        <w:rPr>
          <w:rFonts w:hint="eastAsia" w:ascii="宋体" w:hAnsi="宋体" w:eastAsia="宋体" w:cs="宋体"/>
          <w:color w:val="000000"/>
          <w:sz w:val="22"/>
          <w:szCs w:val="22"/>
        </w:rPr>
        <w:t xml:space="preserve">16.1.1发包人违约的情形</w:t>
      </w:r>
      <w:r/>
    </w:p>
    <w:p>
      <w:pPr>
        <w:ind w:firstLine="440"/>
        <w:jc w:val="left"/>
        <w:spacing w:after="0" w:line="360" w:lineRule="auto"/>
        <w:rPr>
          <w:rFonts w:ascii="宋体" w:hAnsi="宋体" w:eastAsia="宋体" w:cs="宋体"/>
          <w:color w:val="000000"/>
          <w:sz w:val="22"/>
          <w:szCs w:val="22"/>
        </w:rPr>
      </w:pPr>
      <w:r>
        <w:rPr>
          <w:rFonts w:hint="eastAsia" w:ascii="宋体" w:hAnsi="宋体" w:eastAsia="宋体" w:cs="宋体"/>
          <w:color w:val="000000"/>
          <w:sz w:val="22"/>
          <w:szCs w:val="22"/>
        </w:rPr>
        <w:t xml:space="preserve">发包人违约的其他情形</w:t>
      </w:r>
      <w:r>
        <w:rPr>
          <w:rFonts w:hint="eastAsia" w:ascii="宋体" w:hAnsi="宋体" w:eastAsia="宋体" w:cs="宋体"/>
          <w:color w:val="000000"/>
          <w:sz w:val="22"/>
          <w:szCs w:val="22"/>
          <w:u w:val="single"/>
        </w:rPr>
        <w:t xml:space="preserve">：无  </w:t>
      </w:r>
      <w:r>
        <w:rPr>
          <w:rFonts w:hint="eastAsia" w:ascii="宋体" w:hAnsi="宋体" w:eastAsia="宋体" w:cs="宋体"/>
          <w:color w:val="000000"/>
          <w:sz w:val="22"/>
          <w:szCs w:val="22"/>
        </w:rPr>
        <w:t xml:space="preserve">。</w:t>
      </w:r>
      <w:r/>
    </w:p>
    <w:p>
      <w:pPr>
        <w:ind w:firstLine="440"/>
        <w:jc w:val="left"/>
        <w:spacing w:after="0" w:line="360" w:lineRule="auto"/>
        <w:rPr>
          <w:rFonts w:ascii="宋体" w:hAnsi="宋体" w:eastAsia="宋体" w:cs="宋体"/>
          <w:color w:val="000000"/>
          <w:sz w:val="22"/>
          <w:szCs w:val="22"/>
        </w:rPr>
      </w:pPr>
      <w:r>
        <w:rPr>
          <w:rFonts w:hint="eastAsia" w:ascii="宋体" w:hAnsi="宋体" w:eastAsia="宋体" w:cs="宋体"/>
          <w:color w:val="000000"/>
          <w:sz w:val="22"/>
          <w:szCs w:val="22"/>
        </w:rPr>
        <w:t xml:space="preserve">16.1.2 发包人违约的责任</w:t>
      </w:r>
      <w:r/>
    </w:p>
    <w:p>
      <w:pPr>
        <w:ind w:firstLine="440"/>
        <w:jc w:val="left"/>
        <w:spacing w:after="0" w:line="360" w:lineRule="auto"/>
        <w:rPr>
          <w:rFonts w:ascii="宋体" w:hAnsi="宋体" w:eastAsia="宋体" w:cs="宋体"/>
          <w:color w:val="000000"/>
          <w:sz w:val="22"/>
          <w:szCs w:val="22"/>
        </w:rPr>
      </w:pPr>
      <w:r>
        <w:rPr>
          <w:rFonts w:hint="eastAsia" w:ascii="宋体" w:hAnsi="宋体" w:eastAsia="宋体" w:cs="宋体"/>
          <w:color w:val="000000"/>
          <w:sz w:val="22"/>
          <w:szCs w:val="22"/>
        </w:rPr>
        <w:t xml:space="preserve">发包人违约责任的承担方式和计算方法：</w:t>
      </w:r>
      <w:r/>
    </w:p>
    <w:p>
      <w:pPr>
        <w:ind w:firstLine="440"/>
        <w:jc w:val="left"/>
        <w:spacing w:after="0" w:line="360" w:lineRule="auto"/>
        <w:rPr>
          <w:rFonts w:ascii="宋体" w:hAnsi="宋体" w:eastAsia="宋体" w:cs="宋体"/>
          <w:color w:val="000000"/>
          <w:sz w:val="22"/>
          <w:szCs w:val="22"/>
          <w:u w:val="single"/>
        </w:rPr>
      </w:pPr>
      <w:r>
        <w:rPr>
          <w:rFonts w:hint="eastAsia" w:ascii="宋体" w:hAnsi="宋体" w:eastAsia="宋体" w:cs="宋体"/>
          <w:color w:val="000000"/>
          <w:sz w:val="22"/>
          <w:szCs w:val="22"/>
        </w:rPr>
        <w:t xml:space="preserve">（1）因发包人原因未能在计划开工日期前7天内下达开工通知的违约责任：。</w:t>
      </w:r>
      <w:r/>
    </w:p>
    <w:p>
      <w:pPr>
        <w:ind w:firstLine="440"/>
        <w:jc w:val="left"/>
        <w:spacing w:after="0" w:line="360" w:lineRule="auto"/>
        <w:rPr>
          <w:rFonts w:ascii="宋体" w:hAnsi="宋体" w:eastAsia="宋体" w:cs="宋体"/>
          <w:color w:val="000000"/>
          <w:sz w:val="22"/>
          <w:szCs w:val="22"/>
        </w:rPr>
      </w:pPr>
      <w:r>
        <w:rPr>
          <w:rFonts w:hint="eastAsia" w:ascii="宋体" w:hAnsi="宋体" w:eastAsia="宋体" w:cs="宋体"/>
          <w:color w:val="000000"/>
          <w:sz w:val="22"/>
          <w:szCs w:val="22"/>
        </w:rPr>
        <w:t xml:space="preserve">（2）因发包人原因未能按合同约定支付合同价款的违约责任：</w:t>
      </w:r>
      <w:r>
        <w:rPr>
          <w:rFonts w:hint="eastAsia" w:ascii="宋体" w:hAnsi="宋体" w:eastAsia="宋体" w:cs="宋体"/>
          <w:color w:val="000000"/>
          <w:sz w:val="22"/>
          <w:szCs w:val="22"/>
          <w:u w:val="single"/>
        </w:rPr>
        <w:t xml:space="preserve">   无</w:t>
      </w:r>
      <w:r>
        <w:rPr>
          <w:rFonts w:hint="eastAsia" w:ascii="宋体" w:hAnsi="宋体" w:eastAsia="宋体" w:cs="宋体"/>
          <w:color w:val="000000"/>
          <w:sz w:val="22"/>
          <w:szCs w:val="22"/>
        </w:rPr>
        <w:t xml:space="preserve">。</w:t>
      </w:r>
      <w:r/>
    </w:p>
    <w:p>
      <w:pPr>
        <w:ind w:firstLine="440"/>
        <w:jc w:val="left"/>
        <w:spacing w:after="0" w:line="360" w:lineRule="auto"/>
        <w:rPr>
          <w:rFonts w:ascii="宋体" w:hAnsi="宋体" w:eastAsia="宋体" w:cs="宋体"/>
          <w:color w:val="000000"/>
          <w:sz w:val="22"/>
          <w:szCs w:val="22"/>
        </w:rPr>
      </w:pPr>
      <w:r>
        <w:rPr>
          <w:rFonts w:hint="eastAsia" w:ascii="宋体" w:hAnsi="宋体" w:eastAsia="宋体" w:cs="宋体"/>
          <w:color w:val="000000"/>
          <w:sz w:val="22"/>
          <w:szCs w:val="22"/>
        </w:rPr>
        <w:t xml:space="preserve">（3）发包人违反第10.1款〔变更的范围〕第（2）项约定，自行实施被取消的工作或转由他人实施的违约责任：</w:t>
      </w:r>
      <w:r>
        <w:rPr>
          <w:rFonts w:hint="eastAsia" w:ascii="宋体" w:hAnsi="宋体" w:eastAsia="宋体" w:cs="宋体"/>
          <w:color w:val="000000"/>
          <w:sz w:val="22"/>
          <w:szCs w:val="22"/>
          <w:u w:val="single"/>
        </w:rPr>
        <w:t xml:space="preserve">无</w:t>
      </w:r>
      <w:r>
        <w:rPr>
          <w:rFonts w:hint="eastAsia" w:ascii="宋体" w:hAnsi="宋体" w:eastAsia="宋体" w:cs="宋体"/>
          <w:color w:val="000000"/>
          <w:sz w:val="22"/>
          <w:szCs w:val="22"/>
        </w:rPr>
        <w:t xml:space="preserve">。</w:t>
      </w:r>
      <w:r/>
    </w:p>
    <w:p>
      <w:pPr>
        <w:ind w:firstLine="440"/>
        <w:jc w:val="left"/>
        <w:spacing w:after="0" w:line="360" w:lineRule="auto"/>
        <w:rPr>
          <w:rFonts w:ascii="宋体" w:hAnsi="宋体" w:eastAsia="宋体" w:cs="宋体"/>
          <w:color w:val="000000"/>
          <w:sz w:val="22"/>
          <w:szCs w:val="22"/>
        </w:rPr>
      </w:pPr>
      <w:r>
        <w:rPr>
          <w:rFonts w:hint="eastAsia" w:ascii="宋体" w:hAnsi="宋体" w:eastAsia="宋体" w:cs="宋体"/>
          <w:color w:val="000000"/>
          <w:sz w:val="22"/>
          <w:szCs w:val="22"/>
        </w:rPr>
        <w:t xml:space="preserve">（4）发包人提供的材料、工程设备的规格、数量或质量不符合合同约定，或因发包人原因导致交货日期延误或交货地点变更等情况的违约责任：</w:t>
      </w:r>
      <w:r>
        <w:rPr>
          <w:rFonts w:hint="eastAsia" w:ascii="宋体" w:hAnsi="宋体" w:eastAsia="宋体" w:cs="宋体"/>
          <w:color w:val="000000"/>
          <w:sz w:val="22"/>
          <w:szCs w:val="22"/>
          <w:u w:val="single"/>
        </w:rPr>
        <w:t xml:space="preserve">无</w:t>
      </w:r>
      <w:r>
        <w:rPr>
          <w:rFonts w:hint="eastAsia" w:ascii="宋体" w:hAnsi="宋体" w:eastAsia="宋体" w:cs="宋体"/>
          <w:color w:val="000000"/>
          <w:sz w:val="22"/>
          <w:szCs w:val="22"/>
        </w:rPr>
        <w:t xml:space="preserve">。</w:t>
      </w:r>
      <w:r/>
    </w:p>
    <w:p>
      <w:pPr>
        <w:ind w:firstLine="440"/>
        <w:jc w:val="left"/>
        <w:spacing w:after="0" w:line="360" w:lineRule="auto"/>
        <w:rPr>
          <w:rFonts w:ascii="宋体" w:hAnsi="宋体" w:eastAsia="宋体" w:cs="宋体"/>
          <w:color w:val="000000"/>
          <w:sz w:val="22"/>
          <w:szCs w:val="22"/>
        </w:rPr>
      </w:pPr>
      <w:r>
        <w:rPr>
          <w:rFonts w:hint="eastAsia" w:ascii="宋体" w:hAnsi="宋体" w:eastAsia="宋体" w:cs="宋体"/>
          <w:color w:val="000000"/>
          <w:sz w:val="22"/>
          <w:szCs w:val="22"/>
        </w:rPr>
        <w:t xml:space="preserve">（5）因发包人违反合同约定造成暂停施工的违约责任：</w:t>
      </w:r>
      <w:r>
        <w:rPr>
          <w:rFonts w:hint="eastAsia" w:ascii="宋体" w:hAnsi="宋体" w:eastAsia="宋体" w:cs="宋体"/>
          <w:color w:val="000000"/>
          <w:sz w:val="22"/>
          <w:szCs w:val="22"/>
          <w:u w:val="single"/>
        </w:rPr>
        <w:t xml:space="preserve">无</w:t>
      </w:r>
      <w:r>
        <w:rPr>
          <w:rFonts w:hint="eastAsia" w:ascii="宋体" w:hAnsi="宋体" w:eastAsia="宋体" w:cs="宋体"/>
          <w:color w:val="000000"/>
          <w:sz w:val="22"/>
          <w:szCs w:val="22"/>
        </w:rPr>
        <w:t xml:space="preserve">。</w:t>
      </w:r>
      <w:r/>
    </w:p>
    <w:p>
      <w:pPr>
        <w:ind w:firstLine="440"/>
        <w:jc w:val="left"/>
        <w:spacing w:after="0" w:line="360" w:lineRule="auto"/>
        <w:rPr>
          <w:rFonts w:ascii="宋体" w:hAnsi="宋体" w:eastAsia="宋体" w:cs="宋体"/>
          <w:color w:val="000000"/>
          <w:sz w:val="22"/>
          <w:szCs w:val="22"/>
        </w:rPr>
      </w:pPr>
      <w:r>
        <w:rPr>
          <w:rFonts w:hint="eastAsia" w:ascii="宋体" w:hAnsi="宋体" w:eastAsia="宋体" w:cs="宋体"/>
          <w:color w:val="000000"/>
          <w:sz w:val="22"/>
          <w:szCs w:val="22"/>
        </w:rPr>
        <w:t xml:space="preserve">（6）发包人无正当理由没有在约定期限内发出复工指示，导致承包人无法复工的违约责任：。</w:t>
      </w:r>
      <w:r/>
    </w:p>
    <w:p>
      <w:pPr>
        <w:ind w:firstLine="440"/>
        <w:jc w:val="left"/>
        <w:spacing w:after="0" w:line="360" w:lineRule="auto"/>
        <w:rPr>
          <w:rFonts w:ascii="宋体" w:hAnsi="宋体" w:eastAsia="宋体" w:cs="宋体"/>
          <w:color w:val="000000"/>
          <w:sz w:val="22"/>
          <w:szCs w:val="22"/>
        </w:rPr>
      </w:pPr>
      <w:r>
        <w:rPr>
          <w:rFonts w:hint="eastAsia" w:ascii="宋体" w:hAnsi="宋体" w:eastAsia="宋体" w:cs="宋体"/>
          <w:color w:val="000000"/>
          <w:sz w:val="22"/>
          <w:szCs w:val="22"/>
        </w:rPr>
        <w:t xml:space="preserve">（7）其他：</w:t>
      </w:r>
      <w:r>
        <w:rPr>
          <w:rFonts w:hint="eastAsia" w:ascii="宋体" w:hAnsi="宋体" w:eastAsia="宋体" w:cs="宋体"/>
          <w:color w:val="000000"/>
          <w:sz w:val="22"/>
          <w:szCs w:val="22"/>
          <w:u w:val="single"/>
        </w:rPr>
        <w:t xml:space="preserve">  无</w:t>
      </w:r>
      <w:r>
        <w:rPr>
          <w:rFonts w:hint="eastAsia" w:ascii="宋体" w:hAnsi="宋体" w:eastAsia="宋体" w:cs="宋体"/>
          <w:color w:val="000000"/>
          <w:sz w:val="22"/>
          <w:szCs w:val="22"/>
        </w:rPr>
        <w:t xml:space="preserve">。</w:t>
      </w:r>
      <w:r/>
    </w:p>
    <w:p>
      <w:pPr>
        <w:ind w:firstLine="440"/>
        <w:jc w:val="left"/>
        <w:spacing w:after="0" w:line="360" w:lineRule="auto"/>
        <w:rPr>
          <w:rFonts w:ascii="宋体" w:hAnsi="宋体" w:eastAsia="宋体" w:cs="宋体"/>
          <w:color w:val="000000"/>
          <w:sz w:val="22"/>
          <w:szCs w:val="22"/>
        </w:rPr>
      </w:pPr>
      <w:r>
        <w:rPr>
          <w:rFonts w:hint="eastAsia" w:ascii="宋体" w:hAnsi="宋体" w:eastAsia="宋体" w:cs="宋体"/>
          <w:color w:val="000000"/>
          <w:sz w:val="22"/>
          <w:szCs w:val="22"/>
        </w:rPr>
        <w:t xml:space="preserve">16.1.3 因发包人违约解除合同</w:t>
      </w:r>
      <w:r/>
    </w:p>
    <w:p>
      <w:pPr>
        <w:ind w:firstLine="440"/>
        <w:jc w:val="left"/>
        <w:spacing w:after="0" w:line="360" w:lineRule="auto"/>
        <w:rPr>
          <w:rFonts w:ascii="宋体" w:hAnsi="宋体" w:eastAsia="宋体" w:cs="宋体"/>
          <w:color w:val="000000"/>
          <w:sz w:val="22"/>
          <w:szCs w:val="22"/>
        </w:rPr>
      </w:pPr>
      <w:r>
        <w:rPr>
          <w:rFonts w:hint="eastAsia" w:ascii="宋体" w:hAnsi="宋体" w:eastAsia="宋体" w:cs="宋体"/>
          <w:color w:val="000000"/>
          <w:sz w:val="22"/>
          <w:szCs w:val="22"/>
        </w:rPr>
        <w:t xml:space="preserve">承包人按16.1.1项〔发包人违约的情形〕约定暂停施工满  </w:t>
      </w:r>
      <w:r>
        <w:rPr>
          <w:rFonts w:hint="eastAsia" w:ascii="宋体" w:hAnsi="宋体" w:eastAsia="宋体" w:cs="宋体"/>
          <w:color w:val="000000"/>
          <w:sz w:val="22"/>
          <w:szCs w:val="22"/>
          <w:u w:val="single"/>
        </w:rPr>
        <w:t xml:space="preserve">无  </w:t>
      </w:r>
      <w:r>
        <w:rPr>
          <w:rFonts w:hint="eastAsia" w:ascii="宋体" w:hAnsi="宋体" w:eastAsia="宋体" w:cs="宋体"/>
          <w:color w:val="000000"/>
          <w:sz w:val="22"/>
          <w:szCs w:val="22"/>
        </w:rPr>
        <w:t xml:space="preserve">天后发包人仍不纠正其违约行为并致使合同目的不能实现的，承包人有权解除合同。</w:t>
      </w:r>
      <w:r/>
    </w:p>
    <w:p>
      <w:pPr>
        <w:ind w:firstLine="440"/>
        <w:spacing w:after="0" w:line="360" w:lineRule="auto"/>
        <w:rPr>
          <w:rFonts w:ascii="宋体" w:hAnsi="宋体" w:eastAsia="宋体" w:cs="宋体"/>
          <w:color w:val="000000"/>
          <w:sz w:val="22"/>
          <w:szCs w:val="22"/>
        </w:rPr>
      </w:pPr>
      <w:r>
        <w:rPr>
          <w:rFonts w:hint="eastAsia" w:ascii="宋体" w:hAnsi="宋体" w:eastAsia="宋体" w:cs="宋体"/>
          <w:color w:val="000000"/>
          <w:sz w:val="22"/>
          <w:szCs w:val="22"/>
        </w:rPr>
        <w:t xml:space="preserve">16.2 承包人违约</w:t>
      </w:r>
      <w:r/>
    </w:p>
    <w:p>
      <w:pPr>
        <w:ind w:firstLine="440"/>
        <w:jc w:val="left"/>
        <w:spacing w:after="0" w:line="360" w:lineRule="auto"/>
        <w:rPr>
          <w:rFonts w:ascii="宋体" w:hAnsi="宋体" w:eastAsia="宋体" w:cs="宋体"/>
          <w:color w:val="000000"/>
          <w:sz w:val="22"/>
          <w:szCs w:val="22"/>
        </w:rPr>
      </w:pPr>
      <w:r>
        <w:rPr>
          <w:rFonts w:hint="eastAsia" w:ascii="宋体" w:hAnsi="宋体" w:eastAsia="宋体" w:cs="宋体"/>
          <w:color w:val="000000"/>
          <w:sz w:val="22"/>
          <w:szCs w:val="22"/>
        </w:rPr>
        <w:t xml:space="preserve">16.2.1 承包人违约的情形</w:t>
      </w:r>
      <w:r/>
    </w:p>
    <w:p>
      <w:pPr>
        <w:ind w:firstLine="440"/>
        <w:spacing w:after="0" w:line="360" w:lineRule="auto"/>
        <w:rPr>
          <w:rFonts w:ascii="宋体" w:hAnsi="宋体" w:eastAsia="宋体" w:cs="宋体"/>
          <w:color w:val="000000"/>
          <w:sz w:val="22"/>
          <w:szCs w:val="22"/>
          <w:u w:val="single"/>
        </w:rPr>
      </w:pPr>
      <w:r>
        <w:rPr>
          <w:rFonts w:hint="eastAsia" w:ascii="宋体" w:hAnsi="宋体" w:eastAsia="宋体" w:cs="宋体"/>
          <w:color w:val="000000"/>
          <w:sz w:val="22"/>
          <w:szCs w:val="22"/>
        </w:rPr>
        <w:t xml:space="preserve">承包人违约的其他情形</w:t>
      </w:r>
      <w:r>
        <w:rPr>
          <w:rFonts w:hint="eastAsia" w:ascii="宋体" w:hAnsi="宋体" w:eastAsia="宋体" w:cs="宋体"/>
          <w:color w:val="000000"/>
          <w:sz w:val="22"/>
          <w:szCs w:val="22"/>
          <w:u w:val="single"/>
        </w:rPr>
        <w:t xml:space="preserve">：(1)本工程确保合格。承包人须协助发包人确保完成锡既建安【2021】3号“关于明确既有建筑改造和装饰装修工程建设管理有关事项的通知”内容。如验收达不到标准，则承包人必须返修整改达到标准为止，才能交付发包人，其返修费用均由承包人自行承担。返修工期计入总工期考核，并按照单位工程总造价的3％向发包人支付质量违约金。</w:t>
      </w:r>
      <w:r/>
    </w:p>
    <w:p>
      <w:pPr>
        <w:numPr>
          <w:ilvl w:val="0"/>
          <w:numId w:val="16"/>
        </w:numPr>
        <w:ind w:firstLine="440"/>
        <w:spacing w:after="0" w:line="360" w:lineRule="auto"/>
        <w:rPr>
          <w:rFonts w:ascii="宋体" w:hAnsi="宋体" w:eastAsia="宋体" w:cs="宋体"/>
          <w:color w:val="000000"/>
          <w:sz w:val="22"/>
          <w:szCs w:val="22"/>
          <w:u w:val="single"/>
        </w:rPr>
      </w:pPr>
      <w:r>
        <w:rPr>
          <w:rFonts w:hint="eastAsia" w:ascii="宋体" w:hAnsi="宋体" w:eastAsia="宋体" w:cs="宋体"/>
          <w:color w:val="000000"/>
          <w:sz w:val="22"/>
          <w:szCs w:val="22"/>
          <w:u w:val="single"/>
        </w:rPr>
        <w:t xml:space="preserve">本工程竣工验收通过后，承包人在28天内提供全部结算资料，工程结算审计过程中，不再增加任何结算资料，送审的结算书中若有遗漏项目均作为让利给发包人，不作增加调整。由发包人委托有资质的中介机构进行结算审核，审计结果由发包人和承包人确认后作为结算依据。承包人提供的结算核减额≤5%审计费由发包人承担；核减额＞5%时，超过部分的审计费由承包人承担。</w:t>
      </w:r>
      <w:r/>
    </w:p>
    <w:p>
      <w:pPr>
        <w:ind w:firstLine="440"/>
        <w:spacing w:after="0" w:line="360" w:lineRule="auto"/>
        <w:rPr>
          <w:rFonts w:ascii="宋体" w:hAnsi="宋体" w:eastAsia="宋体" w:cs="宋体"/>
          <w:color w:val="000000"/>
          <w:sz w:val="22"/>
          <w:szCs w:val="22"/>
          <w:u w:val="single"/>
        </w:rPr>
      </w:pPr>
      <w:r>
        <w:rPr>
          <w:rFonts w:hint="eastAsia" w:ascii="宋体" w:hAnsi="宋体" w:eastAsia="宋体" w:cs="宋体"/>
          <w:color w:val="000000"/>
          <w:sz w:val="22"/>
          <w:szCs w:val="22"/>
          <w:u w:val="single"/>
        </w:rPr>
        <w:t xml:space="preserve">(3)涉及到工程价款的签证，应有监理、跟踪审计审核，发包人确认作为结算依据。所有签证承包人必须在事件发生后7天内报出签证申请，逾期作为让利。工程施工内容一旦发生变更，不论变更价格是否核定，承包人必须按变更通知单先行施工，否则发包人可给予一定的处罚。</w:t>
      </w:r>
      <w:r/>
    </w:p>
    <w:p>
      <w:pPr>
        <w:ind w:firstLine="440"/>
        <w:spacing w:after="0" w:line="360" w:lineRule="auto"/>
        <w:rPr>
          <w:rFonts w:ascii="宋体" w:hAnsi="宋体" w:eastAsia="宋体" w:cs="宋体"/>
          <w:color w:val="000000"/>
          <w:sz w:val="22"/>
          <w:szCs w:val="22"/>
          <w:u w:val="single"/>
        </w:rPr>
      </w:pPr>
      <w:r>
        <w:rPr>
          <w:rFonts w:hint="eastAsia" w:ascii="宋体" w:hAnsi="宋体" w:eastAsia="宋体" w:cs="宋体"/>
          <w:color w:val="000000"/>
          <w:sz w:val="22"/>
          <w:szCs w:val="22"/>
          <w:u w:val="single"/>
        </w:rPr>
        <w:t xml:space="preserve">(4)根据磋商文件“投标须知13”中相关条款，承包人及其分包人任何车辆上路运输，应事先取得道路管理部门的同意，并承担因损坏所通行的道路或桥梁（包括村镇道路）而发生的修复、加固等费用，这些费用和由此引起的一切索赔、赔偿、诉讼和其它开支，发包人概不承担。</w:t>
      </w:r>
      <w:r/>
    </w:p>
    <w:p>
      <w:pPr>
        <w:ind w:firstLine="440"/>
        <w:spacing w:after="0" w:line="360" w:lineRule="auto"/>
        <w:rPr>
          <w:rFonts w:ascii="宋体" w:hAnsi="宋体" w:eastAsia="宋体" w:cs="宋体"/>
          <w:color w:val="000000"/>
          <w:sz w:val="22"/>
          <w:szCs w:val="22"/>
          <w:u w:val="single"/>
        </w:rPr>
      </w:pPr>
      <w:r>
        <w:rPr>
          <w:rFonts w:hint="eastAsia" w:ascii="宋体" w:hAnsi="宋体" w:eastAsia="宋体" w:cs="宋体"/>
          <w:color w:val="000000"/>
          <w:sz w:val="22"/>
          <w:szCs w:val="22"/>
          <w:u w:val="single"/>
        </w:rPr>
        <w:t xml:space="preserve">(5)严格施工安全，承包人应对施工人员进行安全教育，不发生人身伤亡事故和火灾事故，并应参加建筑、安装工程保险，施工中发生的质量、安全事故及责任和经济损失均由承包人负责，并按相关管理部门论定的责任相应处理。</w:t>
      </w:r>
      <w:r/>
    </w:p>
    <w:p>
      <w:pPr>
        <w:ind w:firstLine="440"/>
        <w:spacing w:after="0" w:line="360" w:lineRule="auto"/>
        <w:rPr>
          <w:rFonts w:ascii="宋体" w:hAnsi="宋体" w:eastAsia="宋体" w:cs="宋体"/>
          <w:color w:val="000000"/>
          <w:sz w:val="22"/>
          <w:szCs w:val="22"/>
          <w:u w:val="single"/>
        </w:rPr>
      </w:pPr>
      <w:r>
        <w:rPr>
          <w:rFonts w:hint="eastAsia" w:ascii="宋体" w:hAnsi="宋体" w:eastAsia="宋体" w:cs="宋体"/>
          <w:color w:val="000000"/>
          <w:sz w:val="22"/>
          <w:szCs w:val="22"/>
          <w:u w:val="single"/>
        </w:rPr>
        <w:t xml:space="preserve">(6) 承包人应按投标承诺委派具有足够经验、认真负责和精干的人员组成管理机构，并保证投标的主要管理机构成员（包括项目负责人、技术负责人、合同或商务负责人、现场经理、质量员、安全员等）及时到位并常驻现场，未经发包人批准，不应无故不到位或被替换，若确实无法到位或需替换的，应安排同等资历的人员且经</w:t>
      </w:r>
      <w:r>
        <w:rPr>
          <w:rFonts w:hint="eastAsia" w:ascii="宋体" w:hAnsi="宋体" w:eastAsia="宋体" w:cs="宋体"/>
          <w:color w:val="000000"/>
          <w:sz w:val="22"/>
          <w:szCs w:val="22"/>
          <w:u w:val="single"/>
        </w:rPr>
        <w:t xml:space="preserve">发包人批准。若承包人擅自更换管理机构成员则视为违约，发包人有权扣除中标价2%的违约金直至终止合同并没收履约保证金。如果监理工程师或发包人认为委派的管理机构成员的工作能力、业务水平不称职，承包人在接到通知后，应尽快撤回上述人员，同时委派经发包人同意的、新的管理机构成员，否则将视为违约，发包人有权扣除中标价2%的违约金直至终止施工合同并没收履约保证金。尽管承包人已按投标承诺派遣了各类人员，如果发包人认为这些人员仍不足适应现场施工需要且无法保证工程质量时，发包人有权要求承包人增派人员，承包人在接到通知后应立即执行</w:t>
      </w:r>
      <w:r>
        <w:rPr>
          <w:rFonts w:hint="eastAsia" w:ascii="宋体" w:hAnsi="宋体" w:eastAsia="宋体" w:cs="宋体"/>
          <w:color w:val="000000"/>
          <w:sz w:val="22"/>
          <w:szCs w:val="22"/>
          <w:u w:val="single"/>
        </w:rPr>
        <w:t xml:space="preserve">，不得无故拖延。本工程承包人的现场项目管理机构的人员不得同时兼任其它工程项目的工作。并接受发包方项目部的现场管理和考核，项目经理按时参加项目部例会。施工期内，承包人还须确保项目负责人每周一至周六常驻工地现场，承包方项目经理及现场管理机构主要人员（施工员、技术员、质量员、安全员等）未经发包人同意擅自离岗，项目经理按1000元/小时、其他人员按500元/小时接受发包方罚款；监理工程师或发包方指定的参加会议人员，若不参加项目例会，按1000元/次罚款，迟到按200元/次罚款 。工程中所有的罚款均在当期付款中扣除。</w:t>
      </w:r>
      <w:r/>
    </w:p>
    <w:p>
      <w:pPr>
        <w:ind w:firstLine="440"/>
        <w:spacing w:after="0" w:line="360" w:lineRule="auto"/>
        <w:rPr>
          <w:rFonts w:ascii="宋体" w:hAnsi="宋体" w:eastAsia="宋体" w:cs="宋体"/>
          <w:color w:val="000000"/>
          <w:sz w:val="22"/>
          <w:szCs w:val="22"/>
          <w:u w:val="single"/>
        </w:rPr>
      </w:pPr>
      <w:r>
        <w:rPr>
          <w:rFonts w:hint="eastAsia" w:ascii="宋体" w:hAnsi="宋体" w:eastAsia="宋体" w:cs="宋体"/>
          <w:color w:val="000000"/>
          <w:sz w:val="22"/>
          <w:szCs w:val="22"/>
          <w:u w:val="single"/>
        </w:rPr>
        <w:t xml:space="preserve">(7)除通用条款约定的不可抗力外，另要约定的不可抗力由发包人、承包人及监理视事件情况共同论定。</w:t>
      </w:r>
      <w:r/>
    </w:p>
    <w:p>
      <w:pPr>
        <w:ind w:firstLine="440"/>
        <w:spacing w:after="0" w:line="360" w:lineRule="auto"/>
        <w:rPr>
          <w:rFonts w:ascii="宋体" w:hAnsi="宋体" w:eastAsia="宋体" w:cs="宋体"/>
          <w:color w:val="000000"/>
          <w:sz w:val="22"/>
          <w:szCs w:val="22"/>
          <w:u w:val="single"/>
        </w:rPr>
      </w:pPr>
      <w:r>
        <w:rPr>
          <w:rFonts w:hint="eastAsia" w:ascii="宋体" w:hAnsi="宋体" w:eastAsia="宋体" w:cs="宋体"/>
          <w:color w:val="000000"/>
          <w:sz w:val="22"/>
          <w:szCs w:val="22"/>
          <w:u w:val="single"/>
        </w:rPr>
        <w:t xml:space="preserve">(8)承包人宗旨：保证与发包人密切配合，服从统一指挥、统一安排，严格遵守发包方的相关管理制度，高标准、严要求、优质、快速地完成该合同工程的施工建设，确保发包人满意。</w:t>
      </w:r>
      <w:r/>
    </w:p>
    <w:p>
      <w:pPr>
        <w:ind w:firstLine="440"/>
        <w:spacing w:after="0" w:line="360" w:lineRule="auto"/>
        <w:rPr>
          <w:rFonts w:ascii="宋体" w:hAnsi="宋体" w:eastAsia="宋体" w:cs="宋体"/>
          <w:color w:val="000000"/>
          <w:sz w:val="22"/>
          <w:szCs w:val="22"/>
          <w:u w:val="single"/>
        </w:rPr>
      </w:pPr>
      <w:r>
        <w:rPr>
          <w:rFonts w:hint="eastAsia" w:ascii="宋体" w:hAnsi="宋体" w:eastAsia="宋体" w:cs="宋体"/>
          <w:color w:val="000000"/>
          <w:sz w:val="22"/>
          <w:szCs w:val="22"/>
          <w:u w:val="single"/>
        </w:rPr>
        <w:t xml:space="preserve">(9)承包人采购或发包人供应的建筑材料，必须符合现行国家质量标准的要求。材料进场时必须附有出厂合格证，并按规定会同发包人（监理）工地代表共同抽样，送质检部门认可有效的检测单位复验，当发包人或质检部门按高于规范和规定的要求另行要求检验试验</w:t>
      </w:r>
      <w:r>
        <w:rPr>
          <w:rFonts w:hint="eastAsia" w:ascii="宋体" w:hAnsi="宋体" w:eastAsia="宋体" w:cs="宋体"/>
          <w:color w:val="000000"/>
          <w:sz w:val="22"/>
          <w:szCs w:val="22"/>
          <w:u w:val="single"/>
        </w:rPr>
        <w:t xml:space="preserve">所发生的复验费以及新材料、新工艺、新设备的试验费，其费用以双方协定为准；其余根据有关国家标准或验收规范要求的检验项目的试验费用由承包人承担。经复验合格后的材料，并对该进场后的复验材料进行实物检查，与复验结果相符的才能使用。遵循谁采购谁负责的原则，不合格或不符合设计、规范要求的的材料、设备由材料来源的采购方组织处理、并在监理工程师要求的时间内清出现场，并承担由此产生的费用，施工工期不予顺延。发包人和监理工程师对承包人采购材料的批准或认可并不解除承包人应负的质量、工期的责任，也不解除承包人对材料设备应负的责任。</w:t>
      </w:r>
      <w:r/>
    </w:p>
    <w:p>
      <w:pPr>
        <w:ind w:firstLine="440"/>
        <w:spacing w:after="0" w:line="360" w:lineRule="auto"/>
        <w:rPr>
          <w:rFonts w:ascii="宋体" w:hAnsi="宋体" w:eastAsia="宋体" w:cs="宋体"/>
          <w:color w:val="000000"/>
          <w:sz w:val="22"/>
          <w:szCs w:val="22"/>
          <w:u w:val="single"/>
        </w:rPr>
      </w:pPr>
      <w:r>
        <w:rPr>
          <w:rFonts w:hint="eastAsia" w:ascii="宋体" w:hAnsi="宋体" w:eastAsia="宋体" w:cs="宋体"/>
          <w:color w:val="000000"/>
          <w:sz w:val="22"/>
          <w:szCs w:val="22"/>
          <w:u w:val="single"/>
        </w:rPr>
        <w:t xml:space="preserve">(10)对施工过程中的质量控制的主要要求：施工方法、施工顺序承包人必须严格按发包人（监理）工地代表批准的施工组织设计（施工方案）组织施工，并由发包人（监理）工地代表监督实施。</w:t>
      </w:r>
      <w:r/>
    </w:p>
    <w:p>
      <w:pPr>
        <w:ind w:firstLine="440"/>
        <w:spacing w:after="0" w:line="360" w:lineRule="auto"/>
        <w:rPr>
          <w:rFonts w:ascii="宋体" w:hAnsi="宋体" w:eastAsia="宋体" w:cs="宋体"/>
          <w:color w:val="000000"/>
          <w:sz w:val="22"/>
          <w:szCs w:val="22"/>
          <w:u w:val="single"/>
        </w:rPr>
      </w:pPr>
      <w:r>
        <w:rPr>
          <w:rFonts w:hint="eastAsia" w:ascii="宋体" w:hAnsi="宋体" w:eastAsia="宋体" w:cs="宋体"/>
          <w:color w:val="000000"/>
          <w:sz w:val="22"/>
          <w:szCs w:val="22"/>
          <w:u w:val="single"/>
        </w:rPr>
        <w:t xml:space="preserve">(11)工程竣工后一个月内承包人提交合同范围内的工程竣工结算，逾期提交发包人可相应延期支付承包人的工程款。</w:t>
      </w:r>
      <w:r/>
    </w:p>
    <w:p>
      <w:pPr>
        <w:ind w:firstLine="440"/>
        <w:spacing w:after="0" w:line="360" w:lineRule="auto"/>
        <w:rPr>
          <w:rFonts w:ascii="宋体" w:hAnsi="宋体" w:eastAsia="宋体" w:cs="宋体"/>
          <w:color w:val="000000"/>
          <w:sz w:val="22"/>
          <w:szCs w:val="22"/>
          <w:u w:val="single"/>
        </w:rPr>
      </w:pPr>
      <w:r>
        <w:rPr>
          <w:rFonts w:hint="eastAsia" w:ascii="宋体" w:hAnsi="宋体" w:eastAsia="宋体" w:cs="宋体"/>
          <w:color w:val="000000"/>
          <w:sz w:val="22"/>
          <w:szCs w:val="22"/>
          <w:u w:val="single"/>
        </w:rPr>
        <w:t xml:space="preserve">(12)施工期间，乙方要做到文明施工，并符合市创建卫生城市的要求，以及上级部门下发的有关文明施工（包括施工区和生活区）的规定和做法。材料堆放整齐，做好工地文明创建工作，在施工过程中如受到有关部门的通报批评，则每次按该标段总建筑面积1元／M2扣款，夜间施工必须按照无锡市行政主管部门有关规定执行。</w:t>
      </w:r>
      <w:r/>
    </w:p>
    <w:p>
      <w:pPr>
        <w:ind w:firstLine="440"/>
        <w:spacing w:after="0" w:line="360" w:lineRule="auto"/>
        <w:rPr>
          <w:rFonts w:ascii="宋体" w:hAnsi="宋体" w:eastAsia="宋体" w:cs="宋体"/>
          <w:color w:val="000000"/>
          <w:sz w:val="22"/>
          <w:szCs w:val="22"/>
          <w:u w:val="single"/>
        </w:rPr>
      </w:pPr>
      <w:r>
        <w:rPr>
          <w:rFonts w:hint="eastAsia" w:ascii="宋体" w:hAnsi="宋体" w:eastAsia="宋体" w:cs="宋体"/>
          <w:color w:val="000000"/>
          <w:sz w:val="22"/>
          <w:szCs w:val="22"/>
          <w:u w:val="single"/>
        </w:rPr>
        <w:t xml:space="preserve"> (13)水、电线路在开工前由发包人接至施工现场并装表，其余由承包人自行解决。水电费由承包人支付。</w:t>
      </w:r>
      <w:r/>
    </w:p>
    <w:p>
      <w:pPr>
        <w:ind w:firstLine="440"/>
        <w:spacing w:after="0" w:line="360" w:lineRule="auto"/>
        <w:rPr>
          <w:rFonts w:ascii="宋体" w:hAnsi="宋体" w:eastAsia="宋体" w:cs="宋体"/>
          <w:color w:val="000000"/>
          <w:sz w:val="22"/>
          <w:szCs w:val="22"/>
          <w:u w:val="single"/>
        </w:rPr>
      </w:pPr>
      <w:r>
        <w:rPr>
          <w:rFonts w:hint="eastAsia" w:ascii="宋体" w:hAnsi="宋体" w:eastAsia="宋体" w:cs="宋体"/>
          <w:color w:val="000000"/>
          <w:sz w:val="22"/>
          <w:szCs w:val="22"/>
          <w:u w:val="single"/>
        </w:rPr>
        <w:t xml:space="preserve">(14)发包人提供的水、电设施，工程竣工验收后，承包人应完好交还给发包人。</w:t>
      </w:r>
      <w:r/>
    </w:p>
    <w:p>
      <w:pPr>
        <w:ind w:firstLine="440"/>
        <w:spacing w:after="0" w:line="360" w:lineRule="auto"/>
        <w:rPr>
          <w:rFonts w:ascii="宋体" w:hAnsi="宋体" w:eastAsia="宋体" w:cs="宋体"/>
          <w:color w:val="000000"/>
          <w:sz w:val="22"/>
          <w:szCs w:val="22"/>
          <w:highlight w:val="none"/>
          <w:u w:val="single"/>
        </w:rPr>
      </w:pPr>
      <w:r>
        <w:rPr>
          <w:rFonts w:hint="eastAsia" w:ascii="宋体" w:hAnsi="宋体" w:eastAsia="宋体" w:cs="宋体"/>
          <w:color w:val="000000"/>
          <w:sz w:val="22"/>
          <w:szCs w:val="22"/>
          <w:u w:val="single"/>
        </w:rPr>
        <w:t xml:space="preserve">(15)</w:t>
      </w:r>
      <w:r>
        <w:rPr>
          <w:rFonts w:hint="eastAsia" w:ascii="宋体" w:hAnsi="宋体" w:eastAsia="宋体" w:cs="宋体"/>
          <w:color w:val="000000"/>
          <w:sz w:val="22"/>
          <w:szCs w:val="22"/>
          <w:highlight w:val="none"/>
          <w:u w:val="single"/>
        </w:rPr>
        <w:t xml:space="preserve">承包人提供的履约保函</w:t>
      </w:r>
      <w:r>
        <w:rPr>
          <w:rFonts w:hint="eastAsia" w:hAnsi="宋体" w:cs="宋体"/>
          <w:color w:val="000000"/>
          <w:sz w:val="22"/>
          <w:szCs w:val="22"/>
          <w:highlight w:val="none"/>
          <w:u w:val="single"/>
          <w:lang w:val="en-US" w:eastAsia="zh-CN"/>
        </w:rPr>
        <w:t xml:space="preserve">有限期至3年维保期结束后30日历天，维保验收合格无息</w:t>
      </w:r>
      <w:r>
        <w:rPr>
          <w:rFonts w:hint="eastAsia" w:ascii="宋体" w:hAnsi="宋体" w:eastAsia="宋体" w:cs="宋体"/>
          <w:color w:val="000000"/>
          <w:sz w:val="22"/>
          <w:szCs w:val="22"/>
          <w:highlight w:val="none"/>
          <w:u w:val="single"/>
        </w:rPr>
        <w:t xml:space="preserve">退还承包人。</w:t>
      </w:r>
      <w:r/>
    </w:p>
    <w:p>
      <w:pPr>
        <w:ind w:firstLine="440"/>
        <w:spacing w:after="0" w:line="360" w:lineRule="auto"/>
        <w:rPr>
          <w:rFonts w:ascii="宋体" w:hAnsi="宋体" w:eastAsia="宋体" w:cs="宋体"/>
          <w:color w:val="000000"/>
          <w:sz w:val="22"/>
          <w:szCs w:val="22"/>
          <w:u w:val="single"/>
        </w:rPr>
      </w:pPr>
      <w:r>
        <w:rPr>
          <w:rFonts w:hint="eastAsia" w:ascii="宋体" w:hAnsi="宋体" w:eastAsia="宋体" w:cs="宋体"/>
          <w:color w:val="000000"/>
          <w:sz w:val="22"/>
          <w:szCs w:val="22"/>
          <w:u w:val="single"/>
        </w:rPr>
        <w:t xml:space="preserve">(16)本合同履行过程中,若因承包人原因造成的工程质量问题引起纠纷或争议,或承包人未妥善处理员工、民工、材料商的相关问题而发生纠纷或争议，由承包人按以下约定承担责任：</w:t>
      </w:r>
      <w:r/>
    </w:p>
    <w:p>
      <w:pPr>
        <w:ind w:firstLine="440"/>
        <w:spacing w:after="0" w:line="360" w:lineRule="auto"/>
        <w:rPr>
          <w:rFonts w:ascii="宋体" w:hAnsi="宋体" w:eastAsia="宋体" w:cs="宋体"/>
          <w:color w:val="000000"/>
          <w:sz w:val="22"/>
          <w:szCs w:val="22"/>
          <w:u w:val="single"/>
        </w:rPr>
      </w:pPr>
      <w:r>
        <w:rPr>
          <w:rFonts w:hint="eastAsia" w:ascii="宋体" w:hAnsi="宋体" w:eastAsia="宋体" w:cs="宋体"/>
          <w:color w:val="000000"/>
          <w:sz w:val="22"/>
          <w:szCs w:val="22"/>
          <w:u w:val="single"/>
        </w:rPr>
        <w:t xml:space="preserve">① 因上述情况影响了发包人相关部门正常工作的,出现第一次,由承包人向发包人支付惩罚性违约金2万元，并承担相应的损失。</w:t>
      </w:r>
      <w:r/>
    </w:p>
    <w:p>
      <w:pPr>
        <w:ind w:firstLine="440"/>
        <w:spacing w:after="0" w:line="360" w:lineRule="auto"/>
        <w:rPr>
          <w:rFonts w:ascii="宋体" w:hAnsi="宋体" w:eastAsia="宋体" w:cs="宋体"/>
          <w:color w:val="000000"/>
          <w:sz w:val="22"/>
          <w:szCs w:val="22"/>
          <w:u w:val="single"/>
        </w:rPr>
      </w:pPr>
      <w:r>
        <w:rPr>
          <w:rFonts w:hint="eastAsia" w:ascii="宋体" w:hAnsi="宋体" w:eastAsia="宋体" w:cs="宋体"/>
          <w:color w:val="000000"/>
          <w:sz w:val="22"/>
          <w:szCs w:val="22"/>
          <w:u w:val="single"/>
        </w:rPr>
        <w:t xml:space="preserve">② 因上述情况导致员工、民工、材料商到发包人办公场地等闹事，或导致民工、材料商爬塔吊等的, 出现第一次,由承包人向发包人支付惩罚性违约金2万元，并承担相应的损失。</w:t>
      </w:r>
      <w:r/>
    </w:p>
    <w:p>
      <w:pPr>
        <w:ind w:firstLine="440"/>
        <w:spacing w:after="0" w:line="360" w:lineRule="auto"/>
        <w:rPr>
          <w:rFonts w:ascii="宋体" w:hAnsi="宋体" w:eastAsia="宋体" w:cs="宋体"/>
          <w:color w:val="000000"/>
          <w:sz w:val="22"/>
          <w:szCs w:val="22"/>
          <w:u w:val="single"/>
        </w:rPr>
      </w:pPr>
      <w:r>
        <w:rPr>
          <w:rFonts w:hint="eastAsia" w:ascii="宋体" w:hAnsi="宋体" w:eastAsia="宋体" w:cs="宋体"/>
          <w:color w:val="000000"/>
          <w:sz w:val="22"/>
          <w:szCs w:val="22"/>
          <w:u w:val="single"/>
        </w:rPr>
        <w:t xml:space="preserve">③ 因上述情况导致员工、民工、材料商到公共场所阻碍交通、游行等事件的, 出现第一次,由承包人向发包人支付惩罚性违约金10万元，并承担相应的损失。</w:t>
      </w:r>
      <w:r/>
    </w:p>
    <w:p>
      <w:pPr>
        <w:ind w:firstLine="440"/>
        <w:spacing w:after="0" w:line="360" w:lineRule="auto"/>
        <w:rPr>
          <w:rFonts w:ascii="宋体" w:hAnsi="宋体" w:eastAsia="宋体" w:cs="宋体"/>
          <w:color w:val="000000"/>
          <w:sz w:val="22"/>
          <w:szCs w:val="22"/>
          <w:u w:val="single"/>
        </w:rPr>
      </w:pPr>
      <w:r>
        <w:rPr>
          <w:rFonts w:hint="eastAsia" w:ascii="宋体" w:hAnsi="宋体" w:eastAsia="宋体" w:cs="宋体"/>
          <w:color w:val="000000"/>
          <w:sz w:val="22"/>
          <w:szCs w:val="22"/>
          <w:u w:val="single"/>
        </w:rPr>
        <w:t xml:space="preserve">若上述事件出现二次以上（含二次）, 每增加一次，上述惩罚性违约金数额也相应增加一倍,以此类推，累计计算。</w:t>
      </w:r>
      <w:r/>
    </w:p>
    <w:p>
      <w:pPr>
        <w:ind w:firstLine="440"/>
        <w:spacing w:after="0" w:line="360" w:lineRule="auto"/>
        <w:rPr>
          <w:rFonts w:ascii="宋体" w:hAnsi="宋体" w:eastAsia="宋体" w:cs="宋体"/>
          <w:color w:val="000000"/>
          <w:sz w:val="22"/>
          <w:szCs w:val="22"/>
          <w:u w:val="single"/>
        </w:rPr>
      </w:pPr>
      <w:r>
        <w:rPr>
          <w:rFonts w:hint="eastAsia" w:ascii="宋体" w:hAnsi="宋体" w:eastAsia="宋体" w:cs="宋体"/>
          <w:color w:val="000000"/>
          <w:sz w:val="22"/>
          <w:szCs w:val="22"/>
          <w:u w:val="single"/>
        </w:rPr>
        <w:t xml:space="preserve">(18)承包人不得以任何理由拖欠员工、民工工资，承包人应在交付工地前付清所欠员工、民工工资。在交付前，承包人应将本工程所涉及的员工、民工工资应付情况和支付时间在工地现场和周围张贴公布，承包人未付清员工、民工工资前，发包人有权暂停支付工程款。如因承包人拖欠员工、民工工资出现上述47.1条18款情况的，则按上述条款约定承担责任。</w:t>
      </w:r>
      <w:r/>
    </w:p>
    <w:p>
      <w:pPr>
        <w:ind w:firstLine="440"/>
        <w:spacing w:after="0" w:line="360" w:lineRule="auto"/>
        <w:rPr>
          <w:rFonts w:ascii="宋体" w:hAnsi="宋体" w:eastAsia="宋体" w:cs="宋体"/>
          <w:color w:val="000000"/>
          <w:sz w:val="22"/>
          <w:szCs w:val="22"/>
          <w:u w:val="single"/>
        </w:rPr>
      </w:pPr>
      <w:r>
        <w:rPr>
          <w:rFonts w:hint="eastAsia" w:ascii="宋体" w:hAnsi="宋体" w:eastAsia="宋体" w:cs="宋体"/>
          <w:color w:val="000000"/>
          <w:sz w:val="22"/>
          <w:szCs w:val="22"/>
          <w:u w:val="single"/>
        </w:rPr>
        <w:t xml:space="preserve">(19)若因为承包人没有在深化的施工组织设计的相关内容中提出发包人在场地提供、图纸提交、甲供材料设备供应、付款或其它必要手续方面的时间、内容和要求，所引起的工期延误和其它损失由承包人自己承担。</w:t>
      </w:r>
      <w:r/>
    </w:p>
    <w:p>
      <w:pPr>
        <w:ind w:firstLine="440"/>
        <w:spacing w:after="0" w:line="360" w:lineRule="auto"/>
        <w:rPr>
          <w:rFonts w:ascii="宋体" w:hAnsi="宋体" w:eastAsia="宋体" w:cs="宋体"/>
          <w:color w:val="000000"/>
          <w:sz w:val="22"/>
          <w:szCs w:val="22"/>
          <w:u w:val="single"/>
        </w:rPr>
      </w:pPr>
      <w:r>
        <w:rPr>
          <w:rFonts w:hint="eastAsia" w:ascii="宋体" w:hAnsi="宋体" w:eastAsia="宋体" w:cs="宋体"/>
          <w:color w:val="000000"/>
          <w:sz w:val="22"/>
          <w:szCs w:val="22"/>
          <w:u w:val="single"/>
        </w:rPr>
        <w:t xml:space="preserve">(20)承包人应对施工技术方案的完备、稳定和安全负全部责任。监理工程师对于施工技术方案的批准不排除承包人对施工技术方案的完备、稳定和安全应负的全部责任。</w:t>
      </w:r>
      <w:r/>
    </w:p>
    <w:p>
      <w:pPr>
        <w:ind w:firstLine="440"/>
        <w:spacing w:after="0" w:line="360" w:lineRule="auto"/>
        <w:rPr>
          <w:rFonts w:ascii="宋体" w:hAnsi="宋体" w:eastAsia="宋体" w:cs="宋体"/>
          <w:color w:val="000000"/>
          <w:sz w:val="22"/>
          <w:szCs w:val="22"/>
          <w:u w:val="single"/>
        </w:rPr>
      </w:pPr>
      <w:r>
        <w:rPr>
          <w:rFonts w:hint="eastAsia" w:ascii="宋体" w:hAnsi="宋体" w:eastAsia="宋体" w:cs="宋体"/>
          <w:color w:val="000000"/>
          <w:sz w:val="22"/>
          <w:szCs w:val="22"/>
          <w:u w:val="single"/>
        </w:rPr>
        <w:t xml:space="preserve">(21)承包人应针对现场实际情况及合同的要求，自行判断是否需要安排场外临时设施用地或施工用地。由次产生的费用承包人已综合考虑列入合同价格中。必要时，发包人可给予承包人必要的协助。</w:t>
      </w:r>
      <w:r/>
    </w:p>
    <w:p>
      <w:pPr>
        <w:ind w:firstLine="440"/>
        <w:spacing w:after="0" w:line="360" w:lineRule="auto"/>
        <w:rPr>
          <w:rFonts w:ascii="宋体" w:hAnsi="宋体" w:eastAsia="宋体" w:cs="宋体"/>
          <w:color w:val="000000"/>
          <w:sz w:val="22"/>
          <w:szCs w:val="22"/>
          <w:u w:val="single"/>
        </w:rPr>
      </w:pPr>
      <w:r>
        <w:rPr>
          <w:rFonts w:hint="eastAsia" w:ascii="宋体" w:hAnsi="宋体" w:eastAsia="宋体" w:cs="宋体"/>
          <w:color w:val="000000"/>
          <w:sz w:val="22"/>
          <w:szCs w:val="22"/>
          <w:u w:val="single"/>
        </w:rPr>
        <w:t xml:space="preserve">（22）所有施工、检测设备必须按投标承诺要求配备进场，任何施工机械设备离场必须经发包人书面同意，如进场施工、检测设备低于承诺要求或施工机械设备离场未经发包人书面同意，均视为违约，发包人有权扣除中标价2%的违约金直至终止施工合同并没收履约保证金。</w:t>
      </w:r>
      <w:r/>
    </w:p>
    <w:p>
      <w:pPr>
        <w:ind w:firstLine="440"/>
        <w:spacing w:after="0" w:line="360" w:lineRule="auto"/>
        <w:rPr>
          <w:rFonts w:ascii="宋体" w:hAnsi="宋体" w:eastAsia="宋体" w:cs="宋体"/>
          <w:color w:val="000000"/>
          <w:sz w:val="22"/>
          <w:szCs w:val="22"/>
          <w:u w:val="single"/>
        </w:rPr>
      </w:pPr>
      <w:r>
        <w:rPr>
          <w:rFonts w:hint="eastAsia" w:ascii="宋体" w:hAnsi="宋体" w:eastAsia="宋体" w:cs="宋体"/>
          <w:color w:val="000000"/>
          <w:sz w:val="22"/>
          <w:szCs w:val="22"/>
          <w:u w:val="single"/>
        </w:rPr>
        <w:t xml:space="preserve">发包人继续使用承包人在施工现场的材料、设备、临时工程、承包人文件和由承包人或以其名义编制的其他文件的费用承担方式：发包人无偿使用，承包人义务承担。   </w:t>
      </w:r>
      <w:r/>
    </w:p>
    <w:p>
      <w:pPr>
        <w:ind w:firstLine="440"/>
        <w:spacing w:after="0" w:line="360" w:lineRule="auto"/>
        <w:rPr>
          <w:rFonts w:ascii="宋体" w:hAnsi="宋体" w:eastAsia="宋体" w:cs="宋体"/>
          <w:color w:val="000000"/>
          <w:sz w:val="22"/>
          <w:szCs w:val="22"/>
          <w:u w:val="single"/>
        </w:rPr>
      </w:pPr>
      <w:r>
        <w:rPr>
          <w:rFonts w:hint="eastAsia" w:ascii="宋体" w:hAnsi="宋体" w:eastAsia="宋体" w:cs="宋体"/>
          <w:color w:val="000000"/>
          <w:sz w:val="22"/>
          <w:szCs w:val="22"/>
          <w:u w:val="single"/>
        </w:rPr>
        <w:t xml:space="preserve">（23）在承包人违反本协议约定时，发包人有权在工程价款中直接予以扣除，包括但不限于违约金、罚款。</w:t>
      </w:r>
      <w:r/>
    </w:p>
    <w:p>
      <w:pPr>
        <w:ind w:firstLine="440"/>
        <w:spacing w:after="0" w:line="360" w:lineRule="auto"/>
        <w:rPr>
          <w:rFonts w:ascii="宋体" w:hAnsi="宋体" w:eastAsia="宋体" w:cs="宋体"/>
          <w:color w:val="000000"/>
          <w:sz w:val="22"/>
          <w:szCs w:val="22"/>
        </w:rPr>
      </w:pPr>
      <w:r>
        <w:rPr>
          <w:rFonts w:hint="eastAsia" w:ascii="宋体" w:hAnsi="宋体" w:eastAsia="宋体" w:cs="宋体"/>
          <w:color w:val="000000"/>
          <w:sz w:val="22"/>
          <w:szCs w:val="22"/>
        </w:rPr>
        <w:t xml:space="preserve">16.2.2承包人违约的责任</w:t>
      </w:r>
      <w:r/>
    </w:p>
    <w:p>
      <w:pPr>
        <w:ind w:firstLine="440"/>
        <w:spacing w:after="0" w:line="360" w:lineRule="auto"/>
        <w:rPr>
          <w:rFonts w:ascii="宋体" w:hAnsi="宋体" w:eastAsia="宋体" w:cs="宋体"/>
          <w:color w:val="000000"/>
          <w:sz w:val="22"/>
          <w:szCs w:val="22"/>
        </w:rPr>
      </w:pPr>
      <w:r>
        <w:rPr>
          <w:rFonts w:hint="eastAsia" w:ascii="宋体" w:hAnsi="宋体" w:eastAsia="宋体" w:cs="宋体"/>
          <w:color w:val="000000"/>
          <w:sz w:val="22"/>
          <w:szCs w:val="22"/>
        </w:rPr>
        <w:t xml:space="preserve">承包人违约责任的承担方式和计算方法：</w:t>
      </w:r>
      <w:r>
        <w:rPr>
          <w:rFonts w:hint="eastAsia" w:ascii="宋体" w:hAnsi="宋体" w:eastAsia="宋体" w:cs="宋体"/>
          <w:color w:val="000000"/>
          <w:sz w:val="22"/>
          <w:szCs w:val="22"/>
          <w:u w:val="single"/>
        </w:rPr>
        <w:t xml:space="preserve">总工期及节点工期均不得延误。如承包人不能在承诺工期内完成，每拖延一天，承包人须按1000元向发包人支付违约金。质量违约金：若竣工验收综合工程质量达不到合格或不能通过业主及有关管理部门的验收，由承包人负责对不合格工程进行整改或返工，直至验收合格，承担一切费用，并按不低于合同价的3％支付发包人违约金。</w:t>
      </w:r>
      <w:r/>
    </w:p>
    <w:p>
      <w:pPr>
        <w:ind w:firstLine="440"/>
        <w:spacing w:after="0" w:line="360" w:lineRule="auto"/>
        <w:rPr>
          <w:rFonts w:ascii="宋体" w:hAnsi="宋体" w:eastAsia="宋体" w:cs="宋体"/>
          <w:color w:val="000000"/>
          <w:sz w:val="22"/>
          <w:szCs w:val="22"/>
        </w:rPr>
      </w:pPr>
      <w:r>
        <w:rPr>
          <w:rFonts w:hint="eastAsia" w:ascii="宋体" w:hAnsi="宋体" w:eastAsia="宋体" w:cs="宋体"/>
          <w:color w:val="000000"/>
          <w:sz w:val="22"/>
          <w:szCs w:val="22"/>
        </w:rPr>
        <w:t xml:space="preserve">16.2.3因承包人违约解除合同</w:t>
      </w:r>
      <w:r/>
    </w:p>
    <w:p>
      <w:pPr>
        <w:ind w:firstLine="440"/>
        <w:spacing w:after="0" w:line="360" w:lineRule="auto"/>
        <w:rPr>
          <w:rFonts w:ascii="宋体" w:hAnsi="宋体" w:eastAsia="宋体" w:cs="宋体"/>
          <w:color w:val="000000"/>
          <w:sz w:val="22"/>
          <w:szCs w:val="22"/>
          <w:u w:val="single"/>
        </w:rPr>
      </w:pPr>
      <w:r>
        <w:rPr>
          <w:rFonts w:hint="eastAsia" w:ascii="宋体" w:hAnsi="宋体" w:eastAsia="宋体" w:cs="宋体"/>
          <w:color w:val="000000"/>
          <w:sz w:val="22"/>
          <w:szCs w:val="22"/>
        </w:rPr>
        <w:t xml:space="preserve">关于承包人违约解除合同的特别约定：</w:t>
      </w:r>
      <w:r>
        <w:rPr>
          <w:rFonts w:hint="eastAsia" w:ascii="宋体" w:hAnsi="宋体" w:eastAsia="宋体" w:cs="宋体"/>
          <w:color w:val="000000"/>
          <w:sz w:val="22"/>
          <w:szCs w:val="22"/>
          <w:u w:val="single"/>
        </w:rPr>
        <w:t xml:space="preserve">按通用条款执行</w:t>
      </w:r>
      <w:r/>
    </w:p>
    <w:p>
      <w:pPr>
        <w:ind w:firstLine="440"/>
        <w:spacing w:after="0" w:line="360" w:lineRule="auto"/>
        <w:rPr>
          <w:rFonts w:ascii="宋体" w:hAnsi="宋体" w:eastAsia="宋体" w:cs="宋体"/>
          <w:color w:val="000000"/>
          <w:sz w:val="22"/>
          <w:szCs w:val="22"/>
          <w:u w:val="single"/>
        </w:rPr>
      </w:pPr>
      <w:r>
        <w:rPr>
          <w:rFonts w:hint="eastAsia" w:ascii="宋体" w:hAnsi="宋体" w:eastAsia="宋体" w:cs="宋体"/>
          <w:color w:val="000000"/>
          <w:sz w:val="22"/>
          <w:szCs w:val="22"/>
        </w:rPr>
        <w:t xml:space="preserve">发包人继续使用承包人在施工现场的材料、设备、临时工程、承包人文件和由承包人或以其名义编制的其他文件的费用承担方式：</w:t>
      </w:r>
      <w:r>
        <w:rPr>
          <w:rFonts w:hint="eastAsia" w:ascii="宋体" w:hAnsi="宋体" w:eastAsia="宋体" w:cs="宋体"/>
          <w:color w:val="000000"/>
          <w:sz w:val="22"/>
          <w:szCs w:val="22"/>
          <w:u w:val="single"/>
        </w:rPr>
        <w:t xml:space="preserve">承包人承担</w:t>
      </w:r>
      <w:r/>
    </w:p>
    <w:p>
      <w:pPr>
        <w:ind w:firstLine="440"/>
        <w:jc w:val="center"/>
        <w:keepNext/>
        <w:spacing w:after="0" w:line="360" w:lineRule="auto"/>
        <w:rPr>
          <w:rFonts w:ascii="宋体" w:hAnsi="宋体" w:eastAsia="宋体" w:cs="宋体"/>
          <w:bCs/>
          <w:color w:val="000000"/>
          <w:sz w:val="22"/>
          <w:szCs w:val="22"/>
        </w:rPr>
        <w:outlineLvl w:val="3"/>
      </w:pPr>
      <w:r>
        <w:rPr>
          <w:rFonts w:hint="eastAsia" w:ascii="宋体" w:hAnsi="宋体" w:eastAsia="宋体" w:cs="宋体"/>
          <w:bCs/>
          <w:color w:val="000000"/>
          <w:sz w:val="22"/>
          <w:szCs w:val="22"/>
        </w:rPr>
        <w:t xml:space="preserve">17. 不可抗力 </w:t>
      </w:r>
      <w:r/>
    </w:p>
    <w:p>
      <w:pPr>
        <w:ind w:firstLine="440"/>
        <w:spacing w:after="0" w:line="360" w:lineRule="auto"/>
        <w:rPr>
          <w:rFonts w:ascii="宋体" w:hAnsi="宋体" w:eastAsia="宋体" w:cs="宋体"/>
          <w:color w:val="000000"/>
          <w:sz w:val="22"/>
          <w:szCs w:val="22"/>
        </w:rPr>
      </w:pPr>
      <w:r>
        <w:rPr>
          <w:rFonts w:hint="eastAsia" w:ascii="宋体" w:hAnsi="宋体" w:eastAsia="宋体" w:cs="宋体"/>
          <w:color w:val="000000"/>
          <w:sz w:val="22"/>
          <w:szCs w:val="22"/>
        </w:rPr>
        <w:t xml:space="preserve">17.1 不可抗力的确认</w:t>
      </w:r>
      <w:r/>
    </w:p>
    <w:p>
      <w:pPr>
        <w:ind w:firstLine="440"/>
        <w:jc w:val="left"/>
        <w:spacing w:after="0" w:line="360" w:lineRule="auto"/>
        <w:rPr>
          <w:rFonts w:ascii="宋体" w:hAnsi="宋体" w:eastAsia="宋体" w:cs="宋体"/>
          <w:color w:val="000000"/>
          <w:sz w:val="22"/>
          <w:szCs w:val="22"/>
          <w:u w:val="single"/>
        </w:rPr>
      </w:pPr>
      <w:r>
        <w:rPr>
          <w:rFonts w:hint="eastAsia" w:ascii="宋体" w:hAnsi="宋体" w:eastAsia="宋体" w:cs="宋体"/>
          <w:color w:val="000000"/>
          <w:sz w:val="22"/>
          <w:szCs w:val="22"/>
        </w:rPr>
        <w:t xml:space="preserve">除通用合同条款约定的不可抗力事件之外，视为不可抗力的其他情形： </w:t>
      </w:r>
      <w:r>
        <w:rPr>
          <w:rFonts w:hint="eastAsia" w:ascii="宋体" w:hAnsi="宋体" w:eastAsia="宋体" w:cs="宋体"/>
          <w:color w:val="000000"/>
          <w:sz w:val="22"/>
          <w:szCs w:val="22"/>
          <w:u w:val="single"/>
        </w:rPr>
        <w:t xml:space="preserve"> 按保险合同解释</w:t>
      </w:r>
      <w:r>
        <w:rPr>
          <w:rFonts w:hint="eastAsia" w:ascii="宋体" w:hAnsi="宋体" w:eastAsia="宋体" w:cs="宋体"/>
          <w:color w:val="000000"/>
          <w:sz w:val="22"/>
          <w:szCs w:val="22"/>
        </w:rPr>
        <w:t xml:space="preserve">。</w:t>
      </w:r>
      <w:r/>
    </w:p>
    <w:p>
      <w:pPr>
        <w:ind w:firstLine="440"/>
        <w:spacing w:after="0" w:line="360" w:lineRule="auto"/>
        <w:rPr>
          <w:rFonts w:ascii="宋体" w:hAnsi="宋体" w:eastAsia="宋体" w:cs="宋体"/>
          <w:color w:val="000000"/>
          <w:sz w:val="22"/>
          <w:szCs w:val="22"/>
        </w:rPr>
      </w:pPr>
      <w:r>
        <w:rPr>
          <w:rFonts w:hint="eastAsia" w:ascii="宋体" w:hAnsi="宋体" w:eastAsia="宋体" w:cs="宋体"/>
          <w:color w:val="000000"/>
          <w:sz w:val="22"/>
          <w:szCs w:val="22"/>
        </w:rPr>
        <w:t xml:space="preserve">17.4 因不可抗力解除合同</w:t>
      </w:r>
      <w:r/>
    </w:p>
    <w:p>
      <w:pPr>
        <w:ind w:firstLine="440"/>
        <w:jc w:val="left"/>
        <w:spacing w:after="0" w:line="360" w:lineRule="auto"/>
        <w:rPr>
          <w:rFonts w:ascii="宋体" w:hAnsi="宋体" w:eastAsia="宋体" w:cs="宋体"/>
          <w:color w:val="000000"/>
          <w:sz w:val="22"/>
          <w:szCs w:val="22"/>
        </w:rPr>
      </w:pPr>
      <w:r>
        <w:rPr>
          <w:rFonts w:hint="eastAsia" w:ascii="宋体" w:hAnsi="宋体" w:eastAsia="宋体" w:cs="宋体"/>
          <w:color w:val="000000"/>
          <w:sz w:val="22"/>
          <w:szCs w:val="22"/>
        </w:rPr>
        <w:t xml:space="preserve">合同解除后，发包人应在商定或确定发包人应支付款项后</w:t>
      </w:r>
      <w:r>
        <w:rPr>
          <w:rFonts w:hint="eastAsia" w:ascii="宋体" w:hAnsi="宋体" w:eastAsia="宋体" w:cs="宋体"/>
          <w:color w:val="000000"/>
          <w:sz w:val="22"/>
          <w:szCs w:val="22"/>
          <w:u w:val="single"/>
        </w:rPr>
        <w:t xml:space="preserve">60</w:t>
      </w:r>
      <w:r>
        <w:rPr>
          <w:rFonts w:hint="eastAsia" w:ascii="宋体" w:hAnsi="宋体" w:eastAsia="宋体" w:cs="宋体"/>
          <w:color w:val="000000"/>
          <w:sz w:val="22"/>
          <w:szCs w:val="22"/>
        </w:rPr>
        <w:t xml:space="preserve">天内完成款项的支付。</w:t>
      </w:r>
      <w:r/>
    </w:p>
    <w:p>
      <w:pPr>
        <w:ind w:firstLine="440"/>
        <w:jc w:val="center"/>
        <w:keepNext/>
        <w:spacing w:after="0" w:line="360" w:lineRule="auto"/>
        <w:rPr>
          <w:rFonts w:ascii="宋体" w:hAnsi="宋体" w:eastAsia="宋体" w:cs="宋体"/>
          <w:bCs/>
          <w:color w:val="000000"/>
          <w:sz w:val="22"/>
          <w:szCs w:val="22"/>
        </w:rPr>
        <w:outlineLvl w:val="3"/>
      </w:pPr>
      <w:r>
        <w:rPr>
          <w:rFonts w:hint="eastAsia" w:ascii="宋体" w:hAnsi="宋体" w:eastAsia="宋体" w:cs="宋体"/>
          <w:bCs/>
          <w:color w:val="000000"/>
          <w:sz w:val="22"/>
          <w:szCs w:val="22"/>
        </w:rPr>
        <w:t xml:space="preserve">18. 保险</w:t>
      </w:r>
      <w:r/>
    </w:p>
    <w:p>
      <w:pPr>
        <w:ind w:firstLine="440"/>
        <w:spacing w:after="0" w:line="360" w:lineRule="auto"/>
        <w:rPr>
          <w:rFonts w:ascii="宋体" w:hAnsi="宋体" w:eastAsia="宋体" w:cs="宋体"/>
          <w:color w:val="000000"/>
          <w:sz w:val="22"/>
          <w:szCs w:val="22"/>
        </w:rPr>
      </w:pPr>
      <w:r>
        <w:rPr>
          <w:rFonts w:hint="eastAsia" w:ascii="宋体" w:hAnsi="宋体" w:eastAsia="宋体" w:cs="宋体"/>
          <w:color w:val="000000"/>
          <w:sz w:val="22"/>
          <w:szCs w:val="22"/>
        </w:rPr>
        <w:t xml:space="preserve">18.1 工程保险</w:t>
      </w:r>
      <w:r/>
    </w:p>
    <w:p>
      <w:pPr>
        <w:ind w:firstLine="440"/>
        <w:jc w:val="left"/>
        <w:spacing w:after="0" w:line="360" w:lineRule="auto"/>
        <w:rPr>
          <w:rFonts w:ascii="宋体" w:hAnsi="宋体" w:eastAsia="宋体" w:cs="宋体"/>
          <w:color w:val="000000"/>
          <w:sz w:val="22"/>
          <w:szCs w:val="22"/>
          <w:u w:val="single"/>
        </w:rPr>
      </w:pPr>
      <w:r>
        <w:rPr>
          <w:rFonts w:hint="eastAsia" w:ascii="宋体" w:hAnsi="宋体" w:eastAsia="宋体" w:cs="宋体"/>
          <w:color w:val="000000"/>
          <w:sz w:val="22"/>
          <w:szCs w:val="22"/>
        </w:rPr>
        <w:t xml:space="preserve">关于工程保险的特别约定：</w:t>
      </w:r>
      <w:r>
        <w:rPr>
          <w:rFonts w:hint="eastAsia" w:ascii="宋体" w:hAnsi="宋体" w:eastAsia="宋体" w:cs="宋体"/>
          <w:color w:val="000000"/>
          <w:sz w:val="22"/>
          <w:szCs w:val="22"/>
          <w:u w:val="single"/>
        </w:rPr>
        <w:t xml:space="preserve">承包人必须为从事危险作业的人员办理意外伤害保险，并为施工场地内自有人员生命财产和施工机械设备办理保险。</w:t>
      </w:r>
      <w:r/>
    </w:p>
    <w:p>
      <w:pPr>
        <w:ind w:firstLine="440"/>
        <w:spacing w:after="0" w:line="360" w:lineRule="auto"/>
        <w:rPr>
          <w:rFonts w:ascii="宋体" w:hAnsi="宋体" w:eastAsia="宋体" w:cs="宋体"/>
          <w:color w:val="000000"/>
          <w:sz w:val="22"/>
          <w:szCs w:val="22"/>
        </w:rPr>
      </w:pPr>
      <w:r>
        <w:rPr>
          <w:rFonts w:hint="eastAsia" w:ascii="宋体" w:hAnsi="宋体" w:eastAsia="宋体" w:cs="宋体"/>
          <w:color w:val="000000"/>
          <w:sz w:val="22"/>
          <w:szCs w:val="22"/>
        </w:rPr>
        <w:t xml:space="preserve">18.3 其他保险</w:t>
      </w:r>
      <w:r/>
    </w:p>
    <w:p>
      <w:pPr>
        <w:ind w:firstLine="440"/>
        <w:jc w:val="left"/>
        <w:spacing w:after="0" w:line="360" w:lineRule="auto"/>
        <w:rPr>
          <w:rFonts w:ascii="宋体" w:hAnsi="宋体" w:eastAsia="宋体" w:cs="宋体"/>
          <w:color w:val="000000"/>
          <w:sz w:val="22"/>
          <w:szCs w:val="22"/>
        </w:rPr>
      </w:pPr>
      <w:r>
        <w:rPr>
          <w:rFonts w:hint="eastAsia" w:ascii="宋体" w:hAnsi="宋体" w:eastAsia="宋体" w:cs="宋体"/>
          <w:color w:val="000000"/>
          <w:sz w:val="22"/>
          <w:szCs w:val="22"/>
        </w:rPr>
        <w:t xml:space="preserve">关于其他保险的约定：</w:t>
      </w:r>
      <w:r>
        <w:rPr>
          <w:rFonts w:hint="eastAsia" w:ascii="宋体" w:hAnsi="宋体" w:eastAsia="宋体" w:cs="宋体"/>
          <w:color w:val="000000"/>
          <w:sz w:val="22"/>
          <w:szCs w:val="22"/>
          <w:u w:val="single"/>
        </w:rPr>
        <w:t xml:space="preserve">  /  </w:t>
      </w:r>
      <w:r>
        <w:rPr>
          <w:rFonts w:hint="eastAsia" w:ascii="宋体" w:hAnsi="宋体" w:eastAsia="宋体" w:cs="宋体"/>
          <w:color w:val="000000"/>
          <w:sz w:val="22"/>
          <w:szCs w:val="22"/>
        </w:rPr>
        <w:t xml:space="preserve">。</w:t>
      </w:r>
      <w:r/>
    </w:p>
    <w:p>
      <w:pPr>
        <w:ind w:firstLine="440"/>
        <w:jc w:val="left"/>
        <w:spacing w:after="0" w:line="360" w:lineRule="auto"/>
        <w:rPr>
          <w:rFonts w:ascii="宋体" w:hAnsi="宋体" w:eastAsia="宋体" w:cs="宋体"/>
          <w:color w:val="000000"/>
          <w:sz w:val="22"/>
          <w:szCs w:val="22"/>
          <w:u w:val="single"/>
        </w:rPr>
      </w:pPr>
      <w:r>
        <w:rPr>
          <w:rFonts w:hint="eastAsia" w:ascii="宋体" w:hAnsi="宋体" w:eastAsia="宋体" w:cs="宋体"/>
          <w:color w:val="000000"/>
          <w:sz w:val="22"/>
          <w:szCs w:val="22"/>
        </w:rPr>
        <w:t xml:space="preserve">承包人是否应为其施工设备等办理财产保险：</w:t>
      </w:r>
      <w:r>
        <w:rPr>
          <w:rFonts w:hint="eastAsia" w:ascii="宋体" w:hAnsi="宋体" w:eastAsia="宋体" w:cs="宋体"/>
          <w:color w:val="000000"/>
          <w:sz w:val="22"/>
          <w:szCs w:val="22"/>
          <w:u w:val="single"/>
        </w:rPr>
        <w:t xml:space="preserve">  要办理。</w:t>
      </w:r>
      <w:r/>
    </w:p>
    <w:p>
      <w:pPr>
        <w:ind w:firstLine="440"/>
        <w:spacing w:after="0" w:line="360" w:lineRule="auto"/>
        <w:rPr>
          <w:rFonts w:ascii="宋体" w:hAnsi="宋体" w:eastAsia="宋体" w:cs="宋体"/>
          <w:color w:val="000000"/>
          <w:sz w:val="22"/>
          <w:szCs w:val="22"/>
        </w:rPr>
      </w:pPr>
      <w:r>
        <w:rPr>
          <w:rFonts w:hint="eastAsia" w:ascii="宋体" w:hAnsi="宋体" w:eastAsia="宋体" w:cs="宋体"/>
          <w:color w:val="000000"/>
          <w:sz w:val="22"/>
          <w:szCs w:val="22"/>
        </w:rPr>
        <w:t xml:space="preserve">18.7 通知义务</w:t>
      </w:r>
      <w:r/>
    </w:p>
    <w:p>
      <w:pPr>
        <w:ind w:firstLine="440"/>
        <w:jc w:val="left"/>
        <w:spacing w:after="0" w:line="360" w:lineRule="auto"/>
        <w:rPr>
          <w:rFonts w:ascii="宋体" w:hAnsi="宋体" w:eastAsia="宋体" w:cs="宋体"/>
          <w:color w:val="000000"/>
          <w:sz w:val="22"/>
          <w:szCs w:val="22"/>
        </w:rPr>
      </w:pPr>
      <w:r>
        <w:rPr>
          <w:rFonts w:hint="eastAsia" w:ascii="宋体" w:hAnsi="宋体" w:eastAsia="宋体" w:cs="宋体"/>
          <w:color w:val="000000"/>
          <w:sz w:val="22"/>
          <w:szCs w:val="22"/>
        </w:rPr>
        <w:t xml:space="preserve">关于变更保险合同时的通知义务的约定：</w:t>
      </w:r>
      <w:r>
        <w:rPr>
          <w:rFonts w:hint="eastAsia" w:ascii="宋体" w:hAnsi="宋体" w:eastAsia="宋体" w:cs="宋体"/>
          <w:color w:val="000000"/>
          <w:sz w:val="22"/>
          <w:szCs w:val="22"/>
          <w:u w:val="single"/>
        </w:rPr>
        <w:t xml:space="preserve">   /   </w:t>
      </w:r>
      <w:r>
        <w:rPr>
          <w:rFonts w:hint="eastAsia" w:ascii="宋体" w:hAnsi="宋体" w:eastAsia="宋体" w:cs="宋体"/>
          <w:color w:val="000000"/>
          <w:sz w:val="22"/>
          <w:szCs w:val="22"/>
        </w:rPr>
        <w:t xml:space="preserve">。</w:t>
      </w:r>
      <w:r/>
    </w:p>
    <w:p>
      <w:pPr>
        <w:ind w:firstLine="440"/>
        <w:jc w:val="center"/>
        <w:keepNext/>
        <w:spacing w:after="0" w:line="360" w:lineRule="auto"/>
        <w:rPr>
          <w:rFonts w:ascii="宋体" w:hAnsi="宋体" w:eastAsia="宋体" w:cs="宋体"/>
          <w:bCs/>
          <w:color w:val="000000"/>
          <w:sz w:val="22"/>
          <w:szCs w:val="22"/>
        </w:rPr>
        <w:outlineLvl w:val="3"/>
      </w:pPr>
      <w:r>
        <w:rPr>
          <w:rFonts w:hint="eastAsia" w:hAnsi="宋体" w:cs="宋体"/>
          <w:bCs/>
          <w:color w:val="000000"/>
          <w:sz w:val="22"/>
          <w:szCs w:val="22"/>
          <w:lang w:val="en-US" w:eastAsia="zh-CN"/>
        </w:rPr>
        <w:t xml:space="preserve">19</w:t>
      </w:r>
      <w:r>
        <w:rPr>
          <w:rFonts w:hint="eastAsia" w:ascii="宋体" w:hAnsi="宋体" w:eastAsia="宋体" w:cs="宋体"/>
          <w:bCs/>
          <w:color w:val="000000"/>
          <w:sz w:val="22"/>
          <w:szCs w:val="22"/>
        </w:rPr>
        <w:t xml:space="preserve">. 争议解决</w:t>
      </w:r>
      <w:r/>
    </w:p>
    <w:p>
      <w:pPr>
        <w:ind w:firstLine="440"/>
        <w:spacing w:after="0" w:line="360" w:lineRule="auto"/>
        <w:rPr>
          <w:rFonts w:ascii="宋体" w:hAnsi="宋体" w:eastAsia="宋体" w:cs="宋体"/>
          <w:color w:val="000000"/>
          <w:sz w:val="22"/>
          <w:szCs w:val="22"/>
        </w:rPr>
      </w:pPr>
      <w:r>
        <w:rPr>
          <w:rFonts w:hint="eastAsia" w:hAnsi="宋体" w:cs="宋体"/>
          <w:color w:val="000000"/>
          <w:sz w:val="22"/>
          <w:szCs w:val="22"/>
          <w:lang w:val="en-US" w:eastAsia="zh-CN"/>
        </w:rPr>
        <w:t xml:space="preserve">19.1</w:t>
      </w:r>
      <w:r>
        <w:rPr>
          <w:rFonts w:hint="eastAsia" w:ascii="宋体" w:hAnsi="宋体" w:eastAsia="宋体" w:cs="宋体"/>
          <w:color w:val="000000"/>
          <w:sz w:val="22"/>
          <w:szCs w:val="22"/>
        </w:rPr>
        <w:t xml:space="preserve"> 争议评审</w:t>
      </w:r>
      <w:r/>
    </w:p>
    <w:p>
      <w:pPr>
        <w:ind w:firstLine="440"/>
        <w:jc w:val="left"/>
        <w:spacing w:after="0" w:line="360" w:lineRule="auto"/>
        <w:rPr>
          <w:rFonts w:ascii="宋体" w:hAnsi="宋体" w:eastAsia="宋体" w:cs="宋体"/>
          <w:color w:val="000000"/>
          <w:sz w:val="22"/>
          <w:szCs w:val="22"/>
        </w:rPr>
      </w:pPr>
      <w:r>
        <w:rPr>
          <w:rFonts w:hint="eastAsia" w:ascii="宋体" w:hAnsi="宋体" w:eastAsia="宋体" w:cs="宋体"/>
          <w:color w:val="000000"/>
          <w:sz w:val="22"/>
          <w:szCs w:val="22"/>
        </w:rPr>
        <w:t xml:space="preserve">合同当事人是否同意将工程争议提交争议评审小组决定：</w:t>
      </w:r>
      <w:r>
        <w:rPr>
          <w:rFonts w:hint="eastAsia" w:ascii="宋体" w:hAnsi="宋体" w:eastAsia="宋体" w:cs="宋体"/>
          <w:color w:val="000000"/>
          <w:sz w:val="22"/>
          <w:szCs w:val="22"/>
          <w:u w:val="single"/>
        </w:rPr>
        <w:t xml:space="preserve"> / </w:t>
      </w:r>
      <w:r>
        <w:rPr>
          <w:rFonts w:hint="eastAsia" w:ascii="宋体" w:hAnsi="宋体" w:eastAsia="宋体" w:cs="宋体"/>
          <w:color w:val="000000"/>
          <w:sz w:val="22"/>
          <w:szCs w:val="22"/>
        </w:rPr>
        <w:t xml:space="preserve">。  </w:t>
      </w:r>
      <w:r/>
    </w:p>
    <w:p>
      <w:pPr>
        <w:ind w:firstLine="440"/>
        <w:jc w:val="left"/>
        <w:spacing w:after="0" w:line="360" w:lineRule="auto"/>
        <w:rPr>
          <w:rFonts w:ascii="宋体" w:hAnsi="宋体" w:eastAsia="宋体" w:cs="宋体"/>
          <w:color w:val="000000"/>
          <w:sz w:val="22"/>
          <w:szCs w:val="22"/>
        </w:rPr>
      </w:pPr>
      <w:r>
        <w:rPr>
          <w:rFonts w:hint="eastAsia" w:hAnsi="宋体" w:cs="宋体"/>
          <w:color w:val="000000"/>
          <w:sz w:val="22"/>
          <w:szCs w:val="22"/>
          <w:lang w:val="en-US" w:eastAsia="zh-CN"/>
        </w:rPr>
        <w:t xml:space="preserve">19.2</w:t>
      </w:r>
      <w:r>
        <w:rPr>
          <w:rFonts w:hint="eastAsia" w:ascii="宋体" w:hAnsi="宋体" w:eastAsia="宋体" w:cs="宋体"/>
          <w:color w:val="000000"/>
          <w:sz w:val="22"/>
          <w:szCs w:val="22"/>
        </w:rPr>
        <w:t xml:space="preserve"> 争议评审小组的确定</w:t>
      </w:r>
      <w:r/>
    </w:p>
    <w:p>
      <w:pPr>
        <w:ind w:firstLine="440"/>
        <w:jc w:val="left"/>
        <w:spacing w:after="0" w:line="360" w:lineRule="auto"/>
        <w:rPr>
          <w:rFonts w:ascii="宋体" w:hAnsi="宋体" w:eastAsia="宋体" w:cs="宋体"/>
          <w:color w:val="000000"/>
          <w:sz w:val="22"/>
          <w:szCs w:val="22"/>
          <w:u w:val="single"/>
        </w:rPr>
      </w:pPr>
      <w:r>
        <w:rPr>
          <w:rFonts w:hint="eastAsia" w:ascii="宋体" w:hAnsi="宋体" w:eastAsia="宋体" w:cs="宋体"/>
          <w:color w:val="000000"/>
          <w:sz w:val="22"/>
          <w:szCs w:val="22"/>
        </w:rPr>
        <w:t xml:space="preserve">争议评审小组成员的确定：</w:t>
      </w:r>
      <w:r>
        <w:rPr>
          <w:rFonts w:hint="eastAsia" w:ascii="宋体" w:hAnsi="宋体" w:eastAsia="宋体" w:cs="宋体"/>
          <w:color w:val="000000"/>
          <w:sz w:val="22"/>
          <w:szCs w:val="22"/>
          <w:u w:val="single"/>
        </w:rPr>
        <w:t xml:space="preserve">  /  </w:t>
      </w:r>
      <w:r>
        <w:rPr>
          <w:rFonts w:hint="eastAsia" w:ascii="宋体" w:hAnsi="宋体" w:eastAsia="宋体" w:cs="宋体"/>
          <w:color w:val="000000"/>
          <w:sz w:val="22"/>
          <w:szCs w:val="22"/>
        </w:rPr>
        <w:t xml:space="preserve">。</w:t>
      </w:r>
      <w:r/>
    </w:p>
    <w:p>
      <w:pPr>
        <w:ind w:firstLine="440"/>
        <w:jc w:val="left"/>
        <w:spacing w:after="0" w:line="360" w:lineRule="auto"/>
        <w:rPr>
          <w:rFonts w:ascii="宋体" w:hAnsi="宋体" w:eastAsia="宋体" w:cs="宋体"/>
          <w:color w:val="000000"/>
          <w:sz w:val="22"/>
          <w:szCs w:val="22"/>
        </w:rPr>
      </w:pPr>
      <w:r>
        <w:rPr>
          <w:rFonts w:hint="eastAsia" w:ascii="宋体" w:hAnsi="宋体" w:eastAsia="宋体" w:cs="宋体"/>
          <w:color w:val="000000"/>
          <w:sz w:val="22"/>
          <w:szCs w:val="22"/>
        </w:rPr>
        <w:t xml:space="preserve">选定争议评审员的期限：</w:t>
      </w:r>
      <w:r>
        <w:rPr>
          <w:rFonts w:hint="eastAsia" w:ascii="宋体" w:hAnsi="宋体" w:eastAsia="宋体" w:cs="宋体"/>
          <w:color w:val="000000"/>
          <w:sz w:val="22"/>
          <w:szCs w:val="22"/>
          <w:u w:val="single"/>
        </w:rPr>
        <w:t xml:space="preserve">  /   </w:t>
      </w:r>
      <w:r>
        <w:rPr>
          <w:rFonts w:hint="eastAsia" w:ascii="宋体" w:hAnsi="宋体" w:eastAsia="宋体" w:cs="宋体"/>
          <w:color w:val="000000"/>
          <w:sz w:val="22"/>
          <w:szCs w:val="22"/>
        </w:rPr>
        <w:t xml:space="preserve">。</w:t>
      </w:r>
      <w:r/>
    </w:p>
    <w:p>
      <w:pPr>
        <w:ind w:firstLine="440"/>
        <w:jc w:val="left"/>
        <w:spacing w:after="0" w:line="360" w:lineRule="auto"/>
        <w:rPr>
          <w:rFonts w:ascii="宋体" w:hAnsi="宋体" w:eastAsia="宋体" w:cs="宋体"/>
          <w:color w:val="000000"/>
          <w:sz w:val="22"/>
          <w:szCs w:val="22"/>
        </w:rPr>
      </w:pPr>
      <w:r>
        <w:rPr>
          <w:rFonts w:hint="eastAsia" w:ascii="宋体" w:hAnsi="宋体" w:eastAsia="宋体" w:cs="宋体"/>
          <w:color w:val="000000"/>
          <w:sz w:val="22"/>
          <w:szCs w:val="22"/>
        </w:rPr>
        <w:t xml:space="preserve">争议评审小组成员的报酬承担方式：</w:t>
      </w:r>
      <w:r>
        <w:rPr>
          <w:rFonts w:hint="eastAsia" w:ascii="宋体" w:hAnsi="宋体" w:eastAsia="宋体" w:cs="宋体"/>
          <w:color w:val="000000"/>
          <w:sz w:val="22"/>
          <w:szCs w:val="22"/>
          <w:u w:val="single"/>
        </w:rPr>
        <w:t xml:space="preserve">   /  </w:t>
      </w:r>
      <w:r>
        <w:rPr>
          <w:rFonts w:hint="eastAsia" w:ascii="宋体" w:hAnsi="宋体" w:eastAsia="宋体" w:cs="宋体"/>
          <w:color w:val="000000"/>
          <w:sz w:val="22"/>
          <w:szCs w:val="22"/>
        </w:rPr>
        <w:t xml:space="preserve">。</w:t>
      </w:r>
      <w:r/>
    </w:p>
    <w:p>
      <w:pPr>
        <w:ind w:firstLine="440"/>
        <w:jc w:val="left"/>
        <w:spacing w:after="0" w:line="360" w:lineRule="auto"/>
        <w:rPr>
          <w:rFonts w:ascii="宋体" w:hAnsi="宋体" w:eastAsia="宋体" w:cs="宋体"/>
          <w:color w:val="000000"/>
          <w:sz w:val="22"/>
          <w:szCs w:val="22"/>
        </w:rPr>
      </w:pPr>
      <w:r>
        <w:rPr>
          <w:rFonts w:hint="eastAsia" w:ascii="宋体" w:hAnsi="宋体" w:eastAsia="宋体" w:cs="宋体"/>
          <w:color w:val="000000"/>
          <w:sz w:val="22"/>
          <w:szCs w:val="22"/>
        </w:rPr>
        <w:t xml:space="preserve">其他事项的约定：</w:t>
      </w:r>
      <w:r>
        <w:rPr>
          <w:rFonts w:hint="eastAsia" w:ascii="宋体" w:hAnsi="宋体" w:eastAsia="宋体" w:cs="宋体"/>
          <w:color w:val="000000"/>
          <w:sz w:val="22"/>
          <w:szCs w:val="22"/>
          <w:u w:val="single"/>
        </w:rPr>
        <w:t xml:space="preserve">    /        </w:t>
      </w:r>
      <w:r>
        <w:rPr>
          <w:rFonts w:hint="eastAsia" w:ascii="宋体" w:hAnsi="宋体" w:eastAsia="宋体" w:cs="宋体"/>
          <w:color w:val="000000"/>
          <w:sz w:val="22"/>
          <w:szCs w:val="22"/>
        </w:rPr>
        <w:t xml:space="preserve">。</w:t>
      </w:r>
      <w:r/>
    </w:p>
    <w:p>
      <w:pPr>
        <w:ind w:firstLine="440"/>
        <w:jc w:val="left"/>
        <w:spacing w:after="0" w:line="360" w:lineRule="auto"/>
        <w:rPr>
          <w:rFonts w:ascii="宋体" w:hAnsi="宋体" w:eastAsia="宋体" w:cs="宋体"/>
          <w:color w:val="000000"/>
          <w:sz w:val="22"/>
          <w:szCs w:val="22"/>
        </w:rPr>
      </w:pPr>
      <w:r>
        <w:rPr>
          <w:rFonts w:hint="eastAsia" w:hAnsi="宋体" w:cs="宋体"/>
          <w:color w:val="000000"/>
          <w:sz w:val="22"/>
          <w:szCs w:val="22"/>
          <w:lang w:val="en-US" w:eastAsia="zh-CN"/>
        </w:rPr>
        <w:t xml:space="preserve">19.3</w:t>
      </w:r>
      <w:r>
        <w:rPr>
          <w:rFonts w:hint="eastAsia" w:ascii="宋体" w:hAnsi="宋体" w:eastAsia="宋体" w:cs="宋体"/>
          <w:color w:val="000000"/>
          <w:sz w:val="22"/>
          <w:szCs w:val="22"/>
        </w:rPr>
        <w:t xml:space="preserve"> 争议评审小组的决定</w:t>
      </w:r>
      <w:r/>
    </w:p>
    <w:p>
      <w:pPr>
        <w:ind w:firstLine="440"/>
        <w:jc w:val="left"/>
        <w:spacing w:after="0" w:line="360" w:lineRule="auto"/>
        <w:rPr>
          <w:rFonts w:ascii="宋体" w:hAnsi="宋体" w:eastAsia="宋体" w:cs="宋体"/>
          <w:color w:val="000000"/>
          <w:sz w:val="22"/>
          <w:szCs w:val="22"/>
        </w:rPr>
      </w:pPr>
      <w:r>
        <w:rPr>
          <w:rFonts w:hint="eastAsia" w:ascii="宋体" w:hAnsi="宋体" w:eastAsia="宋体" w:cs="宋体"/>
          <w:color w:val="000000"/>
          <w:sz w:val="22"/>
          <w:szCs w:val="22"/>
        </w:rPr>
        <w:t xml:space="preserve">合同当事人关于本项的约定：</w:t>
      </w:r>
      <w:r>
        <w:rPr>
          <w:rFonts w:hint="eastAsia" w:ascii="宋体" w:hAnsi="宋体" w:eastAsia="宋体" w:cs="宋体"/>
          <w:color w:val="000000"/>
          <w:sz w:val="22"/>
          <w:szCs w:val="22"/>
          <w:u w:val="single"/>
        </w:rPr>
        <w:t xml:space="preserve">   /       </w:t>
      </w:r>
      <w:r>
        <w:rPr>
          <w:rFonts w:hint="eastAsia" w:ascii="宋体" w:hAnsi="宋体" w:eastAsia="宋体" w:cs="宋体"/>
          <w:color w:val="000000"/>
          <w:sz w:val="22"/>
          <w:szCs w:val="22"/>
        </w:rPr>
        <w:t xml:space="preserve">。</w:t>
      </w:r>
      <w:r/>
    </w:p>
    <w:p>
      <w:pPr>
        <w:ind w:firstLine="440"/>
        <w:spacing w:after="0" w:line="360" w:lineRule="auto"/>
        <w:rPr>
          <w:rFonts w:ascii="宋体" w:hAnsi="宋体" w:eastAsia="宋体" w:cs="宋体"/>
          <w:color w:val="000000"/>
          <w:sz w:val="22"/>
          <w:szCs w:val="22"/>
        </w:rPr>
      </w:pPr>
      <w:r>
        <w:rPr>
          <w:rFonts w:hint="eastAsia" w:hAnsi="宋体" w:cs="宋体"/>
          <w:color w:val="000000"/>
          <w:sz w:val="22"/>
          <w:szCs w:val="22"/>
          <w:lang w:val="en-US" w:eastAsia="zh-CN"/>
        </w:rPr>
        <w:t xml:space="preserve">19.4</w:t>
      </w:r>
      <w:r>
        <w:rPr>
          <w:rFonts w:hint="eastAsia" w:ascii="宋体" w:hAnsi="宋体" w:eastAsia="宋体" w:cs="宋体"/>
          <w:color w:val="000000"/>
          <w:sz w:val="22"/>
          <w:szCs w:val="22"/>
        </w:rPr>
        <w:t xml:space="preserve">仲裁或诉讼</w:t>
      </w:r>
      <w:r/>
    </w:p>
    <w:p>
      <w:pPr>
        <w:ind w:firstLine="440"/>
        <w:spacing w:after="0" w:line="360" w:lineRule="auto"/>
        <w:rPr>
          <w:rFonts w:ascii="宋体" w:hAnsi="宋体" w:eastAsia="宋体" w:cs="宋体"/>
          <w:color w:val="000000"/>
          <w:sz w:val="22"/>
          <w:szCs w:val="22"/>
        </w:rPr>
      </w:pPr>
      <w:r>
        <w:rPr>
          <w:rFonts w:hint="eastAsia" w:ascii="宋体" w:hAnsi="宋体" w:eastAsia="宋体" w:cs="宋体"/>
          <w:color w:val="000000"/>
          <w:sz w:val="22"/>
          <w:szCs w:val="22"/>
        </w:rPr>
        <w:t xml:space="preserve">因合同及合同有关事项发生的争议，按下列第</w:t>
      </w:r>
      <w:r>
        <w:rPr>
          <w:rFonts w:hint="eastAsia" w:ascii="宋体" w:hAnsi="宋体" w:eastAsia="宋体" w:cs="宋体"/>
          <w:color w:val="000000"/>
          <w:sz w:val="22"/>
          <w:szCs w:val="22"/>
          <w:u w:val="single"/>
        </w:rPr>
        <w:t xml:space="preserve">  2  </w:t>
      </w:r>
      <w:r>
        <w:rPr>
          <w:rFonts w:hint="eastAsia" w:ascii="宋体" w:hAnsi="宋体" w:eastAsia="宋体" w:cs="宋体"/>
          <w:color w:val="000000"/>
          <w:sz w:val="22"/>
          <w:szCs w:val="22"/>
        </w:rPr>
        <w:t xml:space="preserve">种方式解决：</w:t>
      </w:r>
      <w:r/>
    </w:p>
    <w:p>
      <w:pPr>
        <w:ind w:firstLine="440"/>
        <w:jc w:val="left"/>
        <w:spacing w:after="0" w:line="360" w:lineRule="auto"/>
        <w:rPr>
          <w:rFonts w:ascii="宋体" w:hAnsi="宋体" w:eastAsia="宋体" w:cs="宋体"/>
          <w:color w:val="000000"/>
          <w:sz w:val="22"/>
          <w:szCs w:val="22"/>
        </w:rPr>
      </w:pPr>
      <w:r>
        <w:rPr>
          <w:rFonts w:hint="eastAsia" w:ascii="宋体" w:hAnsi="宋体" w:eastAsia="宋体" w:cs="宋体"/>
          <w:color w:val="000000"/>
          <w:sz w:val="22"/>
          <w:szCs w:val="22"/>
        </w:rPr>
        <w:t xml:space="preserve">（1）向</w:t>
      </w:r>
      <w:r>
        <w:rPr>
          <w:rFonts w:hint="eastAsia" w:ascii="宋体" w:hAnsi="宋体" w:eastAsia="宋体" w:cs="宋体"/>
          <w:color w:val="000000"/>
          <w:sz w:val="22"/>
          <w:szCs w:val="22"/>
          <w:u w:val="single"/>
        </w:rPr>
        <w:t xml:space="preserve"> 无锡市 </w:t>
      </w:r>
      <w:r>
        <w:rPr>
          <w:rFonts w:hint="eastAsia" w:ascii="宋体" w:hAnsi="宋体" w:eastAsia="宋体" w:cs="宋体"/>
          <w:color w:val="000000"/>
          <w:sz w:val="22"/>
          <w:szCs w:val="22"/>
        </w:rPr>
        <w:t xml:space="preserve">仲裁委员会申请仲裁；</w:t>
      </w:r>
      <w:r/>
    </w:p>
    <w:p>
      <w:pPr>
        <w:ind w:firstLine="440"/>
        <w:spacing w:after="0" w:line="360" w:lineRule="auto"/>
        <w:tabs>
          <w:tab w:val="left" w:pos="8280" w:leader="none"/>
        </w:tabs>
        <w:rPr>
          <w:rFonts w:ascii="宋体" w:hAnsi="宋体" w:eastAsia="宋体" w:cs="宋体"/>
          <w:color w:val="000000"/>
          <w:sz w:val="22"/>
          <w:szCs w:val="22"/>
        </w:rPr>
      </w:pPr>
      <w:r>
        <w:rPr>
          <w:rFonts w:hint="eastAsia" w:ascii="宋体" w:hAnsi="宋体" w:eastAsia="宋体" w:cs="宋体"/>
          <w:color w:val="000000"/>
          <w:sz w:val="22"/>
          <w:szCs w:val="22"/>
        </w:rPr>
        <w:t xml:space="preserve">（2）向</w:t>
      </w:r>
      <w:r>
        <w:rPr>
          <w:rFonts w:hint="eastAsia" w:ascii="宋体" w:hAnsi="宋体" w:eastAsia="宋体" w:cs="宋体"/>
          <w:color w:val="000000"/>
          <w:sz w:val="22"/>
          <w:szCs w:val="22"/>
          <w:u w:val="single"/>
        </w:rPr>
        <w:t xml:space="preserve">  甲方所在地 </w:t>
      </w:r>
      <w:r>
        <w:rPr>
          <w:rFonts w:hint="eastAsia" w:ascii="宋体" w:hAnsi="宋体" w:eastAsia="宋体" w:cs="宋体"/>
          <w:color w:val="000000"/>
          <w:sz w:val="22"/>
          <w:szCs w:val="22"/>
        </w:rPr>
        <w:t xml:space="preserve">人民法院起诉。</w:t>
      </w:r>
      <w:r/>
    </w:p>
    <w:p>
      <w:pPr>
        <w:jc w:val="left"/>
        <w:spacing w:after="0" w:line="360" w:lineRule="auto"/>
        <w:rPr>
          <w:rFonts w:ascii="宋体" w:hAnsi="宋体" w:eastAsia="Arial"/>
          <w:b/>
          <w:sz w:val="24"/>
          <w:szCs w:val="22"/>
        </w:rPr>
      </w:pPr>
      <w:r>
        <w:rPr>
          <w:rFonts w:ascii="宋体" w:hAnsi="宋体" w:eastAsia="Arial"/>
          <w:b/>
          <w:sz w:val="24"/>
          <w:szCs w:val="22"/>
        </w:rPr>
        <w:t xml:space="preserve">附件</w:t>
      </w:r>
      <w:r/>
    </w:p>
    <w:p>
      <w:pPr>
        <w:jc w:val="left"/>
        <w:spacing w:after="0" w:line="360" w:lineRule="auto"/>
        <w:rPr>
          <w:rFonts w:ascii="宋体" w:hAnsi="宋体" w:eastAsia="Arial"/>
          <w:sz w:val="24"/>
          <w:szCs w:val="22"/>
        </w:rPr>
      </w:pPr>
      <w:r>
        <w:rPr>
          <w:rFonts w:hint="eastAsia" w:ascii="宋体" w:hAnsi="宋体" w:eastAsia="Arial"/>
          <w:sz w:val="24"/>
          <w:szCs w:val="22"/>
        </w:rPr>
        <w:t xml:space="preserve">协议书附件：</w:t>
      </w:r>
      <w:r/>
    </w:p>
    <w:p>
      <w:pPr>
        <w:jc w:val="left"/>
        <w:spacing w:after="0" w:line="360" w:lineRule="auto"/>
        <w:rPr>
          <w:rFonts w:ascii="宋体" w:hAnsi="宋体" w:eastAsia="Arial"/>
          <w:sz w:val="24"/>
          <w:szCs w:val="22"/>
        </w:rPr>
      </w:pPr>
      <w:r>
        <w:rPr>
          <w:rFonts w:ascii="宋体" w:hAnsi="宋体" w:eastAsia="Arial"/>
          <w:sz w:val="24"/>
          <w:szCs w:val="22"/>
        </w:rPr>
        <w:t xml:space="preserve">附件</w:t>
      </w:r>
      <w:r>
        <w:rPr>
          <w:rFonts w:hint="eastAsia" w:ascii="宋体" w:hAnsi="宋体" w:eastAsia="Arial"/>
          <w:sz w:val="24"/>
          <w:szCs w:val="22"/>
        </w:rPr>
        <w:t xml:space="preserve">1</w:t>
      </w:r>
      <w:r>
        <w:rPr>
          <w:rFonts w:ascii="宋体" w:hAnsi="宋体" w:eastAsia="Arial"/>
          <w:sz w:val="24"/>
          <w:szCs w:val="22"/>
        </w:rPr>
        <w:t xml:space="preserve">：工程质量保修书</w:t>
      </w:r>
      <w:r/>
    </w:p>
    <w:p>
      <w:pPr>
        <w:jc w:val="left"/>
        <w:spacing w:after="0" w:line="360" w:lineRule="auto"/>
        <w:rPr>
          <w:rFonts w:ascii="宋体" w:hAnsi="宋体" w:eastAsia="Arial"/>
          <w:sz w:val="24"/>
          <w:szCs w:val="22"/>
        </w:rPr>
      </w:pPr>
      <w:r>
        <w:rPr>
          <w:rFonts w:ascii="宋体" w:hAnsi="宋体" w:eastAsia="Arial"/>
          <w:sz w:val="24"/>
          <w:szCs w:val="22"/>
        </w:rPr>
        <w:t xml:space="preserve">附件</w:t>
      </w:r>
      <w:r>
        <w:rPr>
          <w:rFonts w:hint="eastAsia" w:ascii="宋体" w:hAnsi="宋体" w:eastAsia="Arial"/>
          <w:sz w:val="24"/>
          <w:szCs w:val="22"/>
        </w:rPr>
        <w:t xml:space="preserve">2</w:t>
      </w:r>
      <w:r>
        <w:rPr>
          <w:rFonts w:ascii="宋体" w:hAnsi="宋体" w:eastAsia="Arial"/>
          <w:sz w:val="24"/>
          <w:szCs w:val="22"/>
        </w:rPr>
        <w:t xml:space="preserve">：承包人主要施工管理人员表</w:t>
      </w:r>
      <w:r/>
    </w:p>
    <w:p>
      <w:pPr>
        <w:jc w:val="left"/>
        <w:spacing w:after="0" w:line="360" w:lineRule="auto"/>
        <w:rPr>
          <w:rFonts w:ascii="宋体" w:hAnsi="宋体" w:eastAsia="Arial"/>
          <w:sz w:val="24"/>
          <w:szCs w:val="22"/>
        </w:rPr>
      </w:pPr>
      <w:r>
        <w:rPr>
          <w:rFonts w:hint="eastAsia" w:ascii="宋体" w:hAnsi="宋体" w:eastAsia="Arial"/>
          <w:sz w:val="24"/>
          <w:szCs w:val="22"/>
        </w:rPr>
        <w:t xml:space="preserve">附件3：工程建设廉政合同书</w:t>
      </w:r>
      <w:r/>
    </w:p>
    <w:p>
      <w:pPr>
        <w:jc w:val="left"/>
        <w:spacing w:after="0" w:line="360" w:lineRule="auto"/>
        <w:rPr>
          <w:rFonts w:ascii="宋体" w:hAnsi="宋体" w:eastAsia="Arial"/>
          <w:sz w:val="24"/>
          <w:szCs w:val="22"/>
        </w:rPr>
      </w:pPr>
      <w:r>
        <w:rPr>
          <w:rFonts w:hint="eastAsia" w:ascii="宋体" w:hAnsi="宋体" w:eastAsia="Arial"/>
          <w:sz w:val="24"/>
          <w:szCs w:val="22"/>
        </w:rPr>
        <w:t xml:space="preserve">附件4：</w:t>
      </w:r>
      <w:r>
        <w:rPr>
          <w:rFonts w:ascii="宋体" w:hAnsi="宋体" w:eastAsia="Arial"/>
          <w:sz w:val="24"/>
          <w:szCs w:val="24"/>
        </w:rPr>
        <w:t xml:space="preserve">安全生产协议</w:t>
      </w:r>
      <w:r>
        <w:rPr>
          <w:rFonts w:ascii="宋体" w:hAnsi="宋体" w:eastAsia="Arial"/>
          <w:sz w:val="24"/>
          <w:szCs w:val="22"/>
        </w:rPr>
        <w:br w:type="page" w:clear="all"/>
      </w:r>
      <w:r>
        <w:rPr>
          <w:rFonts w:ascii="宋体" w:hAnsi="宋体" w:eastAsia="Arial"/>
          <w:sz w:val="24"/>
          <w:szCs w:val="22"/>
        </w:rPr>
        <w:t xml:space="preserve">附</w:t>
      </w:r>
      <w:bookmarkStart w:id="511" w:name="_Toc296891266"/>
      <w:r/>
      <w:bookmarkStart w:id="512" w:name="_Toc296346727"/>
      <w:r/>
      <w:bookmarkStart w:id="513" w:name="_Toc296503226"/>
      <w:r/>
      <w:bookmarkStart w:id="514" w:name="_Toc296944565"/>
      <w:r/>
      <w:bookmarkStart w:id="515" w:name="_Toc267261693"/>
      <w:r/>
      <w:bookmarkStart w:id="516" w:name="_Toc296347225"/>
      <w:r/>
      <w:bookmarkStart w:id="517" w:name="_Toc296891054"/>
      <w:r>
        <w:rPr>
          <w:rFonts w:ascii="宋体" w:hAnsi="宋体" w:eastAsia="Arial"/>
          <w:sz w:val="24"/>
          <w:szCs w:val="22"/>
        </w:rPr>
        <w:t xml:space="preserve">件</w:t>
      </w:r>
      <w:r>
        <w:rPr>
          <w:rFonts w:hint="eastAsia" w:ascii="宋体" w:hAnsi="宋体" w:eastAsia="Arial"/>
          <w:sz w:val="24"/>
          <w:szCs w:val="22"/>
        </w:rPr>
        <w:t xml:space="preserve">1</w:t>
      </w:r>
      <w:r>
        <w:rPr>
          <w:rFonts w:ascii="宋体" w:hAnsi="宋体" w:eastAsia="Arial"/>
          <w:sz w:val="24"/>
          <w:szCs w:val="22"/>
        </w:rPr>
        <w:t xml:space="preserve">：</w:t>
      </w:r>
      <w:bookmarkEnd w:id="511"/>
      <w:r/>
      <w:bookmarkEnd w:id="512"/>
      <w:r/>
      <w:bookmarkEnd w:id="513"/>
      <w:r/>
      <w:bookmarkEnd w:id="514"/>
      <w:r/>
      <w:bookmarkEnd w:id="515"/>
      <w:r/>
      <w:bookmarkEnd w:id="516"/>
      <w:r/>
      <w:bookmarkEnd w:id="517"/>
      <w:r>
        <w:rPr>
          <w:rFonts w:ascii="宋体" w:hAnsi="宋体" w:eastAsia="Arial"/>
          <w:sz w:val="24"/>
          <w:szCs w:val="22"/>
        </w:rPr>
        <w:t xml:space="preserve">    </w:t>
      </w:r>
      <w:r/>
    </w:p>
    <w:p>
      <w:pPr>
        <w:jc w:val="center"/>
        <w:spacing w:before="120" w:after="120" w:line="440" w:lineRule="exact"/>
        <w:rPr>
          <w:rFonts w:ascii="宋体" w:hAnsi="宋体" w:eastAsia="Arial"/>
          <w:sz w:val="24"/>
          <w:szCs w:val="22"/>
        </w:rPr>
      </w:pPr>
      <w:r>
        <w:rPr>
          <w:rFonts w:ascii="宋体" w:hAnsi="宋体" w:eastAsia="Arial"/>
          <w:sz w:val="24"/>
          <w:szCs w:val="22"/>
        </w:rPr>
        <w:t xml:space="preserve">工程质量保修书</w:t>
      </w:r>
      <w:r/>
    </w:p>
    <w:p>
      <w:pPr>
        <w:ind w:firstLine="480"/>
        <w:spacing w:after="0" w:line="440" w:lineRule="exact"/>
        <w:rPr>
          <w:rFonts w:ascii="宋体" w:hAnsi="宋体" w:eastAsia="Arial"/>
          <w:sz w:val="24"/>
          <w:szCs w:val="22"/>
        </w:rPr>
      </w:pPr>
      <w:r>
        <w:rPr>
          <w:rFonts w:ascii="宋体" w:hAnsi="宋体" w:eastAsia="Arial"/>
          <w:sz w:val="24"/>
          <w:szCs w:val="22"/>
        </w:rPr>
        <w:t xml:space="preserve">发包人（全称）：</w:t>
      </w:r>
      <w:r>
        <w:rPr>
          <w:rFonts w:hint="eastAsia" w:hAnsi="宋体"/>
          <w:sz w:val="24"/>
          <w:szCs w:val="22"/>
          <w:u w:val="single"/>
          <w:lang w:eastAsia="zh-CN"/>
        </w:rPr>
        <w:t xml:space="preserve">无锡学院</w:t>
      </w:r>
      <w:r>
        <w:rPr>
          <w:rFonts w:ascii="宋体" w:hAnsi="宋体" w:eastAsia="Arial"/>
          <w:sz w:val="24"/>
          <w:szCs w:val="22"/>
        </w:rPr>
        <w:t xml:space="preserve"> </w:t>
      </w:r>
      <w:r/>
    </w:p>
    <w:p>
      <w:pPr>
        <w:spacing w:after="0" w:line="440" w:lineRule="exact"/>
        <w:rPr>
          <w:rFonts w:ascii="宋体" w:hAnsi="宋体" w:eastAsia="Arial"/>
          <w:sz w:val="24"/>
          <w:szCs w:val="22"/>
        </w:rPr>
      </w:pPr>
      <w:r>
        <w:rPr>
          <w:rFonts w:ascii="宋体" w:hAnsi="宋体" w:eastAsia="Arial"/>
          <w:sz w:val="24"/>
          <w:szCs w:val="22"/>
        </w:rPr>
        <w:t xml:space="preserve">　　承包人（全称）：</w:t>
      </w:r>
      <w:r>
        <w:rPr>
          <w:rFonts w:ascii="宋体" w:hAnsi="宋体" w:eastAsia="Arial"/>
          <w:sz w:val="24"/>
          <w:szCs w:val="22"/>
          <w:u w:val="single"/>
        </w:rPr>
        <w:t xml:space="preserve">                                </w:t>
      </w:r>
      <w:r>
        <w:rPr>
          <w:rFonts w:ascii="宋体" w:hAnsi="宋体" w:eastAsia="Arial"/>
          <w:sz w:val="24"/>
          <w:szCs w:val="22"/>
        </w:rPr>
        <w:t xml:space="preserve"> </w:t>
      </w:r>
      <w:r/>
    </w:p>
    <w:p>
      <w:pPr>
        <w:spacing w:after="0" w:line="440" w:lineRule="exact"/>
        <w:rPr>
          <w:rFonts w:ascii="宋体" w:hAnsi="宋体" w:eastAsia="Arial"/>
          <w:sz w:val="24"/>
          <w:szCs w:val="22"/>
        </w:rPr>
      </w:pPr>
      <w:r>
        <w:rPr>
          <w:rFonts w:ascii="宋体" w:hAnsi="宋体" w:eastAsia="Arial"/>
          <w:sz w:val="24"/>
          <w:szCs w:val="22"/>
        </w:rPr>
      </w:r>
      <w:r/>
    </w:p>
    <w:p>
      <w:pPr>
        <w:spacing w:after="0" w:line="360" w:lineRule="auto"/>
        <w:rPr>
          <w:rFonts w:ascii="宋体" w:hAnsi="宋体" w:eastAsia="Arial"/>
          <w:sz w:val="24"/>
          <w:szCs w:val="22"/>
        </w:rPr>
      </w:pPr>
      <w:r>
        <w:rPr>
          <w:rFonts w:ascii="宋体" w:hAnsi="宋体" w:eastAsia="Arial"/>
          <w:sz w:val="24"/>
          <w:szCs w:val="22"/>
        </w:rPr>
        <w:t xml:space="preserve">　　发包人和承包人根据《中华人民共和国建筑法》和《建设工程质量管理条例》，经协商一致就</w:t>
      </w:r>
      <w:r>
        <w:rPr>
          <w:rFonts w:ascii="宋体" w:hAnsi="宋体" w:eastAsia="Arial"/>
          <w:sz w:val="24"/>
          <w:szCs w:val="22"/>
          <w:u w:val="single"/>
        </w:rPr>
        <w:t xml:space="preserve">                </w:t>
      </w:r>
      <w:r>
        <w:rPr>
          <w:rFonts w:ascii="宋体" w:hAnsi="宋体" w:eastAsia="Arial"/>
          <w:sz w:val="24"/>
          <w:szCs w:val="22"/>
        </w:rPr>
        <w:t xml:space="preserve">（工程全称）签订工程质量保修书。</w:t>
      </w:r>
      <w:r/>
    </w:p>
    <w:p>
      <w:pPr>
        <w:spacing w:after="0" w:line="360" w:lineRule="auto"/>
        <w:rPr>
          <w:rFonts w:ascii="宋体" w:hAnsi="宋体" w:eastAsia="Arial"/>
          <w:sz w:val="24"/>
          <w:szCs w:val="22"/>
        </w:rPr>
      </w:pPr>
      <w:r>
        <w:rPr>
          <w:rFonts w:ascii="宋体" w:hAnsi="宋体" w:eastAsia="Arial"/>
          <w:sz w:val="24"/>
          <w:szCs w:val="22"/>
        </w:rPr>
        <w:t xml:space="preserve">　　一、工程质量保修范围和内容</w:t>
      </w:r>
      <w:r/>
    </w:p>
    <w:p>
      <w:pPr>
        <w:spacing w:after="0" w:line="360" w:lineRule="auto"/>
        <w:rPr>
          <w:rFonts w:ascii="宋体" w:hAnsi="宋体" w:eastAsia="Arial"/>
          <w:sz w:val="24"/>
          <w:szCs w:val="22"/>
        </w:rPr>
      </w:pPr>
      <w:r>
        <w:rPr>
          <w:rFonts w:ascii="宋体" w:hAnsi="宋体" w:eastAsia="Arial"/>
          <w:sz w:val="24"/>
          <w:szCs w:val="22"/>
        </w:rPr>
        <w:t xml:space="preserve">　　承包人在质量保修期内，按照有关法律规定和合同约定，承担工程质量保修责任。</w:t>
      </w:r>
      <w:r/>
    </w:p>
    <w:p>
      <w:pPr>
        <w:spacing w:after="0" w:line="360" w:lineRule="auto"/>
        <w:rPr>
          <w:rFonts w:ascii="宋体" w:hAnsi="宋体" w:eastAsia="Arial"/>
          <w:sz w:val="24"/>
          <w:szCs w:val="22"/>
          <w:u w:val="single"/>
        </w:rPr>
      </w:pPr>
      <w:r>
        <w:rPr>
          <w:rFonts w:ascii="宋体" w:hAnsi="宋体" w:eastAsia="Arial"/>
          <w:sz w:val="24"/>
          <w:szCs w:val="22"/>
        </w:rPr>
        <w:t xml:space="preserve">　　质量保修范围</w:t>
      </w:r>
      <w:r>
        <w:rPr>
          <w:rFonts w:hint="eastAsia" w:ascii="宋体" w:hAnsi="宋体" w:eastAsia="Arial"/>
          <w:sz w:val="24"/>
          <w:szCs w:val="22"/>
          <w:u w:val="single"/>
        </w:rPr>
        <w:t xml:space="preserve">:                    。</w:t>
      </w:r>
      <w:r/>
    </w:p>
    <w:p>
      <w:pPr>
        <w:ind w:firstLine="480"/>
        <w:spacing w:after="0" w:line="360" w:lineRule="auto"/>
        <w:rPr>
          <w:rFonts w:ascii="宋体" w:hAnsi="宋体" w:eastAsia="Arial"/>
          <w:sz w:val="24"/>
          <w:szCs w:val="22"/>
        </w:rPr>
      </w:pPr>
      <w:r>
        <w:rPr>
          <w:rFonts w:ascii="宋体" w:hAnsi="宋体" w:eastAsia="Arial"/>
          <w:sz w:val="24"/>
          <w:szCs w:val="22"/>
        </w:rPr>
        <w:t xml:space="preserve">具体保修的内容，双方约定如下：</w:t>
      </w:r>
      <w:r/>
    </w:p>
    <w:p>
      <w:pPr>
        <w:jc w:val="left"/>
        <w:spacing w:after="0" w:line="360" w:lineRule="auto"/>
        <w:rPr>
          <w:rFonts w:ascii="宋体" w:hAnsi="宋体" w:eastAsia="Arial"/>
          <w:sz w:val="24"/>
          <w:szCs w:val="22"/>
        </w:rPr>
      </w:pPr>
      <w:r>
        <w:rPr>
          <w:rFonts w:ascii="宋体" w:hAnsi="宋体" w:eastAsia="Arial"/>
          <w:sz w:val="24"/>
          <w:szCs w:val="22"/>
          <w:u w:val="single"/>
        </w:rPr>
        <w:t xml:space="preserve">                                          </w:t>
      </w:r>
      <w:r>
        <w:rPr>
          <w:rFonts w:hint="eastAsia" w:ascii="宋体" w:hAnsi="宋体" w:eastAsia="Arial"/>
          <w:sz w:val="24"/>
          <w:szCs w:val="22"/>
          <w:u w:val="single"/>
        </w:rPr>
        <w:t xml:space="preserve">         </w:t>
      </w:r>
      <w:r>
        <w:rPr>
          <w:rFonts w:ascii="宋体" w:hAnsi="宋体" w:eastAsia="Arial"/>
          <w:sz w:val="24"/>
          <w:szCs w:val="22"/>
          <w:u w:val="single"/>
        </w:rPr>
        <w:t xml:space="preserve">                      </w:t>
      </w:r>
      <w:r>
        <w:rPr>
          <w:rFonts w:ascii="宋体" w:hAnsi="宋体" w:eastAsia="Arial"/>
          <w:sz w:val="24"/>
          <w:szCs w:val="22"/>
        </w:rPr>
        <w:t xml:space="preserve">。</w:t>
      </w:r>
      <w:r/>
    </w:p>
    <w:p>
      <w:pPr>
        <w:spacing w:after="0" w:line="360" w:lineRule="auto"/>
        <w:rPr>
          <w:rFonts w:ascii="宋体" w:hAnsi="宋体" w:eastAsia="Arial"/>
          <w:sz w:val="24"/>
          <w:szCs w:val="22"/>
        </w:rPr>
      </w:pPr>
      <w:r>
        <w:rPr>
          <w:rFonts w:ascii="宋体" w:hAnsi="宋体" w:eastAsia="Arial"/>
          <w:b/>
          <w:sz w:val="24"/>
          <w:szCs w:val="22"/>
        </w:rPr>
        <w:t xml:space="preserve">　　</w:t>
      </w:r>
      <w:r>
        <w:rPr>
          <w:rFonts w:ascii="宋体" w:hAnsi="宋体" w:eastAsia="Arial"/>
          <w:sz w:val="24"/>
          <w:szCs w:val="22"/>
        </w:rPr>
        <w:t xml:space="preserve">二、质量保修期</w:t>
      </w:r>
      <w:r/>
    </w:p>
    <w:p>
      <w:pPr>
        <w:ind w:firstLine="720"/>
        <w:spacing w:after="0" w:line="360" w:lineRule="auto"/>
        <w:rPr>
          <w:rFonts w:ascii="宋体" w:hAnsi="宋体" w:eastAsia="Arial"/>
          <w:sz w:val="24"/>
          <w:szCs w:val="22"/>
          <w:highlight w:val="none"/>
        </w:rPr>
      </w:pPr>
      <w:r>
        <w:rPr>
          <w:rFonts w:hint="eastAsia" w:ascii="宋体" w:hAnsi="宋体" w:eastAsia="Arial"/>
          <w:sz w:val="24"/>
          <w:szCs w:val="22"/>
          <w:highlight w:val="none"/>
          <w:u w:val="single"/>
        </w:rPr>
        <w:t xml:space="preserve">   本项目质保期为</w:t>
      </w:r>
      <w:r>
        <w:rPr>
          <w:rFonts w:hint="eastAsia" w:hAnsi="宋体" w:eastAsia="宋体"/>
          <w:sz w:val="24"/>
          <w:szCs w:val="22"/>
          <w:highlight w:val="none"/>
          <w:u w:val="single"/>
          <w:lang w:eastAsia="zh-CN"/>
        </w:rPr>
        <w:t xml:space="preserve">三</w:t>
      </w:r>
      <w:r>
        <w:rPr>
          <w:rFonts w:hint="eastAsia" w:ascii="宋体" w:hAnsi="宋体" w:eastAsia="Arial"/>
          <w:sz w:val="24"/>
          <w:szCs w:val="22"/>
          <w:highlight w:val="none"/>
          <w:u w:val="single"/>
        </w:rPr>
        <w:t xml:space="preserve">年                                 </w:t>
      </w:r>
      <w:r/>
    </w:p>
    <w:p>
      <w:pPr>
        <w:spacing w:after="0" w:line="360" w:lineRule="auto"/>
        <w:rPr>
          <w:rFonts w:ascii="宋体" w:hAnsi="宋体" w:eastAsia="Arial"/>
          <w:sz w:val="24"/>
          <w:szCs w:val="22"/>
          <w:highlight w:val="none"/>
        </w:rPr>
      </w:pPr>
      <w:r>
        <w:rPr>
          <w:rFonts w:ascii="宋体" w:hAnsi="宋体" w:eastAsia="Arial"/>
          <w:sz w:val="24"/>
          <w:szCs w:val="22"/>
          <w:highlight w:val="none"/>
        </w:rPr>
        <w:t xml:space="preserve">　　质量保修期自工程竣工验收合格之日起计算。</w:t>
      </w:r>
      <w:r/>
    </w:p>
    <w:p>
      <w:pPr>
        <w:ind w:firstLine="480"/>
        <w:spacing w:after="0" w:line="360" w:lineRule="auto"/>
        <w:rPr>
          <w:rFonts w:ascii="宋体" w:hAnsi="宋体" w:eastAsia="Arial"/>
          <w:sz w:val="24"/>
          <w:szCs w:val="22"/>
        </w:rPr>
      </w:pPr>
      <w:r>
        <w:rPr>
          <w:rFonts w:ascii="宋体" w:hAnsi="宋体" w:eastAsia="Arial"/>
          <w:sz w:val="24"/>
          <w:szCs w:val="22"/>
        </w:rPr>
        <w:t xml:space="preserve">三、缺陷责任期</w:t>
      </w:r>
      <w:r/>
    </w:p>
    <w:p>
      <w:pPr>
        <w:ind w:firstLine="480"/>
        <w:spacing w:after="0" w:line="360" w:lineRule="auto"/>
        <w:rPr>
          <w:rFonts w:ascii="宋体" w:hAnsi="宋体" w:eastAsia="Arial"/>
          <w:sz w:val="24"/>
          <w:szCs w:val="22"/>
        </w:rPr>
      </w:pPr>
      <w:r>
        <w:rPr>
          <w:rFonts w:ascii="宋体" w:hAnsi="宋体" w:eastAsia="Arial"/>
          <w:sz w:val="24"/>
          <w:szCs w:val="22"/>
        </w:rPr>
        <w:t xml:space="preserve">工程缺陷责任期为</w:t>
      </w:r>
      <w:r>
        <w:rPr>
          <w:rFonts w:hint="eastAsia" w:hAnsi="宋体"/>
          <w:sz w:val="24"/>
          <w:szCs w:val="22"/>
          <w:u w:val="single"/>
          <w:lang w:val="en-US" w:eastAsia="zh-CN"/>
        </w:rPr>
        <w:t xml:space="preserve">24</w:t>
      </w:r>
      <w:r>
        <w:rPr>
          <w:rFonts w:ascii="宋体" w:hAnsi="宋体" w:eastAsia="Arial"/>
          <w:sz w:val="24"/>
          <w:szCs w:val="22"/>
        </w:rPr>
        <w:t xml:space="preserve">个月，缺陷责任期自工程</w:t>
      </w:r>
      <w:r>
        <w:rPr>
          <w:rFonts w:hint="eastAsia" w:ascii="宋体" w:hAnsi="宋体" w:eastAsia="Arial"/>
          <w:sz w:val="24"/>
          <w:szCs w:val="22"/>
        </w:rPr>
        <w:t xml:space="preserve">通过竣工验收</w:t>
      </w:r>
      <w:r>
        <w:rPr>
          <w:rFonts w:ascii="宋体" w:hAnsi="宋体" w:eastAsia="Arial"/>
          <w:sz w:val="24"/>
          <w:szCs w:val="22"/>
        </w:rPr>
        <w:t xml:space="preserve">之日起计算。单位工程先于全部工程进行验收，单位工程缺陷责任期自单位工程验收合格之日起算。</w:t>
      </w:r>
      <w:r/>
    </w:p>
    <w:p>
      <w:pPr>
        <w:ind w:firstLine="480"/>
        <w:spacing w:after="0" w:line="360" w:lineRule="auto"/>
        <w:rPr>
          <w:rFonts w:ascii="宋体" w:hAnsi="宋体" w:eastAsia="Arial"/>
          <w:sz w:val="24"/>
          <w:szCs w:val="22"/>
        </w:rPr>
      </w:pPr>
      <w:r>
        <w:rPr>
          <w:rFonts w:ascii="宋体" w:hAnsi="宋体" w:eastAsia="Arial"/>
          <w:sz w:val="24"/>
          <w:szCs w:val="22"/>
        </w:rPr>
        <w:t xml:space="preserve">缺陷责任期终止后，发包人应退还剩余的质量保证金。</w:t>
      </w:r>
      <w:r/>
    </w:p>
    <w:p>
      <w:pPr>
        <w:ind w:firstLine="480"/>
        <w:spacing w:after="0" w:line="360" w:lineRule="auto"/>
        <w:rPr>
          <w:rFonts w:ascii="宋体" w:hAnsi="宋体" w:eastAsia="Arial"/>
          <w:sz w:val="24"/>
          <w:szCs w:val="22"/>
        </w:rPr>
      </w:pPr>
      <w:r>
        <w:rPr>
          <w:rFonts w:ascii="宋体" w:hAnsi="宋体" w:eastAsia="Arial"/>
          <w:sz w:val="24"/>
          <w:szCs w:val="22"/>
        </w:rPr>
        <w:t xml:space="preserve">四、质量保修责任</w:t>
      </w:r>
      <w:r/>
    </w:p>
    <w:p>
      <w:pPr>
        <w:ind w:left="105" w:firstLine="480"/>
        <w:spacing w:after="0" w:line="360" w:lineRule="auto"/>
        <w:rPr>
          <w:rFonts w:ascii="宋体" w:hAnsi="宋体" w:eastAsia="Arial"/>
          <w:sz w:val="24"/>
          <w:szCs w:val="22"/>
        </w:rPr>
      </w:pPr>
      <w:r>
        <w:rPr>
          <w:rFonts w:hint="eastAsia" w:ascii="宋体" w:hAnsi="宋体" w:eastAsia="Arial"/>
          <w:sz w:val="24"/>
          <w:szCs w:val="22"/>
        </w:rPr>
        <w:t xml:space="preserve">1．</w:t>
      </w:r>
      <w:r>
        <w:rPr>
          <w:rFonts w:ascii="宋体" w:hAnsi="宋体" w:eastAsia="Arial"/>
          <w:sz w:val="24"/>
          <w:szCs w:val="22"/>
        </w:rPr>
        <w:t xml:space="preserve">属于保修范围、内容的项目，承包人应当在接到保修通知之日起7天内派人保修。承包人不在约定期限内派人保修的，发包人可以委托他人修理。</w:t>
      </w:r>
      <w:r/>
    </w:p>
    <w:p>
      <w:pPr>
        <w:ind w:left="105" w:firstLine="480"/>
        <w:spacing w:after="0" w:line="360" w:lineRule="auto"/>
        <w:rPr>
          <w:rFonts w:ascii="宋体" w:hAnsi="宋体" w:eastAsia="Arial"/>
          <w:sz w:val="24"/>
          <w:szCs w:val="22"/>
        </w:rPr>
      </w:pPr>
      <w:r>
        <w:rPr>
          <w:rFonts w:hint="eastAsia" w:ascii="宋体" w:hAnsi="宋体" w:eastAsia="Arial"/>
          <w:sz w:val="24"/>
          <w:szCs w:val="22"/>
        </w:rPr>
        <w:t xml:space="preserve">2．</w:t>
      </w:r>
      <w:r>
        <w:rPr>
          <w:rFonts w:ascii="宋体" w:hAnsi="宋体" w:eastAsia="Arial"/>
          <w:sz w:val="24"/>
          <w:szCs w:val="22"/>
        </w:rPr>
        <w:t xml:space="preserve">发生紧急事故需抢修的，承包人在接到事故通知后，应当立即到达事故现场抢修。</w:t>
      </w:r>
      <w:r/>
    </w:p>
    <w:p>
      <w:pPr>
        <w:ind w:left="105" w:firstLine="480"/>
        <w:spacing w:after="0" w:line="360" w:lineRule="auto"/>
        <w:rPr>
          <w:rFonts w:ascii="宋体" w:hAnsi="宋体" w:eastAsia="Arial"/>
          <w:sz w:val="24"/>
          <w:szCs w:val="22"/>
        </w:rPr>
      </w:pPr>
      <w:r>
        <w:rPr>
          <w:rFonts w:hint="eastAsia" w:ascii="宋体" w:hAnsi="宋体" w:eastAsia="Arial"/>
          <w:sz w:val="24"/>
          <w:szCs w:val="22"/>
        </w:rPr>
        <w:t xml:space="preserve">3．</w:t>
      </w:r>
      <w:r>
        <w:rPr>
          <w:rFonts w:ascii="宋体" w:hAnsi="宋体" w:eastAsia="Arial"/>
          <w:sz w:val="24"/>
          <w:szCs w:val="22"/>
        </w:rPr>
        <w:t xml:space="preserve">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ind w:firstLine="480"/>
        <w:spacing w:after="0" w:line="360" w:lineRule="auto"/>
        <w:rPr>
          <w:rFonts w:ascii="宋体" w:hAnsi="宋体" w:eastAsia="Arial"/>
          <w:sz w:val="24"/>
          <w:szCs w:val="22"/>
        </w:rPr>
      </w:pPr>
      <w:r>
        <w:rPr>
          <w:rFonts w:hint="eastAsia" w:ascii="宋体" w:hAnsi="宋体" w:eastAsia="Arial"/>
          <w:sz w:val="24"/>
          <w:szCs w:val="22"/>
        </w:rPr>
        <w:t xml:space="preserve">4．</w:t>
      </w:r>
      <w:r>
        <w:rPr>
          <w:rFonts w:ascii="宋体" w:hAnsi="宋体" w:eastAsia="Arial"/>
          <w:sz w:val="24"/>
          <w:szCs w:val="22"/>
        </w:rPr>
        <w:t xml:space="preserve">质量保修完成后，由发包人组织验收。</w:t>
      </w:r>
      <w:r/>
    </w:p>
    <w:p>
      <w:pPr>
        <w:spacing w:after="0" w:line="360" w:lineRule="auto"/>
        <w:rPr>
          <w:rFonts w:ascii="宋体" w:hAnsi="宋体" w:eastAsia="Arial"/>
          <w:sz w:val="24"/>
          <w:szCs w:val="22"/>
        </w:rPr>
      </w:pPr>
      <w:r>
        <w:rPr>
          <w:rFonts w:ascii="宋体" w:hAnsi="宋体" w:eastAsia="Arial"/>
          <w:sz w:val="24"/>
          <w:szCs w:val="22"/>
        </w:rPr>
        <w:t xml:space="preserve">　　五、保修费用</w:t>
      </w:r>
      <w:r/>
    </w:p>
    <w:p>
      <w:pPr>
        <w:spacing w:after="0" w:line="360" w:lineRule="auto"/>
        <w:rPr>
          <w:rFonts w:ascii="宋体" w:hAnsi="宋体" w:eastAsia="Arial"/>
          <w:sz w:val="24"/>
          <w:szCs w:val="22"/>
        </w:rPr>
      </w:pPr>
      <w:r>
        <w:rPr>
          <w:rFonts w:ascii="宋体" w:hAnsi="宋体" w:eastAsia="Arial"/>
          <w:sz w:val="24"/>
          <w:szCs w:val="22"/>
        </w:rPr>
        <w:t xml:space="preserve">　　保修费用由造成质量缺陷的责任方承担。</w:t>
      </w:r>
      <w:r/>
    </w:p>
    <w:p>
      <w:pPr>
        <w:ind w:firstLine="472"/>
        <w:jc w:val="left"/>
        <w:spacing w:after="0" w:line="360" w:lineRule="auto"/>
        <w:rPr>
          <w:rFonts w:ascii="宋体" w:hAnsi="宋体" w:eastAsia="Arial"/>
          <w:sz w:val="24"/>
          <w:szCs w:val="22"/>
        </w:rPr>
      </w:pPr>
      <w:r>
        <w:rPr>
          <w:rFonts w:ascii="宋体" w:hAnsi="宋体" w:eastAsia="Arial"/>
          <w:b/>
          <w:sz w:val="24"/>
          <w:szCs w:val="22"/>
        </w:rPr>
        <w:t xml:space="preserve">六</w:t>
      </w:r>
      <w:r>
        <w:rPr>
          <w:rFonts w:ascii="宋体" w:hAnsi="宋体" w:eastAsia="Arial"/>
          <w:sz w:val="24"/>
          <w:szCs w:val="22"/>
        </w:rPr>
        <w:t xml:space="preserve">、双方约定的其他工程质量保修事项：</w:t>
      </w:r>
      <w:r>
        <w:rPr>
          <w:rFonts w:ascii="宋体" w:hAnsi="宋体" w:eastAsia="Arial"/>
          <w:sz w:val="24"/>
          <w:szCs w:val="22"/>
          <w:u w:val="single"/>
        </w:rPr>
        <w:t xml:space="preserve">          </w:t>
      </w:r>
      <w:r>
        <w:rPr>
          <w:rFonts w:hint="eastAsia" w:ascii="宋体" w:hAnsi="宋体" w:eastAsia="Arial"/>
          <w:sz w:val="24"/>
          <w:szCs w:val="22"/>
          <w:u w:val="single"/>
        </w:rPr>
        <w:t xml:space="preserve">    </w:t>
      </w:r>
      <w:r>
        <w:rPr>
          <w:rFonts w:ascii="宋体" w:hAnsi="宋体" w:eastAsia="Arial"/>
          <w:sz w:val="24"/>
          <w:szCs w:val="22"/>
          <w:u w:val="single"/>
        </w:rPr>
        <w:t xml:space="preserve">    </w:t>
      </w:r>
      <w:r>
        <w:rPr>
          <w:rFonts w:hint="eastAsia" w:ascii="宋体" w:hAnsi="宋体" w:eastAsia="Arial"/>
          <w:sz w:val="24"/>
          <w:szCs w:val="22"/>
          <w:u w:val="single"/>
        </w:rPr>
        <w:t xml:space="preserve">               </w:t>
      </w:r>
      <w:r>
        <w:rPr>
          <w:rFonts w:ascii="宋体" w:hAnsi="宋体" w:eastAsia="Arial"/>
          <w:sz w:val="24"/>
          <w:szCs w:val="22"/>
          <w:u w:val="single"/>
        </w:rPr>
        <w:t xml:space="preserve"> </w:t>
      </w:r>
      <w:r>
        <w:rPr>
          <w:rFonts w:ascii="宋体" w:hAnsi="宋体" w:eastAsia="Arial"/>
          <w:sz w:val="24"/>
          <w:szCs w:val="22"/>
        </w:rPr>
        <w:t xml:space="preserve">。</w:t>
      </w:r>
      <w:r/>
    </w:p>
    <w:p>
      <w:pPr>
        <w:ind w:firstLine="456"/>
        <w:spacing w:after="0" w:line="360" w:lineRule="auto"/>
        <w:rPr>
          <w:rFonts w:ascii="宋体" w:hAnsi="宋体" w:eastAsia="Arial"/>
          <w:sz w:val="24"/>
          <w:szCs w:val="22"/>
        </w:rPr>
      </w:pPr>
      <w:r>
        <w:rPr>
          <w:rFonts w:ascii="宋体" w:hAnsi="宋体" w:eastAsia="Arial"/>
          <w:sz w:val="24"/>
          <w:szCs w:val="22"/>
        </w:rPr>
        <w:t xml:space="preserve">工程质量保修书由发包人、承包人在工程竣工验收前共同签署，作为施工合同附件，其有效期限至保修期满。</w:t>
      </w:r>
      <w:r/>
    </w:p>
    <w:p>
      <w:pPr>
        <w:spacing w:after="0" w:line="360" w:lineRule="auto"/>
        <w:rPr>
          <w:rFonts w:ascii="宋体" w:hAnsi="宋体" w:eastAsia="Arial"/>
          <w:sz w:val="24"/>
          <w:szCs w:val="22"/>
        </w:rPr>
      </w:pPr>
      <w:r>
        <w:rPr>
          <w:rFonts w:ascii="宋体" w:hAnsi="宋体" w:eastAsia="Arial"/>
          <w:sz w:val="24"/>
          <w:szCs w:val="22"/>
        </w:rPr>
      </w:r>
      <w:r/>
    </w:p>
    <w:p>
      <w:pPr>
        <w:spacing w:after="0" w:line="360" w:lineRule="auto"/>
        <w:rPr>
          <w:rFonts w:ascii="宋体" w:hAnsi="宋体" w:eastAsia="Arial"/>
          <w:sz w:val="24"/>
          <w:szCs w:val="22"/>
        </w:rPr>
      </w:pPr>
      <w:r>
        <w:rPr>
          <w:rFonts w:ascii="宋体" w:hAnsi="宋体" w:eastAsia="Arial"/>
          <w:sz w:val="24"/>
          <w:szCs w:val="22"/>
        </w:rPr>
        <w:t xml:space="preserve">发包人(公章)：</w:t>
      </w:r>
      <w:r>
        <w:rPr>
          <w:rFonts w:ascii="宋体" w:hAnsi="宋体" w:eastAsia="Arial"/>
          <w:sz w:val="24"/>
          <w:szCs w:val="22"/>
          <w:u w:val="single"/>
        </w:rPr>
        <w:t xml:space="preserve">              </w:t>
      </w:r>
      <w:r>
        <w:rPr>
          <w:rFonts w:ascii="宋体" w:hAnsi="宋体" w:eastAsia="Arial"/>
          <w:sz w:val="24"/>
          <w:szCs w:val="22"/>
        </w:rPr>
        <w:t xml:space="preserve">            承包人(公章)：</w:t>
      </w:r>
      <w:r>
        <w:rPr>
          <w:rFonts w:hint="eastAsia" w:ascii="宋体" w:hAnsi="宋体" w:eastAsia="Arial"/>
          <w:sz w:val="24"/>
          <w:szCs w:val="22"/>
          <w:u w:val="single"/>
        </w:rPr>
        <w:t xml:space="preserve">             </w:t>
      </w:r>
      <w:r>
        <w:rPr>
          <w:rFonts w:ascii="宋体" w:hAnsi="宋体" w:eastAsia="Arial"/>
          <w:sz w:val="24"/>
          <w:szCs w:val="22"/>
          <w:u w:val="single"/>
        </w:rPr>
        <w:t xml:space="preserve">  </w:t>
      </w:r>
      <w:r/>
    </w:p>
    <w:p>
      <w:pPr>
        <w:spacing w:after="0" w:line="360" w:lineRule="auto"/>
        <w:rPr>
          <w:rFonts w:ascii="宋体" w:hAnsi="宋体" w:eastAsia="Arial"/>
          <w:sz w:val="24"/>
          <w:szCs w:val="22"/>
        </w:rPr>
      </w:pPr>
      <w:r>
        <w:rPr>
          <w:rFonts w:ascii="宋体" w:hAnsi="宋体" w:eastAsia="Arial"/>
          <w:sz w:val="24"/>
          <w:szCs w:val="22"/>
        </w:rPr>
        <w:t xml:space="preserve">地  址：</w:t>
      </w:r>
      <w:r>
        <w:rPr>
          <w:rFonts w:ascii="宋体" w:hAnsi="宋体" w:eastAsia="Arial"/>
          <w:sz w:val="24"/>
          <w:szCs w:val="22"/>
          <w:u w:val="single"/>
        </w:rPr>
        <w:t xml:space="preserve">                    </w:t>
      </w:r>
      <w:r>
        <w:rPr>
          <w:rFonts w:hint="eastAsia" w:ascii="宋体" w:hAnsi="宋体" w:eastAsia="Arial"/>
          <w:sz w:val="24"/>
          <w:szCs w:val="22"/>
        </w:rPr>
        <w:t xml:space="preserve"> </w:t>
      </w:r>
      <w:r>
        <w:rPr>
          <w:rFonts w:ascii="宋体" w:hAnsi="宋体" w:eastAsia="Arial"/>
          <w:sz w:val="24"/>
          <w:szCs w:val="22"/>
        </w:rPr>
        <w:t xml:space="preserve">            地  址：</w:t>
      </w:r>
      <w:r>
        <w:rPr>
          <w:rFonts w:ascii="宋体" w:hAnsi="宋体" w:eastAsia="Arial"/>
          <w:sz w:val="24"/>
          <w:szCs w:val="22"/>
          <w:u w:val="single"/>
        </w:rPr>
        <w:t xml:space="preserve">               </w:t>
      </w:r>
      <w:r>
        <w:rPr>
          <w:rFonts w:hint="eastAsia" w:ascii="宋体" w:hAnsi="宋体" w:eastAsia="Arial"/>
          <w:sz w:val="24"/>
          <w:szCs w:val="22"/>
          <w:u w:val="single"/>
        </w:rPr>
        <w:t xml:space="preserve"> </w:t>
      </w:r>
      <w:r>
        <w:rPr>
          <w:rFonts w:ascii="宋体" w:hAnsi="宋体" w:eastAsia="Arial"/>
          <w:sz w:val="24"/>
          <w:szCs w:val="22"/>
          <w:u w:val="single"/>
        </w:rPr>
        <w:t xml:space="preserve">    </w:t>
      </w:r>
      <w:r/>
    </w:p>
    <w:p>
      <w:pPr>
        <w:spacing w:after="0" w:line="360" w:lineRule="auto"/>
        <w:rPr>
          <w:rFonts w:ascii="宋体" w:hAnsi="宋体" w:eastAsia="Arial"/>
          <w:sz w:val="24"/>
          <w:szCs w:val="22"/>
        </w:rPr>
      </w:pPr>
      <w:r>
        <w:rPr>
          <w:rFonts w:ascii="宋体" w:hAnsi="宋体" w:eastAsia="Arial"/>
          <w:sz w:val="24"/>
          <w:szCs w:val="22"/>
        </w:rPr>
        <w:t xml:space="preserve">法定代表人(签字)：</w:t>
      </w:r>
      <w:r>
        <w:rPr>
          <w:rFonts w:hint="eastAsia" w:ascii="宋体" w:hAnsi="宋体" w:eastAsia="Arial"/>
          <w:sz w:val="24"/>
          <w:szCs w:val="22"/>
          <w:u w:val="single"/>
        </w:rPr>
        <w:t xml:space="preserve">        </w:t>
      </w:r>
      <w:r>
        <w:rPr>
          <w:rFonts w:ascii="宋体" w:hAnsi="宋体" w:eastAsia="Arial"/>
          <w:sz w:val="24"/>
          <w:szCs w:val="22"/>
          <w:u w:val="single"/>
        </w:rPr>
        <w:t xml:space="preserve">  </w:t>
      </w:r>
      <w:r>
        <w:rPr>
          <w:rFonts w:ascii="宋体" w:hAnsi="宋体" w:eastAsia="Arial"/>
          <w:sz w:val="24"/>
          <w:szCs w:val="22"/>
        </w:rPr>
        <w:t xml:space="preserve">            法定代表人(签字)：</w:t>
      </w:r>
      <w:r>
        <w:rPr>
          <w:rFonts w:hint="eastAsia" w:ascii="宋体" w:hAnsi="宋体" w:eastAsia="Arial"/>
          <w:sz w:val="24"/>
          <w:szCs w:val="22"/>
          <w:u w:val="single"/>
        </w:rPr>
        <w:t xml:space="preserve">          </w:t>
      </w:r>
      <w:r>
        <w:rPr>
          <w:rFonts w:ascii="宋体" w:hAnsi="宋体" w:eastAsia="Arial"/>
          <w:sz w:val="24"/>
          <w:szCs w:val="22"/>
          <w:u w:val="single"/>
        </w:rPr>
        <w:t xml:space="preserve"> </w:t>
      </w:r>
      <w:r/>
    </w:p>
    <w:p>
      <w:pPr>
        <w:spacing w:after="0" w:line="360" w:lineRule="auto"/>
        <w:rPr>
          <w:rFonts w:ascii="宋体" w:hAnsi="宋体" w:eastAsia="Arial"/>
          <w:sz w:val="24"/>
          <w:szCs w:val="22"/>
        </w:rPr>
      </w:pPr>
      <w:r>
        <w:rPr>
          <w:rFonts w:ascii="宋体" w:hAnsi="宋体" w:eastAsia="Arial"/>
          <w:sz w:val="24"/>
          <w:szCs w:val="22"/>
        </w:rPr>
        <w:t xml:space="preserve">委托代理人(签字)：</w:t>
      </w:r>
      <w:r>
        <w:rPr>
          <w:rFonts w:ascii="宋体" w:hAnsi="宋体" w:eastAsia="Arial"/>
          <w:sz w:val="24"/>
          <w:szCs w:val="22"/>
          <w:u w:val="single"/>
        </w:rPr>
        <w:t xml:space="preserve">          </w:t>
      </w:r>
      <w:r>
        <w:rPr>
          <w:rFonts w:ascii="宋体" w:hAnsi="宋体" w:eastAsia="Arial"/>
          <w:sz w:val="24"/>
          <w:szCs w:val="22"/>
        </w:rPr>
        <w:t xml:space="preserve">            委托代理人(签字)：</w:t>
      </w:r>
      <w:r>
        <w:rPr>
          <w:rFonts w:hint="eastAsia" w:ascii="宋体" w:hAnsi="宋体" w:eastAsia="Arial"/>
          <w:sz w:val="24"/>
          <w:szCs w:val="22"/>
          <w:u w:val="single"/>
        </w:rPr>
        <w:t xml:space="preserve">       </w:t>
      </w:r>
      <w:r>
        <w:rPr>
          <w:rFonts w:ascii="宋体" w:hAnsi="宋体" w:eastAsia="Arial"/>
          <w:sz w:val="24"/>
          <w:szCs w:val="22"/>
          <w:u w:val="single"/>
        </w:rPr>
        <w:t xml:space="preserve">    </w:t>
      </w:r>
      <w:r/>
    </w:p>
    <w:p>
      <w:pPr>
        <w:spacing w:after="0" w:line="360" w:lineRule="auto"/>
        <w:rPr>
          <w:rFonts w:ascii="宋体" w:hAnsi="宋体" w:eastAsia="Arial"/>
          <w:sz w:val="24"/>
          <w:szCs w:val="22"/>
        </w:rPr>
      </w:pPr>
      <w:r>
        <w:rPr>
          <w:rFonts w:ascii="宋体" w:hAnsi="宋体" w:eastAsia="Arial"/>
          <w:sz w:val="24"/>
          <w:szCs w:val="22"/>
        </w:rPr>
        <w:t xml:space="preserve">电  话：</w:t>
      </w:r>
      <w:r>
        <w:rPr>
          <w:rFonts w:ascii="宋体" w:hAnsi="宋体" w:eastAsia="Arial"/>
          <w:sz w:val="24"/>
          <w:szCs w:val="22"/>
          <w:u w:val="single"/>
        </w:rPr>
        <w:t xml:space="preserve">                    </w:t>
      </w:r>
      <w:r>
        <w:rPr>
          <w:rFonts w:ascii="宋体" w:hAnsi="宋体" w:eastAsia="Arial"/>
          <w:sz w:val="24"/>
          <w:szCs w:val="22"/>
        </w:rPr>
        <w:t xml:space="preserve">             电  话：</w:t>
      </w:r>
      <w:r>
        <w:rPr>
          <w:rFonts w:hint="eastAsia" w:ascii="宋体" w:hAnsi="宋体" w:eastAsia="Arial"/>
          <w:sz w:val="24"/>
          <w:szCs w:val="22"/>
          <w:u w:val="single"/>
        </w:rPr>
        <w:t xml:space="preserve">                 </w:t>
      </w:r>
      <w:r>
        <w:rPr>
          <w:rFonts w:ascii="宋体" w:hAnsi="宋体" w:eastAsia="Arial"/>
          <w:sz w:val="24"/>
          <w:szCs w:val="22"/>
          <w:u w:val="single"/>
        </w:rPr>
        <w:t xml:space="preserve">   </w:t>
      </w:r>
      <w:r/>
    </w:p>
    <w:p>
      <w:pPr>
        <w:spacing w:after="0" w:line="360" w:lineRule="auto"/>
        <w:rPr>
          <w:rFonts w:ascii="宋体" w:hAnsi="宋体" w:eastAsia="Arial"/>
          <w:sz w:val="24"/>
          <w:szCs w:val="22"/>
        </w:rPr>
      </w:pPr>
      <w:r>
        <w:rPr>
          <w:rFonts w:ascii="宋体" w:hAnsi="宋体" w:eastAsia="Arial"/>
          <w:sz w:val="24"/>
          <w:szCs w:val="22"/>
        </w:rPr>
        <w:t xml:space="preserve">传  真：</w:t>
      </w:r>
      <w:r>
        <w:rPr>
          <w:rFonts w:ascii="宋体" w:hAnsi="宋体" w:eastAsia="Arial"/>
          <w:sz w:val="24"/>
          <w:szCs w:val="22"/>
          <w:u w:val="single"/>
        </w:rPr>
        <w:t xml:space="preserve">                    </w:t>
      </w:r>
      <w:r>
        <w:rPr>
          <w:rFonts w:ascii="宋体" w:hAnsi="宋体" w:eastAsia="Arial"/>
          <w:sz w:val="24"/>
          <w:szCs w:val="22"/>
        </w:rPr>
        <w:t xml:space="preserve">             传  真：</w:t>
      </w:r>
      <w:r>
        <w:rPr>
          <w:rFonts w:ascii="宋体" w:hAnsi="宋体" w:eastAsia="Arial"/>
          <w:sz w:val="24"/>
          <w:szCs w:val="22"/>
          <w:u w:val="single"/>
        </w:rPr>
        <w:t xml:space="preserve">                    </w:t>
      </w:r>
      <w:r/>
    </w:p>
    <w:p>
      <w:pPr>
        <w:spacing w:after="0" w:line="360" w:lineRule="auto"/>
        <w:rPr>
          <w:rFonts w:ascii="宋体" w:hAnsi="宋体" w:eastAsia="Arial"/>
          <w:sz w:val="24"/>
          <w:szCs w:val="22"/>
        </w:rPr>
      </w:pPr>
      <w:r>
        <w:rPr>
          <w:rFonts w:ascii="宋体" w:hAnsi="宋体" w:eastAsia="Arial"/>
          <w:sz w:val="24"/>
          <w:szCs w:val="22"/>
        </w:rPr>
        <w:t xml:space="preserve">开户银行：</w:t>
      </w:r>
      <w:r>
        <w:rPr>
          <w:rFonts w:ascii="宋体" w:hAnsi="宋体" w:eastAsia="Arial"/>
          <w:sz w:val="24"/>
          <w:szCs w:val="22"/>
          <w:u w:val="single"/>
        </w:rPr>
        <w:t xml:space="preserve">                  </w:t>
      </w:r>
      <w:r>
        <w:rPr>
          <w:rFonts w:ascii="宋体" w:hAnsi="宋体" w:eastAsia="Arial"/>
          <w:sz w:val="24"/>
          <w:szCs w:val="22"/>
        </w:rPr>
        <w:t xml:space="preserve">             开户银行：</w:t>
      </w:r>
      <w:r>
        <w:rPr>
          <w:rFonts w:ascii="宋体" w:hAnsi="宋体" w:eastAsia="Arial"/>
          <w:sz w:val="24"/>
          <w:szCs w:val="22"/>
          <w:u w:val="single"/>
        </w:rPr>
        <w:t xml:space="preserve">                  </w:t>
      </w:r>
      <w:r/>
    </w:p>
    <w:p>
      <w:pPr>
        <w:spacing w:after="0" w:line="360" w:lineRule="auto"/>
        <w:rPr>
          <w:rFonts w:ascii="宋体" w:hAnsi="宋体" w:eastAsia="Arial"/>
          <w:sz w:val="24"/>
          <w:szCs w:val="22"/>
        </w:rPr>
      </w:pPr>
      <w:r>
        <w:rPr>
          <w:rFonts w:ascii="宋体" w:hAnsi="宋体" w:eastAsia="Arial"/>
          <w:sz w:val="24"/>
          <w:szCs w:val="22"/>
        </w:rPr>
        <w:t xml:space="preserve">账  号：</w:t>
      </w:r>
      <w:r>
        <w:rPr>
          <w:rFonts w:ascii="宋体" w:hAnsi="宋体" w:eastAsia="Arial"/>
          <w:sz w:val="24"/>
          <w:szCs w:val="22"/>
          <w:u w:val="single"/>
        </w:rPr>
        <w:t xml:space="preserve">                    </w:t>
      </w:r>
      <w:r>
        <w:rPr>
          <w:rFonts w:hint="eastAsia" w:ascii="宋体" w:hAnsi="宋体" w:eastAsia="Arial"/>
          <w:sz w:val="24"/>
          <w:szCs w:val="22"/>
        </w:rPr>
        <w:t xml:space="preserve">  </w:t>
      </w:r>
      <w:r>
        <w:rPr>
          <w:rFonts w:ascii="宋体" w:hAnsi="宋体" w:eastAsia="Arial"/>
          <w:sz w:val="24"/>
          <w:szCs w:val="22"/>
        </w:rPr>
        <w:t xml:space="preserve">           账</w:t>
      </w:r>
      <w:r>
        <w:rPr>
          <w:rFonts w:hint="eastAsia" w:ascii="宋体" w:hAnsi="宋体" w:eastAsia="Arial"/>
          <w:sz w:val="24"/>
          <w:szCs w:val="22"/>
        </w:rPr>
        <w:t xml:space="preserve"> </w:t>
      </w:r>
      <w:r>
        <w:rPr>
          <w:rFonts w:ascii="宋体" w:hAnsi="宋体" w:eastAsia="Arial"/>
          <w:sz w:val="24"/>
          <w:szCs w:val="22"/>
        </w:rPr>
        <w:t xml:space="preserve"> 号：</w:t>
      </w:r>
      <w:r>
        <w:rPr>
          <w:rFonts w:hint="eastAsia" w:ascii="宋体" w:hAnsi="宋体" w:eastAsia="Arial"/>
          <w:sz w:val="24"/>
          <w:szCs w:val="22"/>
          <w:u w:val="single"/>
        </w:rPr>
        <w:t xml:space="preserve"> </w:t>
      </w:r>
      <w:r>
        <w:rPr>
          <w:rFonts w:ascii="宋体" w:hAnsi="宋体" w:eastAsia="Arial"/>
          <w:sz w:val="24"/>
          <w:szCs w:val="22"/>
          <w:u w:val="single"/>
        </w:rPr>
        <w:t xml:space="preserve">  </w:t>
      </w:r>
      <w:r>
        <w:rPr>
          <w:rFonts w:hint="eastAsia" w:ascii="宋体" w:hAnsi="宋体" w:eastAsia="Arial"/>
          <w:sz w:val="24"/>
          <w:szCs w:val="22"/>
          <w:u w:val="single"/>
        </w:rPr>
        <w:t xml:space="preserve">                 </w:t>
      </w:r>
      <w:r/>
    </w:p>
    <w:p>
      <w:pPr>
        <w:spacing w:after="0" w:line="360" w:lineRule="auto"/>
        <w:rPr>
          <w:rFonts w:ascii="宋体" w:hAnsi="宋体" w:eastAsia="Arial"/>
          <w:sz w:val="24"/>
          <w:szCs w:val="22"/>
        </w:rPr>
      </w:pPr>
      <w:r>
        <w:rPr>
          <w:rFonts w:ascii="宋体" w:hAnsi="宋体" w:eastAsia="Arial"/>
          <w:sz w:val="24"/>
          <w:szCs w:val="22"/>
        </w:rPr>
        <w:t xml:space="preserve">邮政编码：</w:t>
      </w:r>
      <w:r>
        <w:rPr>
          <w:rFonts w:ascii="宋体" w:hAnsi="宋体" w:eastAsia="Arial"/>
          <w:sz w:val="24"/>
          <w:szCs w:val="22"/>
          <w:u w:val="single"/>
        </w:rPr>
        <w:t xml:space="preserve">                  </w:t>
      </w:r>
      <w:r>
        <w:rPr>
          <w:rFonts w:ascii="宋体" w:hAnsi="宋体" w:eastAsia="Arial"/>
          <w:sz w:val="24"/>
          <w:szCs w:val="22"/>
        </w:rPr>
        <w:t xml:space="preserve">             邮政编码：</w:t>
      </w:r>
      <w:r>
        <w:rPr>
          <w:rFonts w:ascii="宋体" w:hAnsi="宋体" w:eastAsia="Arial"/>
          <w:sz w:val="24"/>
          <w:szCs w:val="22"/>
          <w:u w:val="single"/>
        </w:rPr>
        <w:t xml:space="preserve">                  </w:t>
      </w:r>
      <w:r/>
    </w:p>
    <w:p>
      <w:pPr>
        <w:spacing w:after="0" w:line="440" w:lineRule="exact"/>
        <w:rPr>
          <w:rFonts w:ascii="宋体" w:hAnsi="宋体" w:eastAsia="Arial"/>
          <w:sz w:val="24"/>
          <w:szCs w:val="22"/>
        </w:rPr>
      </w:pPr>
      <w:r>
        <w:rPr>
          <w:rFonts w:ascii="宋体" w:hAnsi="宋体" w:eastAsia="Arial"/>
          <w:sz w:val="24"/>
          <w:szCs w:val="22"/>
        </w:rPr>
        <w:br w:type="page" w:clear="all"/>
      </w:r>
      <w:r>
        <w:rPr>
          <w:rFonts w:ascii="宋体" w:hAnsi="宋体" w:eastAsia="Arial"/>
          <w:sz w:val="24"/>
          <w:szCs w:val="22"/>
        </w:rPr>
        <w:t xml:space="preserve">附</w:t>
      </w:r>
      <w:bookmarkStart w:id="518" w:name="_Toc296891056"/>
      <w:r/>
      <w:bookmarkStart w:id="519" w:name="_Toc296346729"/>
      <w:r/>
      <w:bookmarkStart w:id="520" w:name="_Toc296347227"/>
      <w:r/>
      <w:bookmarkStart w:id="521" w:name="_Toc267261699"/>
      <w:r/>
      <w:bookmarkStart w:id="522" w:name="_Toc296944567"/>
      <w:r/>
      <w:bookmarkStart w:id="523" w:name="_Toc296503228"/>
      <w:r/>
      <w:bookmarkStart w:id="524" w:name="_Toc296891268"/>
      <w:r>
        <w:rPr>
          <w:rFonts w:ascii="宋体" w:hAnsi="宋体" w:eastAsia="Arial"/>
          <w:sz w:val="24"/>
          <w:szCs w:val="22"/>
        </w:rPr>
        <w:t xml:space="preserve">件</w:t>
      </w:r>
      <w:r>
        <w:rPr>
          <w:rFonts w:hint="eastAsia" w:ascii="宋体" w:hAnsi="宋体" w:eastAsia="Arial"/>
          <w:sz w:val="24"/>
          <w:szCs w:val="22"/>
        </w:rPr>
        <w:t xml:space="preserve">2</w:t>
      </w:r>
      <w:r>
        <w:rPr>
          <w:rFonts w:ascii="宋体" w:hAnsi="宋体" w:eastAsia="Arial"/>
          <w:sz w:val="24"/>
          <w:szCs w:val="22"/>
        </w:rPr>
        <w:t xml:space="preserve">：</w:t>
      </w:r>
      <w:bookmarkEnd w:id="518"/>
      <w:r/>
      <w:bookmarkEnd w:id="519"/>
      <w:r/>
      <w:bookmarkEnd w:id="520"/>
      <w:r/>
      <w:bookmarkEnd w:id="521"/>
      <w:r/>
      <w:bookmarkEnd w:id="522"/>
      <w:r/>
      <w:bookmarkEnd w:id="523"/>
      <w:r/>
      <w:bookmarkEnd w:id="524"/>
      <w:r/>
      <w:r/>
    </w:p>
    <w:p>
      <w:pPr>
        <w:jc w:val="center"/>
        <w:spacing w:before="120" w:after="120" w:line="440" w:lineRule="exact"/>
        <w:rPr>
          <w:rFonts w:ascii="宋体" w:hAnsi="宋体" w:eastAsia="Arial"/>
          <w:sz w:val="24"/>
          <w:szCs w:val="22"/>
        </w:rPr>
      </w:pPr>
      <w:r>
        <w:rPr>
          <w:rFonts w:ascii="宋体" w:hAnsi="宋体" w:eastAsia="Arial"/>
          <w:sz w:val="24"/>
          <w:szCs w:val="22"/>
        </w:rPr>
        <w:t xml:space="preserve">承包人主要施工管理人员表</w:t>
      </w:r>
      <w:r/>
    </w:p>
    <w:tbl>
      <w:tblPr>
        <w:tblStyle w:val="748"/>
        <w:tblW w:w="9809" w:type="dxa"/>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1871"/>
        <w:gridCol w:w="1418"/>
        <w:gridCol w:w="1134"/>
        <w:gridCol w:w="1134"/>
        <w:gridCol w:w="4252"/>
      </w:tblGrid>
      <w:tr>
        <w:trPr>
          <w:jc w:val="center"/>
        </w:trPr>
        <w:tc>
          <w:tcPr>
            <w:tcW w:w="1871" w:type="dxa"/>
            <w:vAlign w:val="center"/>
            <w:textDirection w:val="lrTb"/>
            <w:noWrap w:val="false"/>
          </w:tcPr>
          <w:p>
            <w:pPr>
              <w:ind w:left="63" w:right="63"/>
              <w:keepNext/>
              <w:spacing w:after="0" w:line="440" w:lineRule="exact"/>
              <w:rPr>
                <w:rFonts w:ascii="宋体" w:hAnsi="宋体" w:eastAsia="楷体_GB2312"/>
                <w:sz w:val="24"/>
                <w:szCs w:val="24"/>
                <w:lang w:eastAsia="en-US"/>
              </w:rPr>
            </w:pPr>
            <w:r>
              <w:rPr>
                <w:rFonts w:ascii="宋体" w:hAnsi="宋体" w:eastAsia="楷体_GB2312"/>
                <w:sz w:val="24"/>
                <w:szCs w:val="24"/>
                <w:lang w:eastAsia="en-US"/>
              </w:rPr>
              <w:t xml:space="preserve">名    称</w:t>
            </w:r>
            <w:r/>
          </w:p>
        </w:tc>
        <w:tc>
          <w:tcPr>
            <w:tcW w:w="1418" w:type="dxa"/>
            <w:vAlign w:val="center"/>
            <w:textDirection w:val="lrTb"/>
            <w:noWrap w:val="false"/>
          </w:tcPr>
          <w:p>
            <w:pPr>
              <w:ind w:left="63" w:right="63"/>
              <w:keepNext/>
              <w:spacing w:after="0" w:line="440" w:lineRule="exact"/>
              <w:rPr>
                <w:rFonts w:ascii="宋体" w:hAnsi="宋体" w:eastAsia="楷体_GB2312"/>
                <w:sz w:val="24"/>
                <w:szCs w:val="24"/>
                <w:lang w:eastAsia="en-US"/>
              </w:rPr>
            </w:pPr>
            <w:r>
              <w:rPr>
                <w:rFonts w:ascii="宋体" w:hAnsi="宋体" w:eastAsia="楷体_GB2312"/>
                <w:sz w:val="24"/>
                <w:szCs w:val="24"/>
                <w:lang w:eastAsia="en-US"/>
              </w:rPr>
              <w:t xml:space="preserve">姓名</w:t>
            </w:r>
            <w:r/>
          </w:p>
        </w:tc>
        <w:tc>
          <w:tcPr>
            <w:tcW w:w="1134" w:type="dxa"/>
            <w:vAlign w:val="center"/>
            <w:textDirection w:val="lrTb"/>
            <w:noWrap w:val="false"/>
          </w:tcPr>
          <w:p>
            <w:pPr>
              <w:ind w:left="63" w:right="63"/>
              <w:keepNext/>
              <w:spacing w:after="0" w:line="440" w:lineRule="exact"/>
              <w:rPr>
                <w:rFonts w:ascii="宋体" w:hAnsi="宋体" w:eastAsia="楷体_GB2312"/>
                <w:sz w:val="24"/>
                <w:szCs w:val="24"/>
                <w:lang w:eastAsia="en-US"/>
              </w:rPr>
            </w:pPr>
            <w:r>
              <w:rPr>
                <w:rFonts w:ascii="宋体" w:hAnsi="宋体" w:eastAsia="楷体_GB2312"/>
                <w:sz w:val="24"/>
                <w:szCs w:val="24"/>
                <w:lang w:eastAsia="en-US"/>
              </w:rPr>
              <w:t xml:space="preserve">职务</w:t>
            </w:r>
            <w:r/>
          </w:p>
        </w:tc>
        <w:tc>
          <w:tcPr>
            <w:tcW w:w="1134" w:type="dxa"/>
            <w:vAlign w:val="center"/>
            <w:textDirection w:val="lrTb"/>
            <w:noWrap w:val="false"/>
          </w:tcPr>
          <w:p>
            <w:pPr>
              <w:ind w:left="63" w:right="63"/>
              <w:keepNext/>
              <w:spacing w:after="0" w:line="440" w:lineRule="exact"/>
              <w:rPr>
                <w:rFonts w:ascii="宋体" w:hAnsi="宋体" w:eastAsia="楷体_GB2312"/>
                <w:sz w:val="24"/>
                <w:szCs w:val="24"/>
                <w:lang w:eastAsia="en-US"/>
              </w:rPr>
            </w:pPr>
            <w:r>
              <w:rPr>
                <w:rFonts w:ascii="宋体" w:hAnsi="宋体" w:eastAsia="楷体_GB2312"/>
                <w:sz w:val="24"/>
                <w:szCs w:val="24"/>
                <w:lang w:eastAsia="en-US"/>
              </w:rPr>
              <w:t xml:space="preserve">职称</w:t>
            </w:r>
            <w:r/>
          </w:p>
        </w:tc>
        <w:tc>
          <w:tcPr>
            <w:tcW w:w="4252" w:type="dxa"/>
            <w:vAlign w:val="center"/>
            <w:textDirection w:val="lrTb"/>
            <w:noWrap w:val="false"/>
          </w:tcPr>
          <w:p>
            <w:pPr>
              <w:ind w:left="63" w:right="63"/>
              <w:keepNext/>
              <w:spacing w:after="0" w:line="440" w:lineRule="exact"/>
              <w:rPr>
                <w:rFonts w:ascii="宋体" w:hAnsi="宋体" w:eastAsia="楷体_GB2312"/>
                <w:sz w:val="24"/>
                <w:szCs w:val="24"/>
                <w:lang w:eastAsia="en-US"/>
              </w:rPr>
            </w:pPr>
            <w:r>
              <w:rPr>
                <w:rFonts w:ascii="宋体" w:hAnsi="宋体" w:eastAsia="楷体_GB2312"/>
                <w:sz w:val="24"/>
                <w:szCs w:val="24"/>
                <w:lang w:eastAsia="en-US"/>
              </w:rPr>
              <w:t xml:space="preserve">主要资历、经验及承担过的项目</w:t>
            </w:r>
            <w:r/>
          </w:p>
        </w:tc>
      </w:tr>
      <w:tr>
        <w:trPr>
          <w:jc w:val="center"/>
        </w:trPr>
        <w:tc>
          <w:tcPr>
            <w:gridSpan w:val="5"/>
            <w:tcW w:w="9809" w:type="dxa"/>
            <w:vAlign w:val="center"/>
            <w:textDirection w:val="lrTb"/>
            <w:noWrap w:val="false"/>
          </w:tcPr>
          <w:p>
            <w:pPr>
              <w:ind w:left="63" w:right="63"/>
              <w:keepNext/>
              <w:spacing w:after="0" w:line="440" w:lineRule="exact"/>
              <w:rPr>
                <w:rFonts w:ascii="宋体" w:hAnsi="宋体" w:eastAsia="楷体_GB2312"/>
                <w:sz w:val="24"/>
                <w:szCs w:val="24"/>
                <w:lang w:eastAsia="en-US"/>
              </w:rPr>
            </w:pPr>
            <w:r>
              <w:rPr>
                <w:rFonts w:ascii="宋体" w:hAnsi="宋体" w:eastAsia="楷体_GB2312"/>
                <w:sz w:val="24"/>
                <w:szCs w:val="24"/>
                <w:lang w:eastAsia="en-US"/>
              </w:rPr>
              <w:t xml:space="preserve">一、总部人员</w:t>
            </w:r>
            <w:r/>
          </w:p>
        </w:tc>
      </w:tr>
      <w:tr>
        <w:trPr>
          <w:jc w:val="center"/>
        </w:trPr>
        <w:tc>
          <w:tcPr>
            <w:tcW w:w="1871" w:type="dxa"/>
            <w:vAlign w:val="center"/>
            <w:textDirection w:val="lrTb"/>
            <w:noWrap w:val="false"/>
          </w:tcPr>
          <w:p>
            <w:pPr>
              <w:ind w:left="63" w:right="63"/>
              <w:keepNext/>
              <w:spacing w:after="0" w:line="440" w:lineRule="exact"/>
              <w:rPr>
                <w:rFonts w:ascii="宋体" w:hAnsi="宋体" w:eastAsia="楷体_GB2312"/>
                <w:sz w:val="24"/>
                <w:szCs w:val="24"/>
                <w:lang w:eastAsia="en-US"/>
              </w:rPr>
            </w:pPr>
            <w:r>
              <w:rPr>
                <w:rFonts w:ascii="宋体" w:hAnsi="宋体" w:eastAsia="楷体_GB2312"/>
                <w:sz w:val="24"/>
                <w:szCs w:val="24"/>
                <w:lang w:eastAsia="en-US"/>
              </w:rPr>
              <w:t xml:space="preserve">项目主管</w:t>
            </w:r>
            <w:r/>
          </w:p>
        </w:tc>
        <w:tc>
          <w:tcPr>
            <w:tcW w:w="1418" w:type="dxa"/>
            <w:vAlign w:val="center"/>
            <w:textDirection w:val="lrTb"/>
            <w:noWrap w:val="false"/>
          </w:tcPr>
          <w:p>
            <w:pPr>
              <w:ind w:left="63" w:right="63"/>
              <w:keepNext/>
              <w:spacing w:after="0" w:line="440" w:lineRule="exact"/>
              <w:rPr>
                <w:rFonts w:ascii="宋体" w:hAnsi="宋体" w:eastAsia="楷体_GB2312"/>
                <w:sz w:val="24"/>
                <w:szCs w:val="24"/>
                <w:lang w:eastAsia="en-US"/>
              </w:rPr>
            </w:pPr>
            <w:r>
              <w:rPr>
                <w:rFonts w:ascii="宋体" w:hAnsi="宋体" w:eastAsia="楷体_GB2312"/>
                <w:sz w:val="24"/>
                <w:szCs w:val="24"/>
                <w:lang w:eastAsia="en-US"/>
              </w:rPr>
            </w:r>
            <w:r/>
          </w:p>
        </w:tc>
        <w:tc>
          <w:tcPr>
            <w:tcW w:w="1134" w:type="dxa"/>
            <w:vAlign w:val="center"/>
            <w:textDirection w:val="lrTb"/>
            <w:noWrap w:val="false"/>
          </w:tcPr>
          <w:p>
            <w:pPr>
              <w:ind w:left="63" w:right="63"/>
              <w:keepNext/>
              <w:spacing w:after="0" w:line="440" w:lineRule="exact"/>
              <w:rPr>
                <w:rFonts w:ascii="宋体" w:hAnsi="宋体" w:eastAsia="楷体_GB2312"/>
                <w:sz w:val="24"/>
                <w:szCs w:val="24"/>
                <w:lang w:eastAsia="en-US"/>
              </w:rPr>
            </w:pPr>
            <w:r>
              <w:rPr>
                <w:rFonts w:ascii="宋体" w:hAnsi="宋体" w:eastAsia="楷体_GB2312"/>
                <w:sz w:val="24"/>
                <w:szCs w:val="24"/>
                <w:lang w:eastAsia="en-US"/>
              </w:rPr>
            </w:r>
            <w:r/>
          </w:p>
        </w:tc>
        <w:tc>
          <w:tcPr>
            <w:tcW w:w="1134" w:type="dxa"/>
            <w:vAlign w:val="center"/>
            <w:textDirection w:val="lrTb"/>
            <w:noWrap w:val="false"/>
          </w:tcPr>
          <w:p>
            <w:pPr>
              <w:ind w:left="63" w:right="63"/>
              <w:keepNext/>
              <w:spacing w:after="0" w:line="440" w:lineRule="exact"/>
              <w:rPr>
                <w:rFonts w:ascii="宋体" w:hAnsi="宋体" w:eastAsia="楷体_GB2312"/>
                <w:sz w:val="24"/>
                <w:szCs w:val="24"/>
                <w:lang w:eastAsia="en-US"/>
              </w:rPr>
            </w:pPr>
            <w:r>
              <w:rPr>
                <w:rFonts w:ascii="宋体" w:hAnsi="宋体" w:eastAsia="楷体_GB2312"/>
                <w:sz w:val="24"/>
                <w:szCs w:val="24"/>
                <w:lang w:eastAsia="en-US"/>
              </w:rPr>
            </w:r>
            <w:r/>
          </w:p>
        </w:tc>
        <w:tc>
          <w:tcPr>
            <w:tcW w:w="4252" w:type="dxa"/>
            <w:vAlign w:val="center"/>
            <w:textDirection w:val="lrTb"/>
            <w:noWrap w:val="false"/>
          </w:tcPr>
          <w:p>
            <w:pPr>
              <w:ind w:left="63" w:right="63"/>
              <w:keepNext/>
              <w:spacing w:after="0" w:line="440" w:lineRule="exact"/>
              <w:rPr>
                <w:rFonts w:ascii="宋体" w:hAnsi="宋体" w:eastAsia="楷体_GB2312"/>
                <w:sz w:val="24"/>
                <w:szCs w:val="24"/>
                <w:lang w:eastAsia="en-US"/>
              </w:rPr>
            </w:pPr>
            <w:r>
              <w:rPr>
                <w:rFonts w:ascii="宋体" w:hAnsi="宋体" w:eastAsia="楷体_GB2312"/>
                <w:sz w:val="24"/>
                <w:szCs w:val="24"/>
                <w:lang w:eastAsia="en-US"/>
              </w:rPr>
            </w:r>
            <w:r/>
          </w:p>
        </w:tc>
      </w:tr>
      <w:tr>
        <w:trPr>
          <w:jc w:val="center"/>
        </w:trPr>
        <w:tc>
          <w:tcPr>
            <w:tcW w:w="1871" w:type="dxa"/>
            <w:vAlign w:val="center"/>
            <w:textDirection w:val="lrTb"/>
            <w:noWrap w:val="false"/>
          </w:tcPr>
          <w:p>
            <w:pPr>
              <w:ind w:left="63" w:right="63"/>
              <w:keepNext/>
              <w:spacing w:after="0" w:line="440" w:lineRule="exact"/>
              <w:rPr>
                <w:rFonts w:ascii="宋体" w:hAnsi="宋体" w:eastAsia="楷体_GB2312"/>
                <w:sz w:val="24"/>
                <w:szCs w:val="24"/>
                <w:lang w:eastAsia="en-US"/>
              </w:rPr>
            </w:pPr>
            <w:r>
              <w:rPr>
                <w:rFonts w:ascii="宋体" w:hAnsi="宋体" w:eastAsia="楷体_GB2312"/>
                <w:sz w:val="24"/>
                <w:szCs w:val="24"/>
                <w:lang w:eastAsia="en-US"/>
              </w:rPr>
            </w:r>
            <w:r/>
          </w:p>
        </w:tc>
        <w:tc>
          <w:tcPr>
            <w:tcW w:w="1418" w:type="dxa"/>
            <w:vAlign w:val="center"/>
            <w:textDirection w:val="lrTb"/>
            <w:noWrap w:val="false"/>
          </w:tcPr>
          <w:p>
            <w:pPr>
              <w:ind w:left="63" w:right="63"/>
              <w:keepNext/>
              <w:spacing w:after="0" w:line="440" w:lineRule="exact"/>
              <w:rPr>
                <w:rFonts w:ascii="宋体" w:hAnsi="宋体" w:eastAsia="楷体_GB2312"/>
                <w:sz w:val="24"/>
                <w:szCs w:val="24"/>
                <w:lang w:eastAsia="en-US"/>
              </w:rPr>
            </w:pPr>
            <w:r>
              <w:rPr>
                <w:rFonts w:ascii="宋体" w:hAnsi="宋体" w:eastAsia="楷体_GB2312"/>
                <w:sz w:val="24"/>
                <w:szCs w:val="24"/>
                <w:lang w:eastAsia="en-US"/>
              </w:rPr>
            </w:r>
            <w:r/>
          </w:p>
        </w:tc>
        <w:tc>
          <w:tcPr>
            <w:tcW w:w="1134" w:type="dxa"/>
            <w:vAlign w:val="center"/>
            <w:textDirection w:val="lrTb"/>
            <w:noWrap w:val="false"/>
          </w:tcPr>
          <w:p>
            <w:pPr>
              <w:ind w:left="63" w:right="63"/>
              <w:keepNext/>
              <w:spacing w:after="0" w:line="440" w:lineRule="exact"/>
              <w:rPr>
                <w:rFonts w:ascii="宋体" w:hAnsi="宋体" w:eastAsia="楷体_GB2312"/>
                <w:sz w:val="24"/>
                <w:szCs w:val="24"/>
                <w:lang w:eastAsia="en-US"/>
              </w:rPr>
            </w:pPr>
            <w:r>
              <w:rPr>
                <w:rFonts w:ascii="宋体" w:hAnsi="宋体" w:eastAsia="楷体_GB2312"/>
                <w:sz w:val="24"/>
                <w:szCs w:val="24"/>
                <w:lang w:eastAsia="en-US"/>
              </w:rPr>
            </w:r>
            <w:r/>
          </w:p>
        </w:tc>
        <w:tc>
          <w:tcPr>
            <w:tcW w:w="1134" w:type="dxa"/>
            <w:vAlign w:val="center"/>
            <w:textDirection w:val="lrTb"/>
            <w:noWrap w:val="false"/>
          </w:tcPr>
          <w:p>
            <w:pPr>
              <w:ind w:left="63" w:right="63"/>
              <w:keepNext/>
              <w:spacing w:after="0" w:line="440" w:lineRule="exact"/>
              <w:rPr>
                <w:rFonts w:ascii="宋体" w:hAnsi="宋体" w:eastAsia="楷体_GB2312"/>
                <w:sz w:val="24"/>
                <w:szCs w:val="24"/>
                <w:lang w:eastAsia="en-US"/>
              </w:rPr>
            </w:pPr>
            <w:r>
              <w:rPr>
                <w:rFonts w:ascii="宋体" w:hAnsi="宋体" w:eastAsia="楷体_GB2312"/>
                <w:sz w:val="24"/>
                <w:szCs w:val="24"/>
                <w:lang w:eastAsia="en-US"/>
              </w:rPr>
            </w:r>
            <w:r/>
          </w:p>
        </w:tc>
        <w:tc>
          <w:tcPr>
            <w:tcW w:w="4252" w:type="dxa"/>
            <w:vAlign w:val="center"/>
            <w:textDirection w:val="lrTb"/>
            <w:noWrap w:val="false"/>
          </w:tcPr>
          <w:p>
            <w:pPr>
              <w:ind w:left="63" w:right="63"/>
              <w:keepNext/>
              <w:spacing w:after="0" w:line="440" w:lineRule="exact"/>
              <w:rPr>
                <w:rFonts w:ascii="宋体" w:hAnsi="宋体" w:eastAsia="楷体_GB2312"/>
                <w:sz w:val="24"/>
                <w:szCs w:val="24"/>
                <w:lang w:eastAsia="en-US"/>
              </w:rPr>
            </w:pPr>
            <w:r>
              <w:rPr>
                <w:rFonts w:ascii="宋体" w:hAnsi="宋体" w:eastAsia="楷体_GB2312"/>
                <w:sz w:val="24"/>
                <w:szCs w:val="24"/>
                <w:lang w:eastAsia="en-US"/>
              </w:rPr>
            </w:r>
            <w:r/>
          </w:p>
        </w:tc>
      </w:tr>
      <w:tr>
        <w:trPr>
          <w:jc w:val="center"/>
        </w:trPr>
        <w:tc>
          <w:tcPr>
            <w:tcW w:w="1871" w:type="dxa"/>
            <w:vAlign w:val="center"/>
            <w:textDirection w:val="lrTb"/>
            <w:noWrap w:val="false"/>
          </w:tcPr>
          <w:p>
            <w:pPr>
              <w:ind w:left="63" w:right="63"/>
              <w:keepNext/>
              <w:spacing w:after="0" w:line="440" w:lineRule="exact"/>
              <w:rPr>
                <w:rFonts w:ascii="宋体" w:hAnsi="宋体" w:eastAsia="楷体_GB2312"/>
                <w:sz w:val="24"/>
                <w:szCs w:val="24"/>
                <w:lang w:eastAsia="en-US"/>
              </w:rPr>
            </w:pPr>
            <w:r>
              <w:rPr>
                <w:rFonts w:ascii="宋体" w:hAnsi="宋体" w:eastAsia="楷体_GB2312"/>
                <w:sz w:val="24"/>
                <w:szCs w:val="24"/>
                <w:lang w:eastAsia="en-US"/>
              </w:rPr>
              <w:t xml:space="preserve">其他人员</w:t>
            </w:r>
            <w:r/>
          </w:p>
        </w:tc>
        <w:tc>
          <w:tcPr>
            <w:tcW w:w="1418" w:type="dxa"/>
            <w:vAlign w:val="center"/>
            <w:textDirection w:val="lrTb"/>
            <w:noWrap w:val="false"/>
          </w:tcPr>
          <w:p>
            <w:pPr>
              <w:ind w:left="63" w:right="63"/>
              <w:keepNext/>
              <w:spacing w:after="0" w:line="440" w:lineRule="exact"/>
              <w:rPr>
                <w:rFonts w:ascii="宋体" w:hAnsi="宋体" w:eastAsia="楷体_GB2312"/>
                <w:sz w:val="24"/>
                <w:szCs w:val="24"/>
                <w:lang w:eastAsia="en-US"/>
              </w:rPr>
            </w:pPr>
            <w:r>
              <w:rPr>
                <w:rFonts w:ascii="宋体" w:hAnsi="宋体" w:eastAsia="楷体_GB2312"/>
                <w:sz w:val="24"/>
                <w:szCs w:val="24"/>
                <w:lang w:eastAsia="en-US"/>
              </w:rPr>
            </w:r>
            <w:r/>
          </w:p>
        </w:tc>
        <w:tc>
          <w:tcPr>
            <w:tcW w:w="1134" w:type="dxa"/>
            <w:vAlign w:val="center"/>
            <w:textDirection w:val="lrTb"/>
            <w:noWrap w:val="false"/>
          </w:tcPr>
          <w:p>
            <w:pPr>
              <w:ind w:left="63" w:right="63"/>
              <w:keepNext/>
              <w:spacing w:after="0" w:line="440" w:lineRule="exact"/>
              <w:rPr>
                <w:rFonts w:ascii="宋体" w:hAnsi="宋体" w:eastAsia="楷体_GB2312"/>
                <w:sz w:val="24"/>
                <w:szCs w:val="24"/>
                <w:lang w:eastAsia="en-US"/>
              </w:rPr>
            </w:pPr>
            <w:r>
              <w:rPr>
                <w:rFonts w:ascii="宋体" w:hAnsi="宋体" w:eastAsia="楷体_GB2312"/>
                <w:sz w:val="24"/>
                <w:szCs w:val="24"/>
                <w:lang w:eastAsia="en-US"/>
              </w:rPr>
            </w:r>
            <w:r/>
          </w:p>
        </w:tc>
        <w:tc>
          <w:tcPr>
            <w:tcW w:w="1134" w:type="dxa"/>
            <w:vAlign w:val="center"/>
            <w:textDirection w:val="lrTb"/>
            <w:noWrap w:val="false"/>
          </w:tcPr>
          <w:p>
            <w:pPr>
              <w:ind w:left="63" w:right="63"/>
              <w:keepNext/>
              <w:spacing w:after="0" w:line="440" w:lineRule="exact"/>
              <w:rPr>
                <w:rFonts w:ascii="宋体" w:hAnsi="宋体" w:eastAsia="楷体_GB2312"/>
                <w:sz w:val="24"/>
                <w:szCs w:val="24"/>
                <w:lang w:eastAsia="en-US"/>
              </w:rPr>
            </w:pPr>
            <w:r>
              <w:rPr>
                <w:rFonts w:ascii="宋体" w:hAnsi="宋体" w:eastAsia="楷体_GB2312"/>
                <w:sz w:val="24"/>
                <w:szCs w:val="24"/>
                <w:lang w:eastAsia="en-US"/>
              </w:rPr>
            </w:r>
            <w:r/>
          </w:p>
        </w:tc>
        <w:tc>
          <w:tcPr>
            <w:tcW w:w="4252" w:type="dxa"/>
            <w:vAlign w:val="center"/>
            <w:textDirection w:val="lrTb"/>
            <w:noWrap w:val="false"/>
          </w:tcPr>
          <w:p>
            <w:pPr>
              <w:ind w:left="63" w:right="63"/>
              <w:keepNext/>
              <w:spacing w:after="0" w:line="440" w:lineRule="exact"/>
              <w:rPr>
                <w:rFonts w:ascii="宋体" w:hAnsi="宋体" w:eastAsia="楷体_GB2312"/>
                <w:sz w:val="24"/>
                <w:szCs w:val="24"/>
                <w:lang w:eastAsia="en-US"/>
              </w:rPr>
            </w:pPr>
            <w:r>
              <w:rPr>
                <w:rFonts w:ascii="宋体" w:hAnsi="宋体" w:eastAsia="楷体_GB2312"/>
                <w:sz w:val="24"/>
                <w:szCs w:val="24"/>
                <w:lang w:eastAsia="en-US"/>
              </w:rPr>
            </w:r>
            <w:r/>
          </w:p>
        </w:tc>
      </w:tr>
      <w:tr>
        <w:trPr>
          <w:jc w:val="center"/>
        </w:trPr>
        <w:tc>
          <w:tcPr>
            <w:tcW w:w="1871" w:type="dxa"/>
            <w:vAlign w:val="center"/>
            <w:textDirection w:val="lrTb"/>
            <w:noWrap w:val="false"/>
          </w:tcPr>
          <w:p>
            <w:pPr>
              <w:ind w:left="63" w:right="63"/>
              <w:keepNext/>
              <w:spacing w:after="0" w:line="440" w:lineRule="exact"/>
              <w:rPr>
                <w:rFonts w:ascii="宋体" w:hAnsi="宋体" w:eastAsia="楷体_GB2312"/>
                <w:sz w:val="24"/>
                <w:szCs w:val="24"/>
                <w:lang w:eastAsia="en-US"/>
              </w:rPr>
            </w:pPr>
            <w:r>
              <w:rPr>
                <w:rFonts w:ascii="宋体" w:hAnsi="宋体" w:eastAsia="楷体_GB2312"/>
                <w:sz w:val="24"/>
                <w:szCs w:val="24"/>
                <w:lang w:eastAsia="en-US"/>
              </w:rPr>
            </w:r>
            <w:r/>
          </w:p>
        </w:tc>
        <w:tc>
          <w:tcPr>
            <w:tcW w:w="1418" w:type="dxa"/>
            <w:vAlign w:val="center"/>
            <w:textDirection w:val="lrTb"/>
            <w:noWrap w:val="false"/>
          </w:tcPr>
          <w:p>
            <w:pPr>
              <w:ind w:left="63" w:right="63"/>
              <w:keepNext/>
              <w:spacing w:after="0" w:line="440" w:lineRule="exact"/>
              <w:rPr>
                <w:rFonts w:ascii="宋体" w:hAnsi="宋体" w:eastAsia="楷体_GB2312"/>
                <w:sz w:val="24"/>
                <w:szCs w:val="24"/>
                <w:lang w:eastAsia="en-US"/>
              </w:rPr>
            </w:pPr>
            <w:r>
              <w:rPr>
                <w:rFonts w:ascii="宋体" w:hAnsi="宋体" w:eastAsia="楷体_GB2312"/>
                <w:sz w:val="24"/>
                <w:szCs w:val="24"/>
                <w:lang w:eastAsia="en-US"/>
              </w:rPr>
            </w:r>
            <w:r/>
          </w:p>
        </w:tc>
        <w:tc>
          <w:tcPr>
            <w:tcW w:w="1134" w:type="dxa"/>
            <w:vAlign w:val="center"/>
            <w:textDirection w:val="lrTb"/>
            <w:noWrap w:val="false"/>
          </w:tcPr>
          <w:p>
            <w:pPr>
              <w:ind w:left="63" w:right="63"/>
              <w:keepNext/>
              <w:spacing w:after="0" w:line="440" w:lineRule="exact"/>
              <w:rPr>
                <w:rFonts w:ascii="宋体" w:hAnsi="宋体" w:eastAsia="楷体_GB2312"/>
                <w:sz w:val="24"/>
                <w:szCs w:val="24"/>
                <w:lang w:eastAsia="en-US"/>
              </w:rPr>
            </w:pPr>
            <w:r>
              <w:rPr>
                <w:rFonts w:ascii="宋体" w:hAnsi="宋体" w:eastAsia="楷体_GB2312"/>
                <w:sz w:val="24"/>
                <w:szCs w:val="24"/>
                <w:lang w:eastAsia="en-US"/>
              </w:rPr>
            </w:r>
            <w:r/>
          </w:p>
        </w:tc>
        <w:tc>
          <w:tcPr>
            <w:tcW w:w="1134" w:type="dxa"/>
            <w:vAlign w:val="center"/>
            <w:textDirection w:val="lrTb"/>
            <w:noWrap w:val="false"/>
          </w:tcPr>
          <w:p>
            <w:pPr>
              <w:ind w:left="63" w:right="63"/>
              <w:keepNext/>
              <w:spacing w:after="0" w:line="440" w:lineRule="exact"/>
              <w:rPr>
                <w:rFonts w:ascii="宋体" w:hAnsi="宋体" w:eastAsia="楷体_GB2312"/>
                <w:sz w:val="24"/>
                <w:szCs w:val="24"/>
                <w:lang w:eastAsia="en-US"/>
              </w:rPr>
            </w:pPr>
            <w:r>
              <w:rPr>
                <w:rFonts w:ascii="宋体" w:hAnsi="宋体" w:eastAsia="楷体_GB2312"/>
                <w:sz w:val="24"/>
                <w:szCs w:val="24"/>
                <w:lang w:eastAsia="en-US"/>
              </w:rPr>
            </w:r>
            <w:r/>
          </w:p>
        </w:tc>
        <w:tc>
          <w:tcPr>
            <w:tcW w:w="4252" w:type="dxa"/>
            <w:vAlign w:val="center"/>
            <w:textDirection w:val="lrTb"/>
            <w:noWrap w:val="false"/>
          </w:tcPr>
          <w:p>
            <w:pPr>
              <w:ind w:left="63" w:right="63"/>
              <w:keepNext/>
              <w:spacing w:after="0" w:line="440" w:lineRule="exact"/>
              <w:rPr>
                <w:rFonts w:ascii="宋体" w:hAnsi="宋体" w:eastAsia="楷体_GB2312"/>
                <w:sz w:val="24"/>
                <w:szCs w:val="24"/>
                <w:lang w:eastAsia="en-US"/>
              </w:rPr>
            </w:pPr>
            <w:r>
              <w:rPr>
                <w:rFonts w:ascii="宋体" w:hAnsi="宋体" w:eastAsia="楷体_GB2312"/>
                <w:sz w:val="24"/>
                <w:szCs w:val="24"/>
                <w:lang w:eastAsia="en-US"/>
              </w:rPr>
            </w:r>
            <w:r/>
          </w:p>
        </w:tc>
      </w:tr>
      <w:tr>
        <w:trPr>
          <w:jc w:val="center"/>
        </w:trPr>
        <w:tc>
          <w:tcPr>
            <w:gridSpan w:val="5"/>
            <w:tcW w:w="9809" w:type="dxa"/>
            <w:vAlign w:val="center"/>
            <w:textDirection w:val="lrTb"/>
            <w:noWrap w:val="false"/>
          </w:tcPr>
          <w:p>
            <w:pPr>
              <w:ind w:left="63" w:right="63"/>
              <w:keepNext/>
              <w:spacing w:after="0" w:line="440" w:lineRule="exact"/>
              <w:rPr>
                <w:rFonts w:ascii="宋体" w:hAnsi="宋体" w:eastAsia="楷体_GB2312"/>
                <w:sz w:val="24"/>
                <w:szCs w:val="24"/>
                <w:lang w:eastAsia="en-US"/>
              </w:rPr>
            </w:pPr>
            <w:r>
              <w:rPr>
                <w:rFonts w:ascii="宋体" w:hAnsi="宋体" w:eastAsia="楷体_GB2312"/>
                <w:sz w:val="24"/>
                <w:szCs w:val="24"/>
                <w:lang w:eastAsia="en-US"/>
              </w:rPr>
              <w:t xml:space="preserve">二、现场人员</w:t>
            </w:r>
            <w:r/>
          </w:p>
        </w:tc>
      </w:tr>
      <w:tr>
        <w:trPr>
          <w:jc w:val="center"/>
        </w:trPr>
        <w:tc>
          <w:tcPr>
            <w:tcW w:w="1871" w:type="dxa"/>
            <w:vAlign w:val="center"/>
            <w:textDirection w:val="lrTb"/>
            <w:noWrap w:val="false"/>
          </w:tcPr>
          <w:p>
            <w:pPr>
              <w:ind w:left="63" w:right="63"/>
              <w:keepNext/>
              <w:spacing w:after="0" w:line="440" w:lineRule="exact"/>
              <w:rPr>
                <w:rFonts w:ascii="宋体" w:hAnsi="宋体" w:eastAsia="仿宋_GB2312"/>
                <w:sz w:val="24"/>
                <w:szCs w:val="24"/>
              </w:rPr>
            </w:pPr>
            <w:r>
              <w:rPr>
                <w:rFonts w:hint="eastAsia" w:ascii="宋体" w:hAnsi="宋体" w:eastAsia="楷体_GB2312"/>
                <w:sz w:val="24"/>
                <w:szCs w:val="24"/>
              </w:rPr>
              <w:t xml:space="preserve">项目经理</w:t>
            </w:r>
            <w:r/>
          </w:p>
        </w:tc>
        <w:tc>
          <w:tcPr>
            <w:tcW w:w="1418" w:type="dxa"/>
            <w:vAlign w:val="center"/>
            <w:textDirection w:val="lrTb"/>
            <w:noWrap w:val="false"/>
          </w:tcPr>
          <w:p>
            <w:pPr>
              <w:ind w:left="63" w:right="63"/>
              <w:keepNext/>
              <w:spacing w:after="0" w:line="440" w:lineRule="exact"/>
              <w:rPr>
                <w:rFonts w:ascii="宋体" w:hAnsi="宋体" w:eastAsia="楷体_GB2312"/>
                <w:sz w:val="24"/>
                <w:szCs w:val="24"/>
                <w:lang w:eastAsia="en-US"/>
              </w:rPr>
            </w:pPr>
            <w:r>
              <w:rPr>
                <w:rFonts w:ascii="宋体" w:hAnsi="宋体" w:eastAsia="楷体_GB2312"/>
                <w:sz w:val="24"/>
                <w:szCs w:val="24"/>
                <w:lang w:eastAsia="en-US"/>
              </w:rPr>
            </w:r>
            <w:r/>
          </w:p>
        </w:tc>
        <w:tc>
          <w:tcPr>
            <w:tcW w:w="1134" w:type="dxa"/>
            <w:vAlign w:val="center"/>
            <w:textDirection w:val="lrTb"/>
            <w:noWrap w:val="false"/>
          </w:tcPr>
          <w:p>
            <w:pPr>
              <w:ind w:left="63" w:right="63"/>
              <w:keepNext/>
              <w:spacing w:after="0" w:line="440" w:lineRule="exact"/>
              <w:rPr>
                <w:rFonts w:ascii="宋体" w:hAnsi="宋体" w:eastAsia="楷体_GB2312"/>
                <w:sz w:val="24"/>
                <w:szCs w:val="24"/>
                <w:lang w:eastAsia="en-US"/>
              </w:rPr>
            </w:pPr>
            <w:r>
              <w:rPr>
                <w:rFonts w:ascii="宋体" w:hAnsi="宋体" w:eastAsia="楷体_GB2312"/>
                <w:sz w:val="24"/>
                <w:szCs w:val="24"/>
                <w:lang w:eastAsia="en-US"/>
              </w:rPr>
            </w:r>
            <w:r/>
          </w:p>
        </w:tc>
        <w:tc>
          <w:tcPr>
            <w:tcW w:w="1134" w:type="dxa"/>
            <w:vAlign w:val="center"/>
            <w:textDirection w:val="lrTb"/>
            <w:noWrap w:val="false"/>
          </w:tcPr>
          <w:p>
            <w:pPr>
              <w:ind w:left="63" w:right="63"/>
              <w:keepNext/>
              <w:spacing w:after="0" w:line="440" w:lineRule="exact"/>
              <w:rPr>
                <w:rFonts w:ascii="宋体" w:hAnsi="宋体" w:eastAsia="楷体_GB2312"/>
                <w:sz w:val="24"/>
                <w:szCs w:val="24"/>
                <w:lang w:eastAsia="en-US"/>
              </w:rPr>
            </w:pPr>
            <w:r>
              <w:rPr>
                <w:rFonts w:ascii="宋体" w:hAnsi="宋体" w:eastAsia="楷体_GB2312"/>
                <w:sz w:val="24"/>
                <w:szCs w:val="24"/>
                <w:lang w:eastAsia="en-US"/>
              </w:rPr>
            </w:r>
            <w:r/>
          </w:p>
        </w:tc>
        <w:tc>
          <w:tcPr>
            <w:tcW w:w="4252" w:type="dxa"/>
            <w:vAlign w:val="center"/>
            <w:textDirection w:val="lrTb"/>
            <w:noWrap w:val="false"/>
          </w:tcPr>
          <w:p>
            <w:pPr>
              <w:ind w:left="63" w:right="63"/>
              <w:keepNext/>
              <w:spacing w:after="0" w:line="440" w:lineRule="exact"/>
              <w:rPr>
                <w:rFonts w:ascii="宋体" w:hAnsi="宋体" w:eastAsia="楷体_GB2312"/>
                <w:sz w:val="24"/>
                <w:szCs w:val="24"/>
                <w:lang w:eastAsia="en-US"/>
              </w:rPr>
            </w:pPr>
            <w:r>
              <w:rPr>
                <w:rFonts w:ascii="宋体" w:hAnsi="宋体" w:eastAsia="楷体_GB2312"/>
                <w:sz w:val="24"/>
                <w:szCs w:val="24"/>
                <w:lang w:eastAsia="en-US"/>
              </w:rPr>
            </w:r>
            <w:r/>
          </w:p>
        </w:tc>
      </w:tr>
      <w:tr>
        <w:trPr>
          <w:jc w:val="center"/>
        </w:trPr>
        <w:tc>
          <w:tcPr>
            <w:tcW w:w="1871" w:type="dxa"/>
            <w:vAlign w:val="center"/>
            <w:textDirection w:val="lrTb"/>
            <w:noWrap w:val="false"/>
          </w:tcPr>
          <w:p>
            <w:pPr>
              <w:ind w:left="63" w:right="63"/>
              <w:keepNext/>
              <w:spacing w:after="0" w:line="440" w:lineRule="exact"/>
              <w:rPr>
                <w:rFonts w:ascii="宋体" w:hAnsi="宋体" w:eastAsia="楷体_GB2312"/>
                <w:sz w:val="24"/>
                <w:szCs w:val="24"/>
                <w:lang w:eastAsia="en-US"/>
              </w:rPr>
            </w:pPr>
            <w:r>
              <w:rPr>
                <w:rFonts w:ascii="宋体" w:hAnsi="宋体" w:eastAsia="楷体_GB2312"/>
                <w:sz w:val="24"/>
                <w:szCs w:val="24"/>
                <w:lang w:eastAsia="en-US"/>
              </w:rPr>
              <w:t xml:space="preserve">项目副经理</w:t>
            </w:r>
            <w:r/>
          </w:p>
        </w:tc>
        <w:tc>
          <w:tcPr>
            <w:tcW w:w="1418" w:type="dxa"/>
            <w:vAlign w:val="center"/>
            <w:textDirection w:val="lrTb"/>
            <w:noWrap w:val="false"/>
          </w:tcPr>
          <w:p>
            <w:pPr>
              <w:ind w:left="63" w:right="63"/>
              <w:keepNext/>
              <w:spacing w:after="0" w:line="440" w:lineRule="exact"/>
              <w:rPr>
                <w:rFonts w:ascii="宋体" w:hAnsi="宋体" w:eastAsia="楷体_GB2312"/>
                <w:sz w:val="24"/>
                <w:szCs w:val="24"/>
                <w:lang w:eastAsia="en-US"/>
              </w:rPr>
            </w:pPr>
            <w:r>
              <w:rPr>
                <w:rFonts w:ascii="宋体" w:hAnsi="宋体" w:eastAsia="楷体_GB2312"/>
                <w:sz w:val="24"/>
                <w:szCs w:val="24"/>
                <w:lang w:eastAsia="en-US"/>
              </w:rPr>
            </w:r>
            <w:r/>
          </w:p>
        </w:tc>
        <w:tc>
          <w:tcPr>
            <w:tcW w:w="1134" w:type="dxa"/>
            <w:vAlign w:val="center"/>
            <w:textDirection w:val="lrTb"/>
            <w:noWrap w:val="false"/>
          </w:tcPr>
          <w:p>
            <w:pPr>
              <w:ind w:left="63" w:right="63"/>
              <w:keepNext/>
              <w:spacing w:after="0" w:line="440" w:lineRule="exact"/>
              <w:rPr>
                <w:rFonts w:ascii="宋体" w:hAnsi="宋体" w:eastAsia="楷体_GB2312"/>
                <w:sz w:val="24"/>
                <w:szCs w:val="24"/>
                <w:lang w:eastAsia="en-US"/>
              </w:rPr>
            </w:pPr>
            <w:r>
              <w:rPr>
                <w:rFonts w:ascii="宋体" w:hAnsi="宋体" w:eastAsia="楷体_GB2312"/>
                <w:sz w:val="24"/>
                <w:szCs w:val="24"/>
                <w:lang w:eastAsia="en-US"/>
              </w:rPr>
            </w:r>
            <w:r/>
          </w:p>
        </w:tc>
        <w:tc>
          <w:tcPr>
            <w:tcW w:w="1134" w:type="dxa"/>
            <w:vAlign w:val="center"/>
            <w:textDirection w:val="lrTb"/>
            <w:noWrap w:val="false"/>
          </w:tcPr>
          <w:p>
            <w:pPr>
              <w:ind w:left="63" w:right="63"/>
              <w:keepNext/>
              <w:spacing w:after="0" w:line="440" w:lineRule="exact"/>
              <w:rPr>
                <w:rFonts w:ascii="宋体" w:hAnsi="宋体" w:eastAsia="楷体_GB2312"/>
                <w:sz w:val="24"/>
                <w:szCs w:val="24"/>
                <w:lang w:eastAsia="en-US"/>
              </w:rPr>
            </w:pPr>
            <w:r>
              <w:rPr>
                <w:rFonts w:ascii="宋体" w:hAnsi="宋体" w:eastAsia="楷体_GB2312"/>
                <w:sz w:val="24"/>
                <w:szCs w:val="24"/>
                <w:lang w:eastAsia="en-US"/>
              </w:rPr>
            </w:r>
            <w:r/>
          </w:p>
        </w:tc>
        <w:tc>
          <w:tcPr>
            <w:tcW w:w="4252" w:type="dxa"/>
            <w:vAlign w:val="center"/>
            <w:textDirection w:val="lrTb"/>
            <w:noWrap w:val="false"/>
          </w:tcPr>
          <w:p>
            <w:pPr>
              <w:ind w:left="63" w:right="63"/>
              <w:keepNext/>
              <w:spacing w:after="0" w:line="440" w:lineRule="exact"/>
              <w:rPr>
                <w:rFonts w:ascii="宋体" w:hAnsi="宋体" w:eastAsia="楷体_GB2312"/>
                <w:sz w:val="24"/>
                <w:szCs w:val="24"/>
                <w:lang w:eastAsia="en-US"/>
              </w:rPr>
            </w:pPr>
            <w:r>
              <w:rPr>
                <w:rFonts w:ascii="宋体" w:hAnsi="宋体" w:eastAsia="楷体_GB2312"/>
                <w:sz w:val="24"/>
                <w:szCs w:val="24"/>
                <w:lang w:eastAsia="en-US"/>
              </w:rPr>
            </w:r>
            <w:r/>
          </w:p>
        </w:tc>
      </w:tr>
      <w:tr>
        <w:trPr>
          <w:jc w:val="center"/>
        </w:trPr>
        <w:tc>
          <w:tcPr>
            <w:tcW w:w="1871" w:type="dxa"/>
            <w:vAlign w:val="center"/>
            <w:textDirection w:val="lrTb"/>
            <w:noWrap w:val="false"/>
          </w:tcPr>
          <w:p>
            <w:pPr>
              <w:ind w:left="63" w:right="63"/>
              <w:keepNext/>
              <w:spacing w:after="0" w:line="440" w:lineRule="exact"/>
              <w:rPr>
                <w:rFonts w:ascii="宋体" w:hAnsi="宋体" w:eastAsia="楷体_GB2312"/>
                <w:sz w:val="24"/>
                <w:szCs w:val="24"/>
                <w:lang w:eastAsia="en-US"/>
              </w:rPr>
            </w:pPr>
            <w:r>
              <w:rPr>
                <w:rFonts w:ascii="宋体" w:hAnsi="宋体" w:eastAsia="楷体_GB2312"/>
                <w:sz w:val="24"/>
                <w:szCs w:val="24"/>
                <w:lang w:eastAsia="en-US"/>
              </w:rPr>
              <w:t xml:space="preserve">技术负责人</w:t>
            </w:r>
            <w:r/>
          </w:p>
        </w:tc>
        <w:tc>
          <w:tcPr>
            <w:tcW w:w="1418" w:type="dxa"/>
            <w:vAlign w:val="center"/>
            <w:textDirection w:val="lrTb"/>
            <w:noWrap w:val="false"/>
          </w:tcPr>
          <w:p>
            <w:pPr>
              <w:ind w:left="63" w:right="63"/>
              <w:keepNext/>
              <w:spacing w:after="0" w:line="440" w:lineRule="exact"/>
              <w:rPr>
                <w:rFonts w:ascii="宋体" w:hAnsi="宋体" w:eastAsia="楷体_GB2312"/>
                <w:sz w:val="24"/>
                <w:szCs w:val="24"/>
                <w:lang w:eastAsia="en-US"/>
              </w:rPr>
            </w:pPr>
            <w:r>
              <w:rPr>
                <w:rFonts w:ascii="宋体" w:hAnsi="宋体" w:eastAsia="楷体_GB2312"/>
                <w:sz w:val="24"/>
                <w:szCs w:val="24"/>
                <w:lang w:eastAsia="en-US"/>
              </w:rPr>
            </w:r>
            <w:r/>
          </w:p>
        </w:tc>
        <w:tc>
          <w:tcPr>
            <w:tcW w:w="1134" w:type="dxa"/>
            <w:vAlign w:val="center"/>
            <w:textDirection w:val="lrTb"/>
            <w:noWrap w:val="false"/>
          </w:tcPr>
          <w:p>
            <w:pPr>
              <w:ind w:left="63" w:right="63"/>
              <w:keepNext/>
              <w:spacing w:after="0" w:line="440" w:lineRule="exact"/>
              <w:rPr>
                <w:rFonts w:ascii="宋体" w:hAnsi="宋体" w:eastAsia="楷体_GB2312"/>
                <w:sz w:val="24"/>
                <w:szCs w:val="24"/>
                <w:lang w:eastAsia="en-US"/>
              </w:rPr>
            </w:pPr>
            <w:r>
              <w:rPr>
                <w:rFonts w:ascii="宋体" w:hAnsi="宋体" w:eastAsia="楷体_GB2312"/>
                <w:sz w:val="24"/>
                <w:szCs w:val="24"/>
                <w:lang w:eastAsia="en-US"/>
              </w:rPr>
            </w:r>
            <w:r/>
          </w:p>
        </w:tc>
        <w:tc>
          <w:tcPr>
            <w:tcW w:w="1134" w:type="dxa"/>
            <w:vAlign w:val="center"/>
            <w:textDirection w:val="lrTb"/>
            <w:noWrap w:val="false"/>
          </w:tcPr>
          <w:p>
            <w:pPr>
              <w:ind w:left="63" w:right="63"/>
              <w:keepNext/>
              <w:spacing w:after="0" w:line="440" w:lineRule="exact"/>
              <w:rPr>
                <w:rFonts w:ascii="宋体" w:hAnsi="宋体" w:eastAsia="楷体_GB2312"/>
                <w:sz w:val="24"/>
                <w:szCs w:val="24"/>
                <w:lang w:eastAsia="en-US"/>
              </w:rPr>
            </w:pPr>
            <w:r>
              <w:rPr>
                <w:rFonts w:ascii="宋体" w:hAnsi="宋体" w:eastAsia="楷体_GB2312"/>
                <w:sz w:val="24"/>
                <w:szCs w:val="24"/>
                <w:lang w:eastAsia="en-US"/>
              </w:rPr>
            </w:r>
            <w:r/>
          </w:p>
        </w:tc>
        <w:tc>
          <w:tcPr>
            <w:tcW w:w="4252" w:type="dxa"/>
            <w:vAlign w:val="center"/>
            <w:textDirection w:val="lrTb"/>
            <w:noWrap w:val="false"/>
          </w:tcPr>
          <w:p>
            <w:pPr>
              <w:ind w:left="63" w:right="63"/>
              <w:keepNext/>
              <w:spacing w:after="0" w:line="440" w:lineRule="exact"/>
              <w:rPr>
                <w:rFonts w:ascii="宋体" w:hAnsi="宋体" w:eastAsia="楷体_GB2312"/>
                <w:sz w:val="24"/>
                <w:szCs w:val="24"/>
                <w:lang w:eastAsia="en-US"/>
              </w:rPr>
            </w:pPr>
            <w:r>
              <w:rPr>
                <w:rFonts w:ascii="宋体" w:hAnsi="宋体" w:eastAsia="楷体_GB2312"/>
                <w:sz w:val="24"/>
                <w:szCs w:val="24"/>
                <w:lang w:eastAsia="en-US"/>
              </w:rPr>
            </w:r>
            <w:r/>
          </w:p>
        </w:tc>
      </w:tr>
      <w:tr>
        <w:trPr>
          <w:jc w:val="center"/>
        </w:trPr>
        <w:tc>
          <w:tcPr>
            <w:tcW w:w="1871" w:type="dxa"/>
            <w:vAlign w:val="center"/>
            <w:textDirection w:val="lrTb"/>
            <w:noWrap w:val="false"/>
          </w:tcPr>
          <w:p>
            <w:pPr>
              <w:ind w:left="63" w:right="63"/>
              <w:keepNext/>
              <w:spacing w:after="0" w:line="440" w:lineRule="exact"/>
              <w:rPr>
                <w:rFonts w:ascii="宋体" w:hAnsi="宋体" w:eastAsia="楷体_GB2312"/>
                <w:sz w:val="24"/>
                <w:szCs w:val="24"/>
                <w:lang w:eastAsia="en-US"/>
              </w:rPr>
            </w:pPr>
            <w:r>
              <w:rPr>
                <w:rFonts w:ascii="宋体" w:hAnsi="宋体" w:eastAsia="楷体_GB2312"/>
                <w:sz w:val="24"/>
                <w:szCs w:val="24"/>
                <w:lang w:eastAsia="en-US"/>
              </w:rPr>
              <w:t xml:space="preserve">造价管理</w:t>
            </w:r>
            <w:r/>
          </w:p>
        </w:tc>
        <w:tc>
          <w:tcPr>
            <w:tcW w:w="1418" w:type="dxa"/>
            <w:vAlign w:val="center"/>
            <w:textDirection w:val="lrTb"/>
            <w:noWrap w:val="false"/>
          </w:tcPr>
          <w:p>
            <w:pPr>
              <w:ind w:left="63" w:right="63"/>
              <w:keepNext/>
              <w:spacing w:after="0" w:line="440" w:lineRule="exact"/>
              <w:rPr>
                <w:rFonts w:ascii="宋体" w:hAnsi="宋体" w:eastAsia="楷体_GB2312"/>
                <w:sz w:val="24"/>
                <w:szCs w:val="24"/>
                <w:lang w:eastAsia="en-US"/>
              </w:rPr>
            </w:pPr>
            <w:r>
              <w:rPr>
                <w:rFonts w:ascii="宋体" w:hAnsi="宋体" w:eastAsia="楷体_GB2312"/>
                <w:sz w:val="24"/>
                <w:szCs w:val="24"/>
                <w:lang w:eastAsia="en-US"/>
              </w:rPr>
            </w:r>
            <w:r/>
          </w:p>
        </w:tc>
        <w:tc>
          <w:tcPr>
            <w:tcW w:w="1134" w:type="dxa"/>
            <w:vAlign w:val="center"/>
            <w:textDirection w:val="lrTb"/>
            <w:noWrap w:val="false"/>
          </w:tcPr>
          <w:p>
            <w:pPr>
              <w:ind w:left="63" w:right="63"/>
              <w:keepNext/>
              <w:spacing w:after="0" w:line="440" w:lineRule="exact"/>
              <w:rPr>
                <w:rFonts w:ascii="宋体" w:hAnsi="宋体" w:eastAsia="楷体_GB2312"/>
                <w:sz w:val="24"/>
                <w:szCs w:val="24"/>
                <w:lang w:eastAsia="en-US"/>
              </w:rPr>
            </w:pPr>
            <w:r>
              <w:rPr>
                <w:rFonts w:ascii="宋体" w:hAnsi="宋体" w:eastAsia="楷体_GB2312"/>
                <w:sz w:val="24"/>
                <w:szCs w:val="24"/>
                <w:lang w:eastAsia="en-US"/>
              </w:rPr>
            </w:r>
            <w:r/>
          </w:p>
        </w:tc>
        <w:tc>
          <w:tcPr>
            <w:tcW w:w="1134" w:type="dxa"/>
            <w:vAlign w:val="center"/>
            <w:textDirection w:val="lrTb"/>
            <w:noWrap w:val="false"/>
          </w:tcPr>
          <w:p>
            <w:pPr>
              <w:ind w:left="63" w:right="63"/>
              <w:keepNext/>
              <w:spacing w:after="0" w:line="440" w:lineRule="exact"/>
              <w:rPr>
                <w:rFonts w:ascii="宋体" w:hAnsi="宋体" w:eastAsia="楷体_GB2312"/>
                <w:sz w:val="24"/>
                <w:szCs w:val="24"/>
                <w:lang w:eastAsia="en-US"/>
              </w:rPr>
            </w:pPr>
            <w:r>
              <w:rPr>
                <w:rFonts w:ascii="宋体" w:hAnsi="宋体" w:eastAsia="楷体_GB2312"/>
                <w:sz w:val="24"/>
                <w:szCs w:val="24"/>
                <w:lang w:eastAsia="en-US"/>
              </w:rPr>
            </w:r>
            <w:r/>
          </w:p>
        </w:tc>
        <w:tc>
          <w:tcPr>
            <w:tcW w:w="4252" w:type="dxa"/>
            <w:vAlign w:val="center"/>
            <w:textDirection w:val="lrTb"/>
            <w:noWrap w:val="false"/>
          </w:tcPr>
          <w:p>
            <w:pPr>
              <w:ind w:left="63" w:right="63"/>
              <w:keepNext/>
              <w:spacing w:after="0" w:line="440" w:lineRule="exact"/>
              <w:rPr>
                <w:rFonts w:ascii="宋体" w:hAnsi="宋体" w:eastAsia="楷体_GB2312"/>
                <w:sz w:val="24"/>
                <w:szCs w:val="24"/>
                <w:lang w:eastAsia="en-US"/>
              </w:rPr>
            </w:pPr>
            <w:r>
              <w:rPr>
                <w:rFonts w:ascii="宋体" w:hAnsi="宋体" w:eastAsia="楷体_GB2312"/>
                <w:sz w:val="24"/>
                <w:szCs w:val="24"/>
                <w:lang w:eastAsia="en-US"/>
              </w:rPr>
            </w:r>
            <w:r/>
          </w:p>
        </w:tc>
      </w:tr>
      <w:tr>
        <w:trPr>
          <w:jc w:val="center"/>
        </w:trPr>
        <w:tc>
          <w:tcPr>
            <w:tcW w:w="1871" w:type="dxa"/>
            <w:vAlign w:val="center"/>
            <w:textDirection w:val="lrTb"/>
            <w:noWrap w:val="false"/>
          </w:tcPr>
          <w:p>
            <w:pPr>
              <w:ind w:left="63" w:right="63"/>
              <w:keepNext/>
              <w:spacing w:after="0" w:line="440" w:lineRule="exact"/>
              <w:rPr>
                <w:rFonts w:ascii="宋体" w:hAnsi="宋体" w:eastAsia="楷体_GB2312"/>
                <w:sz w:val="24"/>
                <w:szCs w:val="24"/>
                <w:lang w:eastAsia="en-US"/>
              </w:rPr>
            </w:pPr>
            <w:r>
              <w:rPr>
                <w:rFonts w:ascii="宋体" w:hAnsi="宋体" w:eastAsia="楷体_GB2312"/>
                <w:sz w:val="24"/>
                <w:szCs w:val="24"/>
                <w:lang w:eastAsia="en-US"/>
              </w:rPr>
              <w:t xml:space="preserve">质量管理</w:t>
            </w:r>
            <w:r/>
          </w:p>
        </w:tc>
        <w:tc>
          <w:tcPr>
            <w:tcW w:w="1418" w:type="dxa"/>
            <w:vAlign w:val="center"/>
            <w:textDirection w:val="lrTb"/>
            <w:noWrap w:val="false"/>
          </w:tcPr>
          <w:p>
            <w:pPr>
              <w:ind w:left="63" w:right="63"/>
              <w:keepNext/>
              <w:spacing w:after="0" w:line="440" w:lineRule="exact"/>
              <w:rPr>
                <w:rFonts w:ascii="宋体" w:hAnsi="宋体" w:eastAsia="楷体_GB2312"/>
                <w:sz w:val="24"/>
                <w:szCs w:val="24"/>
                <w:lang w:eastAsia="en-US"/>
              </w:rPr>
            </w:pPr>
            <w:r>
              <w:rPr>
                <w:rFonts w:ascii="宋体" w:hAnsi="宋体" w:eastAsia="楷体_GB2312"/>
                <w:sz w:val="24"/>
                <w:szCs w:val="24"/>
                <w:lang w:eastAsia="en-US"/>
              </w:rPr>
            </w:r>
            <w:r/>
          </w:p>
        </w:tc>
        <w:tc>
          <w:tcPr>
            <w:tcW w:w="1134" w:type="dxa"/>
            <w:vAlign w:val="center"/>
            <w:textDirection w:val="lrTb"/>
            <w:noWrap w:val="false"/>
          </w:tcPr>
          <w:p>
            <w:pPr>
              <w:ind w:left="63" w:right="63"/>
              <w:keepNext/>
              <w:spacing w:after="0" w:line="440" w:lineRule="exact"/>
              <w:rPr>
                <w:rFonts w:ascii="宋体" w:hAnsi="宋体" w:eastAsia="楷体_GB2312"/>
                <w:sz w:val="24"/>
                <w:szCs w:val="24"/>
                <w:lang w:eastAsia="en-US"/>
              </w:rPr>
            </w:pPr>
            <w:r>
              <w:rPr>
                <w:rFonts w:ascii="宋体" w:hAnsi="宋体" w:eastAsia="楷体_GB2312"/>
                <w:sz w:val="24"/>
                <w:szCs w:val="24"/>
                <w:lang w:eastAsia="en-US"/>
              </w:rPr>
            </w:r>
            <w:r/>
          </w:p>
        </w:tc>
        <w:tc>
          <w:tcPr>
            <w:tcW w:w="1134" w:type="dxa"/>
            <w:vAlign w:val="center"/>
            <w:textDirection w:val="lrTb"/>
            <w:noWrap w:val="false"/>
          </w:tcPr>
          <w:p>
            <w:pPr>
              <w:ind w:left="63" w:right="63"/>
              <w:keepNext/>
              <w:spacing w:after="0" w:line="440" w:lineRule="exact"/>
              <w:rPr>
                <w:rFonts w:ascii="宋体" w:hAnsi="宋体" w:eastAsia="楷体_GB2312"/>
                <w:sz w:val="24"/>
                <w:szCs w:val="24"/>
                <w:lang w:eastAsia="en-US"/>
              </w:rPr>
            </w:pPr>
            <w:r>
              <w:rPr>
                <w:rFonts w:ascii="宋体" w:hAnsi="宋体" w:eastAsia="楷体_GB2312"/>
                <w:sz w:val="24"/>
                <w:szCs w:val="24"/>
                <w:lang w:eastAsia="en-US"/>
              </w:rPr>
            </w:r>
            <w:r/>
          </w:p>
        </w:tc>
        <w:tc>
          <w:tcPr>
            <w:tcW w:w="4252" w:type="dxa"/>
            <w:vAlign w:val="center"/>
            <w:textDirection w:val="lrTb"/>
            <w:noWrap w:val="false"/>
          </w:tcPr>
          <w:p>
            <w:pPr>
              <w:ind w:left="63" w:right="63"/>
              <w:keepNext/>
              <w:spacing w:after="0" w:line="440" w:lineRule="exact"/>
              <w:rPr>
                <w:rFonts w:ascii="宋体" w:hAnsi="宋体" w:eastAsia="楷体_GB2312"/>
                <w:sz w:val="24"/>
                <w:szCs w:val="24"/>
                <w:lang w:eastAsia="en-US"/>
              </w:rPr>
            </w:pPr>
            <w:r>
              <w:rPr>
                <w:rFonts w:ascii="宋体" w:hAnsi="宋体" w:eastAsia="楷体_GB2312"/>
                <w:sz w:val="24"/>
                <w:szCs w:val="24"/>
                <w:lang w:eastAsia="en-US"/>
              </w:rPr>
            </w:r>
            <w:r/>
          </w:p>
        </w:tc>
      </w:tr>
      <w:tr>
        <w:trPr>
          <w:jc w:val="center"/>
        </w:trPr>
        <w:tc>
          <w:tcPr>
            <w:tcW w:w="1871" w:type="dxa"/>
            <w:vAlign w:val="center"/>
            <w:textDirection w:val="lrTb"/>
            <w:noWrap w:val="false"/>
          </w:tcPr>
          <w:p>
            <w:pPr>
              <w:ind w:left="63" w:right="63"/>
              <w:keepNext/>
              <w:spacing w:after="0" w:line="440" w:lineRule="exact"/>
              <w:rPr>
                <w:rFonts w:ascii="宋体" w:hAnsi="宋体" w:eastAsia="楷体_GB2312"/>
                <w:sz w:val="24"/>
                <w:szCs w:val="24"/>
                <w:lang w:eastAsia="en-US"/>
              </w:rPr>
            </w:pPr>
            <w:r>
              <w:rPr>
                <w:rFonts w:ascii="宋体" w:hAnsi="宋体" w:eastAsia="楷体_GB2312"/>
                <w:sz w:val="24"/>
                <w:szCs w:val="24"/>
                <w:lang w:eastAsia="en-US"/>
              </w:rPr>
              <w:t xml:space="preserve">材料管理</w:t>
            </w:r>
            <w:r/>
          </w:p>
        </w:tc>
        <w:tc>
          <w:tcPr>
            <w:tcW w:w="1418" w:type="dxa"/>
            <w:vAlign w:val="center"/>
            <w:textDirection w:val="lrTb"/>
            <w:noWrap w:val="false"/>
          </w:tcPr>
          <w:p>
            <w:pPr>
              <w:ind w:left="63" w:right="63"/>
              <w:keepNext/>
              <w:spacing w:after="0" w:line="440" w:lineRule="exact"/>
              <w:rPr>
                <w:rFonts w:ascii="宋体" w:hAnsi="宋体" w:eastAsia="楷体_GB2312"/>
                <w:sz w:val="24"/>
                <w:szCs w:val="24"/>
                <w:lang w:eastAsia="en-US"/>
              </w:rPr>
            </w:pPr>
            <w:r>
              <w:rPr>
                <w:rFonts w:ascii="宋体" w:hAnsi="宋体" w:eastAsia="楷体_GB2312"/>
                <w:sz w:val="24"/>
                <w:szCs w:val="24"/>
                <w:lang w:eastAsia="en-US"/>
              </w:rPr>
            </w:r>
            <w:r/>
          </w:p>
        </w:tc>
        <w:tc>
          <w:tcPr>
            <w:tcW w:w="1134" w:type="dxa"/>
            <w:vAlign w:val="center"/>
            <w:textDirection w:val="lrTb"/>
            <w:noWrap w:val="false"/>
          </w:tcPr>
          <w:p>
            <w:pPr>
              <w:ind w:left="63" w:right="63"/>
              <w:keepNext/>
              <w:spacing w:after="0" w:line="440" w:lineRule="exact"/>
              <w:rPr>
                <w:rFonts w:ascii="宋体" w:hAnsi="宋体" w:eastAsia="楷体_GB2312"/>
                <w:sz w:val="24"/>
                <w:szCs w:val="24"/>
                <w:lang w:eastAsia="en-US"/>
              </w:rPr>
            </w:pPr>
            <w:r>
              <w:rPr>
                <w:rFonts w:ascii="宋体" w:hAnsi="宋体" w:eastAsia="楷体_GB2312"/>
                <w:sz w:val="24"/>
                <w:szCs w:val="24"/>
                <w:lang w:eastAsia="en-US"/>
              </w:rPr>
            </w:r>
            <w:r/>
          </w:p>
        </w:tc>
        <w:tc>
          <w:tcPr>
            <w:tcW w:w="1134" w:type="dxa"/>
            <w:vAlign w:val="center"/>
            <w:textDirection w:val="lrTb"/>
            <w:noWrap w:val="false"/>
          </w:tcPr>
          <w:p>
            <w:pPr>
              <w:ind w:left="63" w:right="63"/>
              <w:keepNext/>
              <w:spacing w:after="0" w:line="440" w:lineRule="exact"/>
              <w:rPr>
                <w:rFonts w:ascii="宋体" w:hAnsi="宋体" w:eastAsia="楷体_GB2312"/>
                <w:sz w:val="24"/>
                <w:szCs w:val="24"/>
                <w:lang w:eastAsia="en-US"/>
              </w:rPr>
            </w:pPr>
            <w:r>
              <w:rPr>
                <w:rFonts w:ascii="宋体" w:hAnsi="宋体" w:eastAsia="楷体_GB2312"/>
                <w:sz w:val="24"/>
                <w:szCs w:val="24"/>
                <w:lang w:eastAsia="en-US"/>
              </w:rPr>
            </w:r>
            <w:r/>
          </w:p>
        </w:tc>
        <w:tc>
          <w:tcPr>
            <w:tcW w:w="4252" w:type="dxa"/>
            <w:vAlign w:val="center"/>
            <w:textDirection w:val="lrTb"/>
            <w:noWrap w:val="false"/>
          </w:tcPr>
          <w:p>
            <w:pPr>
              <w:ind w:left="63" w:right="63"/>
              <w:keepNext/>
              <w:spacing w:after="0" w:line="440" w:lineRule="exact"/>
              <w:rPr>
                <w:rFonts w:ascii="宋体" w:hAnsi="宋体" w:eastAsia="楷体_GB2312"/>
                <w:sz w:val="24"/>
                <w:szCs w:val="24"/>
                <w:lang w:eastAsia="en-US"/>
              </w:rPr>
            </w:pPr>
            <w:r>
              <w:rPr>
                <w:rFonts w:ascii="宋体" w:hAnsi="宋体" w:eastAsia="楷体_GB2312"/>
                <w:sz w:val="24"/>
                <w:szCs w:val="24"/>
                <w:lang w:eastAsia="en-US"/>
              </w:rPr>
            </w:r>
            <w:r/>
          </w:p>
        </w:tc>
      </w:tr>
      <w:tr>
        <w:trPr>
          <w:jc w:val="center"/>
        </w:trPr>
        <w:tc>
          <w:tcPr>
            <w:tcW w:w="1871" w:type="dxa"/>
            <w:vAlign w:val="center"/>
            <w:textDirection w:val="lrTb"/>
            <w:noWrap w:val="false"/>
          </w:tcPr>
          <w:p>
            <w:pPr>
              <w:ind w:left="63" w:right="63"/>
              <w:keepNext/>
              <w:spacing w:after="0" w:line="440" w:lineRule="exact"/>
              <w:rPr>
                <w:rFonts w:ascii="宋体" w:hAnsi="宋体" w:eastAsia="楷体_GB2312"/>
                <w:sz w:val="24"/>
                <w:szCs w:val="24"/>
                <w:lang w:eastAsia="en-US"/>
              </w:rPr>
            </w:pPr>
            <w:r>
              <w:rPr>
                <w:rFonts w:ascii="宋体" w:hAnsi="宋体" w:eastAsia="楷体_GB2312"/>
                <w:sz w:val="24"/>
                <w:szCs w:val="24"/>
                <w:lang w:eastAsia="en-US"/>
              </w:rPr>
              <w:t xml:space="preserve">计划管理</w:t>
            </w:r>
            <w:r/>
          </w:p>
        </w:tc>
        <w:tc>
          <w:tcPr>
            <w:tcW w:w="1418" w:type="dxa"/>
            <w:vAlign w:val="center"/>
            <w:textDirection w:val="lrTb"/>
            <w:noWrap w:val="false"/>
          </w:tcPr>
          <w:p>
            <w:pPr>
              <w:ind w:left="63" w:right="63"/>
              <w:keepNext/>
              <w:spacing w:after="0" w:line="440" w:lineRule="exact"/>
              <w:rPr>
                <w:rFonts w:ascii="宋体" w:hAnsi="宋体" w:eastAsia="楷体_GB2312"/>
                <w:sz w:val="24"/>
                <w:szCs w:val="24"/>
                <w:lang w:eastAsia="en-US"/>
              </w:rPr>
            </w:pPr>
            <w:r>
              <w:rPr>
                <w:rFonts w:ascii="宋体" w:hAnsi="宋体" w:eastAsia="楷体_GB2312"/>
                <w:sz w:val="24"/>
                <w:szCs w:val="24"/>
                <w:lang w:eastAsia="en-US"/>
              </w:rPr>
            </w:r>
            <w:r/>
          </w:p>
        </w:tc>
        <w:tc>
          <w:tcPr>
            <w:tcW w:w="1134" w:type="dxa"/>
            <w:vAlign w:val="center"/>
            <w:textDirection w:val="lrTb"/>
            <w:noWrap w:val="false"/>
          </w:tcPr>
          <w:p>
            <w:pPr>
              <w:ind w:left="63" w:right="63"/>
              <w:keepNext/>
              <w:spacing w:after="0" w:line="440" w:lineRule="exact"/>
              <w:rPr>
                <w:rFonts w:ascii="宋体" w:hAnsi="宋体" w:eastAsia="楷体_GB2312"/>
                <w:sz w:val="24"/>
                <w:szCs w:val="24"/>
                <w:lang w:eastAsia="en-US"/>
              </w:rPr>
            </w:pPr>
            <w:r>
              <w:rPr>
                <w:rFonts w:ascii="宋体" w:hAnsi="宋体" w:eastAsia="楷体_GB2312"/>
                <w:sz w:val="24"/>
                <w:szCs w:val="24"/>
                <w:lang w:eastAsia="en-US"/>
              </w:rPr>
            </w:r>
            <w:r/>
          </w:p>
        </w:tc>
        <w:tc>
          <w:tcPr>
            <w:tcW w:w="1134" w:type="dxa"/>
            <w:vAlign w:val="center"/>
            <w:textDirection w:val="lrTb"/>
            <w:noWrap w:val="false"/>
          </w:tcPr>
          <w:p>
            <w:pPr>
              <w:ind w:left="63" w:right="63"/>
              <w:keepNext/>
              <w:spacing w:after="0" w:line="440" w:lineRule="exact"/>
              <w:rPr>
                <w:rFonts w:ascii="宋体" w:hAnsi="宋体" w:eastAsia="楷体_GB2312"/>
                <w:sz w:val="24"/>
                <w:szCs w:val="24"/>
                <w:lang w:eastAsia="en-US"/>
              </w:rPr>
            </w:pPr>
            <w:r>
              <w:rPr>
                <w:rFonts w:ascii="宋体" w:hAnsi="宋体" w:eastAsia="楷体_GB2312"/>
                <w:sz w:val="24"/>
                <w:szCs w:val="24"/>
                <w:lang w:eastAsia="en-US"/>
              </w:rPr>
            </w:r>
            <w:r/>
          </w:p>
        </w:tc>
        <w:tc>
          <w:tcPr>
            <w:tcW w:w="4252" w:type="dxa"/>
            <w:vAlign w:val="center"/>
            <w:textDirection w:val="lrTb"/>
            <w:noWrap w:val="false"/>
          </w:tcPr>
          <w:p>
            <w:pPr>
              <w:ind w:left="63" w:right="63"/>
              <w:keepNext/>
              <w:spacing w:after="0" w:line="440" w:lineRule="exact"/>
              <w:rPr>
                <w:rFonts w:ascii="宋体" w:hAnsi="宋体" w:eastAsia="楷体_GB2312"/>
                <w:sz w:val="24"/>
                <w:szCs w:val="24"/>
                <w:lang w:eastAsia="en-US"/>
              </w:rPr>
            </w:pPr>
            <w:r>
              <w:rPr>
                <w:rFonts w:ascii="宋体" w:hAnsi="宋体" w:eastAsia="楷体_GB2312"/>
                <w:sz w:val="24"/>
                <w:szCs w:val="24"/>
                <w:lang w:eastAsia="en-US"/>
              </w:rPr>
            </w:r>
            <w:r/>
          </w:p>
        </w:tc>
      </w:tr>
      <w:tr>
        <w:trPr>
          <w:jc w:val="center"/>
        </w:trPr>
        <w:tc>
          <w:tcPr>
            <w:tcW w:w="1871" w:type="dxa"/>
            <w:vAlign w:val="center"/>
            <w:textDirection w:val="lrTb"/>
            <w:noWrap w:val="false"/>
          </w:tcPr>
          <w:p>
            <w:pPr>
              <w:ind w:left="63" w:right="63"/>
              <w:keepNext/>
              <w:spacing w:after="0" w:line="440" w:lineRule="exact"/>
              <w:rPr>
                <w:rFonts w:ascii="宋体" w:hAnsi="宋体" w:eastAsia="楷体_GB2312"/>
                <w:sz w:val="24"/>
                <w:szCs w:val="24"/>
                <w:lang w:eastAsia="en-US"/>
              </w:rPr>
            </w:pPr>
            <w:r>
              <w:rPr>
                <w:rFonts w:ascii="宋体" w:hAnsi="宋体" w:eastAsia="楷体_GB2312"/>
                <w:sz w:val="24"/>
                <w:szCs w:val="24"/>
                <w:lang w:eastAsia="en-US"/>
              </w:rPr>
              <w:t xml:space="preserve">安全管理</w:t>
            </w:r>
            <w:r/>
          </w:p>
        </w:tc>
        <w:tc>
          <w:tcPr>
            <w:tcW w:w="1418" w:type="dxa"/>
            <w:vAlign w:val="center"/>
            <w:textDirection w:val="lrTb"/>
            <w:noWrap w:val="false"/>
          </w:tcPr>
          <w:p>
            <w:pPr>
              <w:ind w:left="63" w:right="63"/>
              <w:keepNext/>
              <w:spacing w:after="0" w:line="440" w:lineRule="exact"/>
              <w:rPr>
                <w:rFonts w:ascii="宋体" w:hAnsi="宋体" w:eastAsia="楷体_GB2312"/>
                <w:sz w:val="24"/>
                <w:szCs w:val="24"/>
                <w:lang w:eastAsia="en-US"/>
              </w:rPr>
            </w:pPr>
            <w:r>
              <w:rPr>
                <w:rFonts w:ascii="宋体" w:hAnsi="宋体" w:eastAsia="楷体_GB2312"/>
                <w:sz w:val="24"/>
                <w:szCs w:val="24"/>
                <w:lang w:eastAsia="en-US"/>
              </w:rPr>
            </w:r>
            <w:r/>
          </w:p>
        </w:tc>
        <w:tc>
          <w:tcPr>
            <w:tcW w:w="1134" w:type="dxa"/>
            <w:vAlign w:val="center"/>
            <w:textDirection w:val="lrTb"/>
            <w:noWrap w:val="false"/>
          </w:tcPr>
          <w:p>
            <w:pPr>
              <w:ind w:left="63" w:right="63"/>
              <w:keepNext/>
              <w:spacing w:after="0" w:line="440" w:lineRule="exact"/>
              <w:rPr>
                <w:rFonts w:ascii="宋体" w:hAnsi="宋体" w:eastAsia="楷体_GB2312"/>
                <w:sz w:val="24"/>
                <w:szCs w:val="24"/>
                <w:lang w:eastAsia="en-US"/>
              </w:rPr>
            </w:pPr>
            <w:r>
              <w:rPr>
                <w:rFonts w:ascii="宋体" w:hAnsi="宋体" w:eastAsia="楷体_GB2312"/>
                <w:sz w:val="24"/>
                <w:szCs w:val="24"/>
                <w:lang w:eastAsia="en-US"/>
              </w:rPr>
            </w:r>
            <w:r/>
          </w:p>
        </w:tc>
        <w:tc>
          <w:tcPr>
            <w:tcW w:w="1134" w:type="dxa"/>
            <w:vAlign w:val="center"/>
            <w:textDirection w:val="lrTb"/>
            <w:noWrap w:val="false"/>
          </w:tcPr>
          <w:p>
            <w:pPr>
              <w:ind w:left="63" w:right="63"/>
              <w:keepNext/>
              <w:spacing w:after="0" w:line="440" w:lineRule="exact"/>
              <w:rPr>
                <w:rFonts w:ascii="宋体" w:hAnsi="宋体" w:eastAsia="楷体_GB2312"/>
                <w:sz w:val="24"/>
                <w:szCs w:val="24"/>
                <w:lang w:eastAsia="en-US"/>
              </w:rPr>
            </w:pPr>
            <w:r>
              <w:rPr>
                <w:rFonts w:ascii="宋体" w:hAnsi="宋体" w:eastAsia="楷体_GB2312"/>
                <w:sz w:val="24"/>
                <w:szCs w:val="24"/>
                <w:lang w:eastAsia="en-US"/>
              </w:rPr>
            </w:r>
            <w:r/>
          </w:p>
        </w:tc>
        <w:tc>
          <w:tcPr>
            <w:tcW w:w="4252" w:type="dxa"/>
            <w:vAlign w:val="center"/>
            <w:textDirection w:val="lrTb"/>
            <w:noWrap w:val="false"/>
          </w:tcPr>
          <w:p>
            <w:pPr>
              <w:ind w:left="63" w:right="63"/>
              <w:keepNext/>
              <w:spacing w:after="0" w:line="440" w:lineRule="exact"/>
              <w:rPr>
                <w:rFonts w:ascii="宋体" w:hAnsi="宋体" w:eastAsia="楷体_GB2312"/>
                <w:sz w:val="24"/>
                <w:szCs w:val="24"/>
                <w:lang w:eastAsia="en-US"/>
              </w:rPr>
            </w:pPr>
            <w:r>
              <w:rPr>
                <w:rFonts w:ascii="宋体" w:hAnsi="宋体" w:eastAsia="楷体_GB2312"/>
                <w:sz w:val="24"/>
                <w:szCs w:val="24"/>
                <w:lang w:eastAsia="en-US"/>
              </w:rPr>
            </w:r>
            <w:r/>
          </w:p>
        </w:tc>
      </w:tr>
      <w:tr>
        <w:trPr>
          <w:jc w:val="center"/>
        </w:trPr>
        <w:tc>
          <w:tcPr>
            <w:tcW w:w="1871" w:type="dxa"/>
            <w:vAlign w:val="center"/>
            <w:vMerge w:val="restart"/>
            <w:textDirection w:val="lrTb"/>
            <w:noWrap w:val="false"/>
          </w:tcPr>
          <w:p>
            <w:pPr>
              <w:ind w:left="63" w:right="63"/>
              <w:keepNext/>
              <w:spacing w:after="0" w:line="440" w:lineRule="exact"/>
              <w:rPr>
                <w:rFonts w:ascii="宋体" w:hAnsi="宋体" w:eastAsia="楷体_GB2312"/>
                <w:sz w:val="24"/>
                <w:szCs w:val="24"/>
                <w:lang w:eastAsia="en-US"/>
              </w:rPr>
            </w:pPr>
            <w:r>
              <w:rPr>
                <w:rFonts w:ascii="宋体" w:hAnsi="宋体" w:eastAsia="楷体_GB2312"/>
                <w:sz w:val="24"/>
                <w:szCs w:val="24"/>
                <w:lang w:eastAsia="en-US"/>
              </w:rPr>
              <w:t xml:space="preserve">其他人员</w:t>
            </w:r>
            <w:r/>
          </w:p>
        </w:tc>
        <w:tc>
          <w:tcPr>
            <w:tcW w:w="1418" w:type="dxa"/>
            <w:vAlign w:val="center"/>
            <w:textDirection w:val="lrTb"/>
            <w:noWrap w:val="false"/>
          </w:tcPr>
          <w:p>
            <w:pPr>
              <w:ind w:left="63" w:right="63"/>
              <w:keepNext/>
              <w:spacing w:after="0" w:line="440" w:lineRule="exact"/>
              <w:rPr>
                <w:rFonts w:ascii="宋体" w:hAnsi="宋体" w:eastAsia="楷体_GB2312"/>
                <w:sz w:val="24"/>
                <w:szCs w:val="24"/>
                <w:lang w:eastAsia="en-US"/>
              </w:rPr>
            </w:pPr>
            <w:r>
              <w:rPr>
                <w:rFonts w:ascii="宋体" w:hAnsi="宋体" w:eastAsia="楷体_GB2312"/>
                <w:sz w:val="24"/>
                <w:szCs w:val="24"/>
                <w:lang w:eastAsia="en-US"/>
              </w:rPr>
            </w:r>
            <w:r/>
          </w:p>
        </w:tc>
        <w:tc>
          <w:tcPr>
            <w:tcW w:w="1134" w:type="dxa"/>
            <w:vAlign w:val="center"/>
            <w:textDirection w:val="lrTb"/>
            <w:noWrap w:val="false"/>
          </w:tcPr>
          <w:p>
            <w:pPr>
              <w:ind w:left="63" w:right="63"/>
              <w:keepNext/>
              <w:spacing w:after="0" w:line="440" w:lineRule="exact"/>
              <w:rPr>
                <w:rFonts w:ascii="宋体" w:hAnsi="宋体" w:eastAsia="楷体_GB2312"/>
                <w:sz w:val="24"/>
                <w:szCs w:val="24"/>
                <w:lang w:eastAsia="en-US"/>
              </w:rPr>
            </w:pPr>
            <w:r>
              <w:rPr>
                <w:rFonts w:ascii="宋体" w:hAnsi="宋体" w:eastAsia="楷体_GB2312"/>
                <w:sz w:val="24"/>
                <w:szCs w:val="24"/>
                <w:lang w:eastAsia="en-US"/>
              </w:rPr>
            </w:r>
            <w:r/>
          </w:p>
        </w:tc>
        <w:tc>
          <w:tcPr>
            <w:tcW w:w="1134" w:type="dxa"/>
            <w:vAlign w:val="center"/>
            <w:textDirection w:val="lrTb"/>
            <w:noWrap w:val="false"/>
          </w:tcPr>
          <w:p>
            <w:pPr>
              <w:ind w:left="63" w:right="63"/>
              <w:keepNext/>
              <w:spacing w:after="0" w:line="440" w:lineRule="exact"/>
              <w:rPr>
                <w:rFonts w:ascii="宋体" w:hAnsi="宋体" w:eastAsia="楷体_GB2312"/>
                <w:sz w:val="24"/>
                <w:szCs w:val="24"/>
                <w:lang w:eastAsia="en-US"/>
              </w:rPr>
            </w:pPr>
            <w:r>
              <w:rPr>
                <w:rFonts w:ascii="宋体" w:hAnsi="宋体" w:eastAsia="楷体_GB2312"/>
                <w:sz w:val="24"/>
                <w:szCs w:val="24"/>
                <w:lang w:eastAsia="en-US"/>
              </w:rPr>
            </w:r>
            <w:r/>
          </w:p>
        </w:tc>
        <w:tc>
          <w:tcPr>
            <w:tcW w:w="4252" w:type="dxa"/>
            <w:vAlign w:val="center"/>
            <w:textDirection w:val="lrTb"/>
            <w:noWrap w:val="false"/>
          </w:tcPr>
          <w:p>
            <w:pPr>
              <w:ind w:left="63" w:right="63"/>
              <w:keepNext/>
              <w:spacing w:after="0" w:line="440" w:lineRule="exact"/>
              <w:rPr>
                <w:rFonts w:ascii="宋体" w:hAnsi="宋体" w:eastAsia="楷体_GB2312"/>
                <w:sz w:val="24"/>
                <w:szCs w:val="24"/>
                <w:lang w:eastAsia="en-US"/>
              </w:rPr>
            </w:pPr>
            <w:r>
              <w:rPr>
                <w:rFonts w:ascii="宋体" w:hAnsi="宋体" w:eastAsia="楷体_GB2312"/>
                <w:sz w:val="24"/>
                <w:szCs w:val="24"/>
                <w:lang w:eastAsia="en-US"/>
              </w:rPr>
            </w:r>
            <w:r/>
          </w:p>
        </w:tc>
      </w:tr>
      <w:tr>
        <w:trPr>
          <w:jc w:val="center"/>
        </w:trPr>
        <w:tc>
          <w:tcPr>
            <w:tcW w:w="1871" w:type="dxa"/>
            <w:vAlign w:val="center"/>
            <w:vMerge w:val="continue"/>
            <w:textDirection w:val="lrTb"/>
            <w:noWrap w:val="false"/>
          </w:tcPr>
          <w:p>
            <w:pPr>
              <w:ind w:left="63" w:right="63"/>
              <w:keepNext/>
              <w:spacing w:after="0" w:line="440" w:lineRule="exact"/>
              <w:rPr>
                <w:rFonts w:ascii="宋体" w:hAnsi="宋体" w:eastAsia="楷体_GB2312"/>
                <w:sz w:val="24"/>
                <w:szCs w:val="24"/>
                <w:lang w:eastAsia="en-US"/>
              </w:rPr>
            </w:pPr>
            <w:r>
              <w:rPr>
                <w:rFonts w:ascii="宋体" w:hAnsi="宋体" w:eastAsia="楷体_GB2312"/>
                <w:sz w:val="24"/>
                <w:szCs w:val="24"/>
                <w:lang w:eastAsia="en-US"/>
              </w:rPr>
            </w:r>
            <w:r/>
          </w:p>
        </w:tc>
        <w:tc>
          <w:tcPr>
            <w:tcW w:w="1418" w:type="dxa"/>
            <w:vAlign w:val="center"/>
            <w:textDirection w:val="lrTb"/>
            <w:noWrap w:val="false"/>
          </w:tcPr>
          <w:p>
            <w:pPr>
              <w:ind w:left="63" w:right="63"/>
              <w:keepNext/>
              <w:spacing w:after="0" w:line="440" w:lineRule="exact"/>
              <w:rPr>
                <w:rFonts w:ascii="宋体" w:hAnsi="宋体" w:eastAsia="楷体_GB2312"/>
                <w:sz w:val="24"/>
                <w:szCs w:val="24"/>
                <w:lang w:eastAsia="en-US"/>
              </w:rPr>
            </w:pPr>
            <w:r>
              <w:rPr>
                <w:rFonts w:ascii="宋体" w:hAnsi="宋体" w:eastAsia="楷体_GB2312"/>
                <w:sz w:val="24"/>
                <w:szCs w:val="24"/>
                <w:lang w:eastAsia="en-US"/>
              </w:rPr>
            </w:r>
            <w:r/>
          </w:p>
        </w:tc>
        <w:tc>
          <w:tcPr>
            <w:tcW w:w="1134" w:type="dxa"/>
            <w:vAlign w:val="center"/>
            <w:textDirection w:val="lrTb"/>
            <w:noWrap w:val="false"/>
          </w:tcPr>
          <w:p>
            <w:pPr>
              <w:ind w:left="63" w:right="63"/>
              <w:keepNext/>
              <w:spacing w:after="0" w:line="440" w:lineRule="exact"/>
              <w:rPr>
                <w:rFonts w:ascii="宋体" w:hAnsi="宋体" w:eastAsia="楷体_GB2312"/>
                <w:sz w:val="24"/>
                <w:szCs w:val="24"/>
                <w:lang w:eastAsia="en-US"/>
              </w:rPr>
            </w:pPr>
            <w:r>
              <w:rPr>
                <w:rFonts w:ascii="宋体" w:hAnsi="宋体" w:eastAsia="楷体_GB2312"/>
                <w:sz w:val="24"/>
                <w:szCs w:val="24"/>
                <w:lang w:eastAsia="en-US"/>
              </w:rPr>
            </w:r>
            <w:r/>
          </w:p>
        </w:tc>
        <w:tc>
          <w:tcPr>
            <w:tcW w:w="1134" w:type="dxa"/>
            <w:vAlign w:val="center"/>
            <w:textDirection w:val="lrTb"/>
            <w:noWrap w:val="false"/>
          </w:tcPr>
          <w:p>
            <w:pPr>
              <w:ind w:left="63" w:right="63"/>
              <w:keepNext/>
              <w:spacing w:after="0" w:line="440" w:lineRule="exact"/>
              <w:rPr>
                <w:rFonts w:ascii="宋体" w:hAnsi="宋体" w:eastAsia="楷体_GB2312"/>
                <w:sz w:val="24"/>
                <w:szCs w:val="24"/>
                <w:lang w:eastAsia="en-US"/>
              </w:rPr>
            </w:pPr>
            <w:r>
              <w:rPr>
                <w:rFonts w:ascii="宋体" w:hAnsi="宋体" w:eastAsia="楷体_GB2312"/>
                <w:sz w:val="24"/>
                <w:szCs w:val="24"/>
                <w:lang w:eastAsia="en-US"/>
              </w:rPr>
            </w:r>
            <w:r/>
          </w:p>
        </w:tc>
        <w:tc>
          <w:tcPr>
            <w:tcW w:w="4252" w:type="dxa"/>
            <w:vAlign w:val="center"/>
            <w:textDirection w:val="lrTb"/>
            <w:noWrap w:val="false"/>
          </w:tcPr>
          <w:p>
            <w:pPr>
              <w:ind w:left="63" w:right="63"/>
              <w:keepNext/>
              <w:spacing w:after="0" w:line="440" w:lineRule="exact"/>
              <w:rPr>
                <w:rFonts w:ascii="宋体" w:hAnsi="宋体" w:eastAsia="楷体_GB2312"/>
                <w:sz w:val="24"/>
                <w:szCs w:val="24"/>
                <w:lang w:eastAsia="en-US"/>
              </w:rPr>
            </w:pPr>
            <w:r>
              <w:rPr>
                <w:rFonts w:ascii="宋体" w:hAnsi="宋体" w:eastAsia="楷体_GB2312"/>
                <w:sz w:val="24"/>
                <w:szCs w:val="24"/>
                <w:lang w:eastAsia="en-US"/>
              </w:rPr>
            </w:r>
            <w:r/>
          </w:p>
        </w:tc>
      </w:tr>
      <w:tr>
        <w:trPr>
          <w:jc w:val="center"/>
        </w:trPr>
        <w:tc>
          <w:tcPr>
            <w:tcW w:w="1871" w:type="dxa"/>
            <w:vAlign w:val="center"/>
            <w:vMerge w:val="continue"/>
            <w:textDirection w:val="lrTb"/>
            <w:noWrap w:val="false"/>
          </w:tcPr>
          <w:p>
            <w:pPr>
              <w:ind w:left="63" w:right="63"/>
              <w:keepNext/>
              <w:spacing w:after="0" w:line="440" w:lineRule="exact"/>
              <w:rPr>
                <w:rFonts w:ascii="宋体" w:hAnsi="宋体" w:eastAsia="楷体_GB2312"/>
                <w:sz w:val="24"/>
                <w:szCs w:val="24"/>
                <w:lang w:eastAsia="en-US"/>
              </w:rPr>
            </w:pPr>
            <w:r>
              <w:rPr>
                <w:rFonts w:ascii="宋体" w:hAnsi="宋体" w:eastAsia="楷体_GB2312"/>
                <w:sz w:val="24"/>
                <w:szCs w:val="24"/>
                <w:lang w:eastAsia="en-US"/>
              </w:rPr>
            </w:r>
            <w:r/>
          </w:p>
        </w:tc>
        <w:tc>
          <w:tcPr>
            <w:tcW w:w="1418" w:type="dxa"/>
            <w:vAlign w:val="center"/>
            <w:textDirection w:val="lrTb"/>
            <w:noWrap w:val="false"/>
          </w:tcPr>
          <w:p>
            <w:pPr>
              <w:ind w:left="63" w:right="63"/>
              <w:keepNext/>
              <w:spacing w:after="0" w:line="440" w:lineRule="exact"/>
              <w:rPr>
                <w:rFonts w:ascii="宋体" w:hAnsi="宋体" w:eastAsia="楷体_GB2312"/>
                <w:sz w:val="24"/>
                <w:szCs w:val="24"/>
                <w:lang w:eastAsia="en-US"/>
              </w:rPr>
            </w:pPr>
            <w:r>
              <w:rPr>
                <w:rFonts w:ascii="宋体" w:hAnsi="宋体" w:eastAsia="楷体_GB2312"/>
                <w:sz w:val="24"/>
                <w:szCs w:val="24"/>
                <w:lang w:eastAsia="en-US"/>
              </w:rPr>
            </w:r>
            <w:r/>
          </w:p>
        </w:tc>
        <w:tc>
          <w:tcPr>
            <w:tcW w:w="1134" w:type="dxa"/>
            <w:vAlign w:val="center"/>
            <w:textDirection w:val="lrTb"/>
            <w:noWrap w:val="false"/>
          </w:tcPr>
          <w:p>
            <w:pPr>
              <w:ind w:left="63" w:right="63"/>
              <w:keepNext/>
              <w:spacing w:after="0" w:line="440" w:lineRule="exact"/>
              <w:rPr>
                <w:rFonts w:ascii="宋体" w:hAnsi="宋体" w:eastAsia="楷体_GB2312"/>
                <w:sz w:val="24"/>
                <w:szCs w:val="24"/>
                <w:lang w:eastAsia="en-US"/>
              </w:rPr>
            </w:pPr>
            <w:r>
              <w:rPr>
                <w:rFonts w:ascii="宋体" w:hAnsi="宋体" w:eastAsia="楷体_GB2312"/>
                <w:sz w:val="24"/>
                <w:szCs w:val="24"/>
                <w:lang w:eastAsia="en-US"/>
              </w:rPr>
            </w:r>
            <w:r/>
          </w:p>
        </w:tc>
        <w:tc>
          <w:tcPr>
            <w:tcW w:w="1134" w:type="dxa"/>
            <w:vAlign w:val="center"/>
            <w:textDirection w:val="lrTb"/>
            <w:noWrap w:val="false"/>
          </w:tcPr>
          <w:p>
            <w:pPr>
              <w:ind w:left="63" w:right="63"/>
              <w:keepNext/>
              <w:spacing w:after="0" w:line="440" w:lineRule="exact"/>
              <w:rPr>
                <w:rFonts w:ascii="宋体" w:hAnsi="宋体" w:eastAsia="楷体_GB2312"/>
                <w:sz w:val="24"/>
                <w:szCs w:val="24"/>
                <w:lang w:eastAsia="en-US"/>
              </w:rPr>
            </w:pPr>
            <w:r>
              <w:rPr>
                <w:rFonts w:ascii="宋体" w:hAnsi="宋体" w:eastAsia="楷体_GB2312"/>
                <w:sz w:val="24"/>
                <w:szCs w:val="24"/>
                <w:lang w:eastAsia="en-US"/>
              </w:rPr>
            </w:r>
            <w:r/>
          </w:p>
        </w:tc>
        <w:tc>
          <w:tcPr>
            <w:tcW w:w="4252" w:type="dxa"/>
            <w:vAlign w:val="center"/>
            <w:textDirection w:val="lrTb"/>
            <w:noWrap w:val="false"/>
          </w:tcPr>
          <w:p>
            <w:pPr>
              <w:ind w:left="63" w:right="63"/>
              <w:keepNext/>
              <w:spacing w:after="0" w:line="440" w:lineRule="exact"/>
              <w:rPr>
                <w:rFonts w:ascii="宋体" w:hAnsi="宋体" w:eastAsia="楷体_GB2312"/>
                <w:sz w:val="24"/>
                <w:szCs w:val="24"/>
                <w:lang w:eastAsia="en-US"/>
              </w:rPr>
            </w:pPr>
            <w:r>
              <w:rPr>
                <w:rFonts w:ascii="宋体" w:hAnsi="宋体" w:eastAsia="楷体_GB2312"/>
                <w:sz w:val="24"/>
                <w:szCs w:val="24"/>
                <w:lang w:eastAsia="en-US"/>
              </w:rPr>
            </w:r>
            <w:r/>
          </w:p>
        </w:tc>
      </w:tr>
      <w:tr>
        <w:trPr>
          <w:jc w:val="center"/>
        </w:trPr>
        <w:tc>
          <w:tcPr>
            <w:tcW w:w="1871" w:type="dxa"/>
            <w:vAlign w:val="center"/>
            <w:vMerge w:val="continue"/>
            <w:textDirection w:val="lrTb"/>
            <w:noWrap w:val="false"/>
          </w:tcPr>
          <w:p>
            <w:pPr>
              <w:ind w:left="63" w:right="63"/>
              <w:keepNext/>
              <w:spacing w:after="0" w:line="440" w:lineRule="exact"/>
              <w:rPr>
                <w:rFonts w:ascii="宋体" w:hAnsi="宋体" w:eastAsia="楷体_GB2312"/>
                <w:sz w:val="24"/>
                <w:szCs w:val="24"/>
                <w:lang w:eastAsia="en-US"/>
              </w:rPr>
            </w:pPr>
            <w:r>
              <w:rPr>
                <w:rFonts w:ascii="宋体" w:hAnsi="宋体" w:eastAsia="楷体_GB2312"/>
                <w:sz w:val="24"/>
                <w:szCs w:val="24"/>
                <w:lang w:eastAsia="en-US"/>
              </w:rPr>
            </w:r>
            <w:r/>
          </w:p>
        </w:tc>
        <w:tc>
          <w:tcPr>
            <w:tcW w:w="1418" w:type="dxa"/>
            <w:vAlign w:val="center"/>
            <w:textDirection w:val="lrTb"/>
            <w:noWrap w:val="false"/>
          </w:tcPr>
          <w:p>
            <w:pPr>
              <w:ind w:left="63" w:right="63"/>
              <w:keepNext/>
              <w:spacing w:after="0" w:line="440" w:lineRule="exact"/>
              <w:rPr>
                <w:rFonts w:ascii="宋体" w:hAnsi="宋体" w:eastAsia="楷体_GB2312"/>
                <w:sz w:val="24"/>
                <w:szCs w:val="24"/>
                <w:lang w:eastAsia="en-US"/>
              </w:rPr>
            </w:pPr>
            <w:r>
              <w:rPr>
                <w:rFonts w:ascii="宋体" w:hAnsi="宋体" w:eastAsia="楷体_GB2312"/>
                <w:sz w:val="24"/>
                <w:szCs w:val="24"/>
                <w:lang w:eastAsia="en-US"/>
              </w:rPr>
            </w:r>
            <w:r/>
          </w:p>
        </w:tc>
        <w:tc>
          <w:tcPr>
            <w:tcW w:w="1134" w:type="dxa"/>
            <w:vAlign w:val="center"/>
            <w:textDirection w:val="lrTb"/>
            <w:noWrap w:val="false"/>
          </w:tcPr>
          <w:p>
            <w:pPr>
              <w:ind w:left="63" w:right="63"/>
              <w:keepNext/>
              <w:spacing w:after="0" w:line="440" w:lineRule="exact"/>
              <w:rPr>
                <w:rFonts w:ascii="宋体" w:hAnsi="宋体" w:eastAsia="楷体_GB2312"/>
                <w:sz w:val="24"/>
                <w:szCs w:val="24"/>
                <w:lang w:eastAsia="en-US"/>
              </w:rPr>
            </w:pPr>
            <w:r>
              <w:rPr>
                <w:rFonts w:ascii="宋体" w:hAnsi="宋体" w:eastAsia="楷体_GB2312"/>
                <w:sz w:val="24"/>
                <w:szCs w:val="24"/>
                <w:lang w:eastAsia="en-US"/>
              </w:rPr>
            </w:r>
            <w:r/>
          </w:p>
        </w:tc>
        <w:tc>
          <w:tcPr>
            <w:tcW w:w="1134" w:type="dxa"/>
            <w:vAlign w:val="center"/>
            <w:textDirection w:val="lrTb"/>
            <w:noWrap w:val="false"/>
          </w:tcPr>
          <w:p>
            <w:pPr>
              <w:ind w:left="63" w:right="63"/>
              <w:keepNext/>
              <w:spacing w:after="0" w:line="440" w:lineRule="exact"/>
              <w:rPr>
                <w:rFonts w:ascii="宋体" w:hAnsi="宋体" w:eastAsia="楷体_GB2312"/>
                <w:sz w:val="24"/>
                <w:szCs w:val="24"/>
                <w:lang w:eastAsia="en-US"/>
              </w:rPr>
            </w:pPr>
            <w:r>
              <w:rPr>
                <w:rFonts w:ascii="宋体" w:hAnsi="宋体" w:eastAsia="楷体_GB2312"/>
                <w:sz w:val="24"/>
                <w:szCs w:val="24"/>
                <w:lang w:eastAsia="en-US"/>
              </w:rPr>
            </w:r>
            <w:r/>
          </w:p>
        </w:tc>
        <w:tc>
          <w:tcPr>
            <w:tcW w:w="4252" w:type="dxa"/>
            <w:vAlign w:val="center"/>
            <w:textDirection w:val="lrTb"/>
            <w:noWrap w:val="false"/>
          </w:tcPr>
          <w:p>
            <w:pPr>
              <w:ind w:left="63" w:right="63"/>
              <w:keepNext/>
              <w:spacing w:after="0" w:line="440" w:lineRule="exact"/>
              <w:rPr>
                <w:rFonts w:ascii="宋体" w:hAnsi="宋体" w:eastAsia="楷体_GB2312"/>
                <w:sz w:val="24"/>
                <w:szCs w:val="24"/>
                <w:lang w:eastAsia="en-US"/>
              </w:rPr>
            </w:pPr>
            <w:r>
              <w:rPr>
                <w:rFonts w:ascii="宋体" w:hAnsi="宋体" w:eastAsia="楷体_GB2312"/>
                <w:sz w:val="24"/>
                <w:szCs w:val="24"/>
                <w:lang w:eastAsia="en-US"/>
              </w:rPr>
            </w:r>
            <w:r/>
          </w:p>
        </w:tc>
      </w:tr>
      <w:tr>
        <w:trPr>
          <w:jc w:val="center"/>
        </w:trPr>
        <w:tc>
          <w:tcPr>
            <w:tcW w:w="1871" w:type="dxa"/>
            <w:vAlign w:val="center"/>
            <w:vMerge w:val="continue"/>
            <w:textDirection w:val="lrTb"/>
            <w:noWrap w:val="false"/>
          </w:tcPr>
          <w:p>
            <w:pPr>
              <w:ind w:left="63" w:right="63"/>
              <w:keepNext/>
              <w:spacing w:after="0" w:line="440" w:lineRule="exact"/>
              <w:rPr>
                <w:rFonts w:ascii="宋体" w:hAnsi="宋体" w:eastAsia="楷体_GB2312"/>
                <w:sz w:val="24"/>
                <w:szCs w:val="24"/>
                <w:lang w:eastAsia="en-US"/>
              </w:rPr>
            </w:pPr>
            <w:r>
              <w:rPr>
                <w:rFonts w:ascii="宋体" w:hAnsi="宋体" w:eastAsia="楷体_GB2312"/>
                <w:sz w:val="24"/>
                <w:szCs w:val="24"/>
                <w:lang w:eastAsia="en-US"/>
              </w:rPr>
            </w:r>
            <w:r/>
          </w:p>
        </w:tc>
        <w:tc>
          <w:tcPr>
            <w:tcW w:w="1418" w:type="dxa"/>
            <w:vAlign w:val="center"/>
            <w:textDirection w:val="lrTb"/>
            <w:noWrap w:val="false"/>
          </w:tcPr>
          <w:p>
            <w:pPr>
              <w:ind w:left="63" w:right="63"/>
              <w:keepNext/>
              <w:spacing w:after="0" w:line="440" w:lineRule="exact"/>
              <w:rPr>
                <w:rFonts w:ascii="宋体" w:hAnsi="宋体" w:eastAsia="楷体_GB2312"/>
                <w:sz w:val="24"/>
                <w:szCs w:val="24"/>
                <w:lang w:eastAsia="en-US"/>
              </w:rPr>
            </w:pPr>
            <w:r>
              <w:rPr>
                <w:rFonts w:ascii="宋体" w:hAnsi="宋体" w:eastAsia="楷体_GB2312"/>
                <w:sz w:val="24"/>
                <w:szCs w:val="24"/>
                <w:lang w:eastAsia="en-US"/>
              </w:rPr>
            </w:r>
            <w:r/>
          </w:p>
        </w:tc>
        <w:tc>
          <w:tcPr>
            <w:tcW w:w="1134" w:type="dxa"/>
            <w:vAlign w:val="center"/>
            <w:textDirection w:val="lrTb"/>
            <w:noWrap w:val="false"/>
          </w:tcPr>
          <w:p>
            <w:pPr>
              <w:ind w:left="63" w:right="63"/>
              <w:keepNext/>
              <w:spacing w:after="0" w:line="440" w:lineRule="exact"/>
              <w:rPr>
                <w:rFonts w:ascii="宋体" w:hAnsi="宋体" w:eastAsia="楷体_GB2312"/>
                <w:sz w:val="24"/>
                <w:szCs w:val="24"/>
                <w:lang w:eastAsia="en-US"/>
              </w:rPr>
            </w:pPr>
            <w:r>
              <w:rPr>
                <w:rFonts w:ascii="宋体" w:hAnsi="宋体" w:eastAsia="楷体_GB2312"/>
                <w:sz w:val="24"/>
                <w:szCs w:val="24"/>
                <w:lang w:eastAsia="en-US"/>
              </w:rPr>
            </w:r>
            <w:r/>
          </w:p>
        </w:tc>
        <w:tc>
          <w:tcPr>
            <w:tcW w:w="1134" w:type="dxa"/>
            <w:vAlign w:val="center"/>
            <w:textDirection w:val="lrTb"/>
            <w:noWrap w:val="false"/>
          </w:tcPr>
          <w:p>
            <w:pPr>
              <w:ind w:left="63" w:right="63"/>
              <w:keepNext/>
              <w:spacing w:after="0" w:line="440" w:lineRule="exact"/>
              <w:rPr>
                <w:rFonts w:ascii="宋体" w:hAnsi="宋体" w:eastAsia="楷体_GB2312"/>
                <w:sz w:val="24"/>
                <w:szCs w:val="24"/>
                <w:lang w:eastAsia="en-US"/>
              </w:rPr>
            </w:pPr>
            <w:r>
              <w:rPr>
                <w:rFonts w:ascii="宋体" w:hAnsi="宋体" w:eastAsia="楷体_GB2312"/>
                <w:sz w:val="24"/>
                <w:szCs w:val="24"/>
                <w:lang w:eastAsia="en-US"/>
              </w:rPr>
            </w:r>
            <w:r/>
          </w:p>
        </w:tc>
        <w:tc>
          <w:tcPr>
            <w:tcW w:w="4252" w:type="dxa"/>
            <w:vAlign w:val="center"/>
            <w:textDirection w:val="lrTb"/>
            <w:noWrap w:val="false"/>
          </w:tcPr>
          <w:p>
            <w:pPr>
              <w:ind w:left="63" w:right="63"/>
              <w:keepNext/>
              <w:spacing w:after="0" w:line="440" w:lineRule="exact"/>
              <w:rPr>
                <w:rFonts w:ascii="宋体" w:hAnsi="宋体" w:eastAsia="楷体_GB2312"/>
                <w:sz w:val="24"/>
                <w:szCs w:val="24"/>
                <w:lang w:eastAsia="en-US"/>
              </w:rPr>
            </w:pPr>
            <w:r>
              <w:rPr>
                <w:rFonts w:ascii="宋体" w:hAnsi="宋体" w:eastAsia="楷体_GB2312"/>
                <w:sz w:val="24"/>
                <w:szCs w:val="24"/>
                <w:lang w:eastAsia="en-US"/>
              </w:rPr>
            </w:r>
            <w:r/>
          </w:p>
        </w:tc>
      </w:tr>
      <w:tr>
        <w:trPr>
          <w:jc w:val="center"/>
        </w:trPr>
        <w:tc>
          <w:tcPr>
            <w:tcW w:w="1871" w:type="dxa"/>
            <w:vAlign w:val="center"/>
            <w:vMerge w:val="continue"/>
            <w:textDirection w:val="lrTb"/>
            <w:noWrap w:val="false"/>
          </w:tcPr>
          <w:p>
            <w:pPr>
              <w:ind w:left="63" w:right="63"/>
              <w:keepNext/>
              <w:spacing w:after="0" w:line="440" w:lineRule="exact"/>
              <w:rPr>
                <w:rFonts w:ascii="宋体" w:hAnsi="宋体" w:eastAsia="楷体_GB2312"/>
                <w:sz w:val="24"/>
                <w:szCs w:val="24"/>
                <w:lang w:eastAsia="en-US"/>
              </w:rPr>
            </w:pPr>
            <w:r>
              <w:rPr>
                <w:rFonts w:ascii="宋体" w:hAnsi="宋体" w:eastAsia="楷体_GB2312"/>
                <w:sz w:val="24"/>
                <w:szCs w:val="24"/>
                <w:lang w:eastAsia="en-US"/>
              </w:rPr>
            </w:r>
            <w:r/>
          </w:p>
        </w:tc>
        <w:tc>
          <w:tcPr>
            <w:tcW w:w="1418" w:type="dxa"/>
            <w:vAlign w:val="center"/>
            <w:textDirection w:val="lrTb"/>
            <w:noWrap w:val="false"/>
          </w:tcPr>
          <w:p>
            <w:pPr>
              <w:ind w:left="63" w:right="63"/>
              <w:keepNext/>
              <w:spacing w:after="0" w:line="440" w:lineRule="exact"/>
              <w:rPr>
                <w:rFonts w:ascii="宋体" w:hAnsi="宋体" w:eastAsia="楷体_GB2312"/>
                <w:sz w:val="24"/>
                <w:szCs w:val="24"/>
                <w:lang w:eastAsia="en-US"/>
              </w:rPr>
            </w:pPr>
            <w:r>
              <w:rPr>
                <w:rFonts w:ascii="宋体" w:hAnsi="宋体" w:eastAsia="楷体_GB2312"/>
                <w:sz w:val="24"/>
                <w:szCs w:val="24"/>
                <w:lang w:eastAsia="en-US"/>
              </w:rPr>
            </w:r>
            <w:r/>
          </w:p>
        </w:tc>
        <w:tc>
          <w:tcPr>
            <w:tcW w:w="1134" w:type="dxa"/>
            <w:vAlign w:val="center"/>
            <w:textDirection w:val="lrTb"/>
            <w:noWrap w:val="false"/>
          </w:tcPr>
          <w:p>
            <w:pPr>
              <w:ind w:left="63" w:right="63"/>
              <w:keepNext/>
              <w:spacing w:after="0" w:line="440" w:lineRule="exact"/>
              <w:rPr>
                <w:rFonts w:ascii="宋体" w:hAnsi="宋体" w:eastAsia="楷体_GB2312"/>
                <w:sz w:val="24"/>
                <w:szCs w:val="24"/>
                <w:lang w:eastAsia="en-US"/>
              </w:rPr>
            </w:pPr>
            <w:r>
              <w:rPr>
                <w:rFonts w:ascii="宋体" w:hAnsi="宋体" w:eastAsia="楷体_GB2312"/>
                <w:sz w:val="24"/>
                <w:szCs w:val="24"/>
                <w:lang w:eastAsia="en-US"/>
              </w:rPr>
            </w:r>
            <w:r/>
          </w:p>
        </w:tc>
        <w:tc>
          <w:tcPr>
            <w:tcW w:w="1134" w:type="dxa"/>
            <w:vAlign w:val="center"/>
            <w:textDirection w:val="lrTb"/>
            <w:noWrap w:val="false"/>
          </w:tcPr>
          <w:p>
            <w:pPr>
              <w:ind w:left="63" w:right="63"/>
              <w:keepNext/>
              <w:spacing w:after="0" w:line="440" w:lineRule="exact"/>
              <w:rPr>
                <w:rFonts w:ascii="宋体" w:hAnsi="宋体" w:eastAsia="楷体_GB2312"/>
                <w:sz w:val="24"/>
                <w:szCs w:val="24"/>
                <w:lang w:eastAsia="en-US"/>
              </w:rPr>
            </w:pPr>
            <w:r>
              <w:rPr>
                <w:rFonts w:ascii="宋体" w:hAnsi="宋体" w:eastAsia="楷体_GB2312"/>
                <w:sz w:val="24"/>
                <w:szCs w:val="24"/>
                <w:lang w:eastAsia="en-US"/>
              </w:rPr>
            </w:r>
            <w:r/>
          </w:p>
        </w:tc>
        <w:tc>
          <w:tcPr>
            <w:tcW w:w="4252" w:type="dxa"/>
            <w:vAlign w:val="center"/>
            <w:textDirection w:val="lrTb"/>
            <w:noWrap w:val="false"/>
          </w:tcPr>
          <w:p>
            <w:pPr>
              <w:ind w:left="63" w:right="63"/>
              <w:keepNext/>
              <w:spacing w:after="0" w:line="440" w:lineRule="exact"/>
              <w:rPr>
                <w:rFonts w:ascii="宋体" w:hAnsi="宋体" w:eastAsia="楷体_GB2312"/>
                <w:sz w:val="24"/>
                <w:szCs w:val="24"/>
                <w:lang w:eastAsia="en-US"/>
              </w:rPr>
            </w:pPr>
            <w:r>
              <w:rPr>
                <w:rFonts w:ascii="宋体" w:hAnsi="宋体" w:eastAsia="楷体_GB2312"/>
                <w:sz w:val="24"/>
                <w:szCs w:val="24"/>
                <w:lang w:eastAsia="en-US"/>
              </w:rPr>
            </w:r>
            <w:r/>
          </w:p>
        </w:tc>
      </w:tr>
    </w:tbl>
    <w:p>
      <w:pPr>
        <w:jc w:val="center"/>
        <w:spacing w:after="0" w:line="360" w:lineRule="auto"/>
        <w:rPr>
          <w:rFonts w:ascii="黑体" w:hAnsi="Calibri" w:eastAsia="黑体"/>
          <w:sz w:val="36"/>
          <w:szCs w:val="22"/>
        </w:rPr>
      </w:pPr>
      <w:r>
        <w:rPr>
          <w:rFonts w:ascii="黑体" w:hAnsi="Calibri" w:eastAsia="黑体"/>
          <w:sz w:val="36"/>
          <w:szCs w:val="22"/>
        </w:rPr>
      </w:r>
      <w:r/>
    </w:p>
    <w:p>
      <w:pPr>
        <w:jc w:val="center"/>
        <w:spacing w:after="0" w:line="360" w:lineRule="auto"/>
        <w:rPr>
          <w:rFonts w:ascii="黑体" w:hAnsi="Calibri" w:eastAsia="黑体"/>
          <w:sz w:val="36"/>
          <w:szCs w:val="22"/>
        </w:rPr>
      </w:pPr>
      <w:r>
        <w:rPr>
          <w:rFonts w:ascii="黑体" w:hAnsi="Calibri" w:eastAsia="黑体"/>
          <w:sz w:val="36"/>
          <w:szCs w:val="22"/>
        </w:rPr>
      </w:r>
      <w:r/>
    </w:p>
    <w:p>
      <w:pPr>
        <w:spacing w:after="0" w:line="440" w:lineRule="exact"/>
        <w:rPr>
          <w:rFonts w:ascii="宋体" w:hAnsi="宋体" w:eastAsia="宋体"/>
          <w:sz w:val="24"/>
          <w:szCs w:val="22"/>
        </w:rPr>
      </w:pPr>
      <w:r>
        <w:rPr>
          <w:rFonts w:ascii="宋体" w:hAnsi="宋体" w:eastAsia="宋体"/>
          <w:sz w:val="24"/>
          <w:szCs w:val="22"/>
        </w:rPr>
      </w:r>
      <w:r/>
    </w:p>
    <w:p>
      <w:pPr>
        <w:spacing w:after="0" w:line="440" w:lineRule="exact"/>
        <w:rPr>
          <w:rFonts w:ascii="宋体" w:hAnsi="宋体" w:eastAsia="宋体"/>
          <w:sz w:val="24"/>
          <w:szCs w:val="22"/>
        </w:rPr>
      </w:pPr>
      <w:r>
        <w:rPr>
          <w:rFonts w:ascii="宋体" w:hAnsi="宋体" w:eastAsia="宋体"/>
          <w:sz w:val="24"/>
          <w:szCs w:val="22"/>
        </w:rPr>
      </w:r>
      <w:r/>
    </w:p>
    <w:p>
      <w:pPr>
        <w:spacing w:after="0" w:line="440" w:lineRule="exact"/>
        <w:rPr>
          <w:rFonts w:ascii="宋体" w:hAnsi="宋体" w:eastAsia="宋体"/>
          <w:sz w:val="24"/>
          <w:szCs w:val="22"/>
        </w:rPr>
      </w:pPr>
      <w:r>
        <w:rPr>
          <w:rFonts w:ascii="宋体" w:hAnsi="宋体" w:eastAsia="宋体"/>
          <w:sz w:val="24"/>
          <w:szCs w:val="22"/>
        </w:rPr>
      </w:r>
      <w:r/>
    </w:p>
    <w:p>
      <w:pPr>
        <w:spacing w:after="0" w:line="440" w:lineRule="exact"/>
        <w:rPr>
          <w:rFonts w:ascii="宋体" w:hAnsi="宋体" w:eastAsia="宋体"/>
          <w:sz w:val="24"/>
          <w:szCs w:val="22"/>
        </w:rPr>
      </w:pPr>
      <w:r>
        <w:rPr>
          <w:rFonts w:ascii="宋体" w:hAnsi="宋体" w:eastAsia="宋体"/>
          <w:sz w:val="24"/>
          <w:szCs w:val="22"/>
        </w:rPr>
      </w:r>
      <w:r/>
    </w:p>
    <w:p>
      <w:pPr>
        <w:spacing w:after="0" w:line="440" w:lineRule="exact"/>
        <w:rPr>
          <w:rFonts w:ascii="宋体" w:hAnsi="宋体" w:eastAsia="宋体"/>
          <w:sz w:val="24"/>
          <w:szCs w:val="22"/>
        </w:rPr>
      </w:pPr>
      <w:r>
        <w:rPr>
          <w:rFonts w:hint="eastAsia" w:ascii="宋体" w:hAnsi="宋体" w:eastAsia="宋体"/>
          <w:sz w:val="24"/>
          <w:szCs w:val="22"/>
        </w:rPr>
        <w:t xml:space="preserve">附件3：</w:t>
      </w:r>
      <w:r/>
    </w:p>
    <w:p>
      <w:pPr>
        <w:jc w:val="center"/>
        <w:spacing w:after="0" w:line="360" w:lineRule="auto"/>
        <w:rPr>
          <w:rFonts w:ascii="黑体" w:hAnsi="Calibri" w:eastAsia="黑体"/>
          <w:sz w:val="36"/>
          <w:szCs w:val="22"/>
        </w:rPr>
      </w:pPr>
      <w:r>
        <w:rPr>
          <w:rFonts w:hint="eastAsia" w:ascii="黑体" w:hAnsi="Calibri" w:eastAsia="黑体"/>
          <w:sz w:val="36"/>
          <w:szCs w:val="22"/>
        </w:rPr>
        <w:t xml:space="preserve">工程建设廉政合同书</w:t>
      </w:r>
      <w:r/>
    </w:p>
    <w:p>
      <w:pPr>
        <w:ind w:firstLine="829"/>
        <w:spacing w:after="0" w:line="360" w:lineRule="auto"/>
        <w:rPr>
          <w:rFonts w:ascii="宋体" w:hAnsi="Calibri" w:eastAsia="Arial"/>
          <w:bCs/>
          <w:sz w:val="24"/>
          <w:szCs w:val="22"/>
        </w:rPr>
      </w:pPr>
      <w:r>
        <w:rPr>
          <w:rFonts w:hint="eastAsia" w:ascii="宋体" w:hAnsi="宋体" w:eastAsia="Arial" w:cs="宋体"/>
          <w:b/>
          <w:bCs/>
          <w:sz w:val="28"/>
          <w:szCs w:val="28"/>
          <w:u w:val="single"/>
        </w:rPr>
        <w:t xml:space="preserve">                   </w:t>
      </w:r>
      <w:r>
        <w:rPr>
          <w:rFonts w:hint="eastAsia" w:ascii="宋体" w:hAnsi="宋体" w:eastAsia="Arial" w:cs="宋体"/>
          <w:b/>
          <w:bCs/>
          <w:sz w:val="24"/>
          <w:szCs w:val="22"/>
          <w:u w:val="single"/>
        </w:rPr>
        <w:t xml:space="preserve">项目</w:t>
      </w:r>
      <w:r>
        <w:rPr>
          <w:rFonts w:hint="eastAsia" w:ascii="宋体" w:hAnsi="宋体" w:eastAsia="Arial"/>
          <w:sz w:val="24"/>
          <w:szCs w:val="22"/>
        </w:rPr>
        <w:t xml:space="preserve">（合同定价人民币（大写）</w:t>
      </w:r>
      <w:r>
        <w:rPr>
          <w:rFonts w:hint="eastAsia" w:ascii="宋体" w:hAnsi="宋体" w:eastAsia="Arial"/>
          <w:sz w:val="24"/>
          <w:szCs w:val="22"/>
          <w:u w:val="single"/>
        </w:rPr>
        <w:t xml:space="preserve">    </w:t>
      </w:r>
      <w:r>
        <w:rPr>
          <w:rFonts w:ascii="宋体" w:hAnsi="宋体" w:eastAsia="Arial"/>
          <w:sz w:val="24"/>
          <w:szCs w:val="22"/>
          <w:u w:val="single"/>
        </w:rPr>
        <w:t xml:space="preserve">  </w:t>
      </w:r>
      <w:r>
        <w:rPr>
          <w:rFonts w:hint="eastAsia" w:ascii="宋体" w:hAnsi="宋体" w:eastAsia="宋体"/>
          <w:sz w:val="24"/>
          <w:szCs w:val="22"/>
          <w:u w:val="single"/>
        </w:rPr>
        <w:t xml:space="preserve">  </w:t>
      </w:r>
      <w:r>
        <w:rPr>
          <w:rFonts w:hint="eastAsia" w:ascii="宋体" w:hAnsi="宋体" w:eastAsia="Arial"/>
          <w:b/>
          <w:sz w:val="24"/>
          <w:szCs w:val="22"/>
        </w:rPr>
        <w:t xml:space="preserve">（</w:t>
      </w:r>
      <w:r>
        <w:rPr>
          <w:rFonts w:hint="eastAsia" w:ascii="宋体" w:hAnsi="Calibri" w:eastAsia="Arial"/>
          <w:b/>
          <w:sz w:val="24"/>
          <w:szCs w:val="22"/>
          <w:u w:val="single"/>
        </w:rPr>
        <w:t xml:space="preserve">¥</w:t>
      </w:r>
      <w:r>
        <w:rPr>
          <w:rFonts w:hint="eastAsia" w:ascii="宋体" w:hAnsi="宋体" w:eastAsia="Arial"/>
          <w:b/>
          <w:sz w:val="24"/>
          <w:szCs w:val="22"/>
          <w:u w:val="single"/>
        </w:rPr>
        <w:t xml:space="preserve">  </w:t>
      </w:r>
      <w:r>
        <w:rPr>
          <w:rFonts w:ascii="宋体" w:hAnsi="宋体" w:eastAsia="Arial"/>
          <w:b/>
          <w:sz w:val="24"/>
          <w:szCs w:val="22"/>
          <w:u w:val="single"/>
        </w:rPr>
        <w:t xml:space="preserve">  </w:t>
      </w:r>
      <w:r>
        <w:rPr>
          <w:rFonts w:hint="eastAsia" w:ascii="宋体" w:hAnsi="宋体" w:eastAsia="Arial"/>
          <w:b/>
          <w:sz w:val="24"/>
          <w:szCs w:val="22"/>
        </w:rPr>
        <w:t xml:space="preserve">元）。</w:t>
      </w:r>
      <w:r>
        <w:rPr>
          <w:rFonts w:hint="eastAsia" w:ascii="宋体" w:hAnsi="宋体" w:eastAsia="Arial"/>
          <w:sz w:val="24"/>
          <w:szCs w:val="22"/>
        </w:rPr>
        <w:t xml:space="preserve">由建设单位</w:t>
      </w:r>
      <w:r>
        <w:rPr>
          <w:rFonts w:hint="eastAsia" w:ascii="宋体" w:hAnsi="宋体" w:eastAsia="Arial"/>
          <w:sz w:val="24"/>
          <w:szCs w:val="22"/>
          <w:u w:val="single"/>
        </w:rPr>
        <w:t xml:space="preserve"> </w:t>
      </w:r>
      <w:r>
        <w:rPr>
          <w:rFonts w:ascii="宋体" w:hAnsi="宋体" w:eastAsia="Arial"/>
          <w:sz w:val="24"/>
          <w:szCs w:val="22"/>
          <w:u w:val="single"/>
        </w:rPr>
        <w:t xml:space="preserve">   </w:t>
      </w:r>
      <w:r>
        <w:rPr>
          <w:rFonts w:ascii="宋体" w:hAnsi="宋体" w:eastAsia="Arial"/>
          <w:sz w:val="24"/>
          <w:szCs w:val="22"/>
        </w:rPr>
        <w:t xml:space="preserve">(</w:t>
      </w:r>
      <w:r>
        <w:rPr>
          <w:rFonts w:hint="eastAsia" w:ascii="宋体" w:hAnsi="宋体" w:eastAsia="Arial"/>
          <w:sz w:val="24"/>
          <w:szCs w:val="22"/>
        </w:rPr>
        <w:t xml:space="preserve">以下简称甲方</w:t>
      </w:r>
      <w:r>
        <w:rPr>
          <w:rFonts w:ascii="宋体" w:hAnsi="宋体" w:eastAsia="Arial"/>
          <w:sz w:val="24"/>
          <w:szCs w:val="22"/>
        </w:rPr>
        <w:t xml:space="preserve">)</w:t>
      </w:r>
      <w:r>
        <w:rPr>
          <w:rFonts w:hint="eastAsia" w:ascii="宋体" w:hAnsi="宋体" w:eastAsia="Arial"/>
          <w:sz w:val="24"/>
          <w:szCs w:val="22"/>
        </w:rPr>
        <w:t xml:space="preserve">负责建设，经招标，确定由施工单位</w:t>
      </w:r>
      <w:r>
        <w:rPr>
          <w:rFonts w:ascii="宋体" w:hAnsi="宋体" w:eastAsia="Arial"/>
          <w:sz w:val="24"/>
          <w:szCs w:val="22"/>
          <w:u w:val="single"/>
        </w:rPr>
        <w:t xml:space="preserve"> </w:t>
      </w:r>
      <w:r>
        <w:rPr>
          <w:rFonts w:hint="eastAsia" w:ascii="宋体" w:hAnsi="宋体" w:eastAsia="Arial"/>
          <w:sz w:val="24"/>
          <w:szCs w:val="22"/>
          <w:u w:val="single"/>
        </w:rPr>
        <w:t xml:space="preserve"> </w:t>
      </w:r>
      <w:r>
        <w:rPr>
          <w:rFonts w:hint="eastAsia" w:ascii="宋体" w:hAnsi="宋体" w:eastAsia="宋体"/>
          <w:sz w:val="24"/>
          <w:szCs w:val="22"/>
          <w:u w:val="single"/>
        </w:rPr>
        <w:t xml:space="preserve">  </w:t>
      </w:r>
      <w:r>
        <w:rPr>
          <w:rFonts w:hint="eastAsia" w:ascii="宋体" w:hAnsi="宋体" w:eastAsia="Arial"/>
          <w:sz w:val="24"/>
          <w:szCs w:val="22"/>
          <w:u w:val="single"/>
        </w:rPr>
        <w:t xml:space="preserve"> </w:t>
      </w:r>
      <w:r>
        <w:rPr>
          <w:rFonts w:ascii="宋体" w:hAnsi="宋体" w:eastAsia="Arial"/>
          <w:b/>
          <w:sz w:val="24"/>
          <w:szCs w:val="22"/>
          <w:u w:val="single"/>
        </w:rPr>
        <w:t xml:space="preserve"> </w:t>
      </w:r>
      <w:r>
        <w:rPr>
          <w:rFonts w:hint="eastAsia" w:ascii="宋体" w:hAnsi="宋体" w:eastAsia="Arial"/>
          <w:sz w:val="24"/>
          <w:szCs w:val="22"/>
        </w:rPr>
        <w:t xml:space="preserve">（以下简称乙方）承担</w:t>
      </w:r>
      <w:r>
        <w:rPr>
          <w:rFonts w:ascii="宋体" w:hAnsi="宋体" w:eastAsia="Arial"/>
          <w:sz w:val="24"/>
          <w:szCs w:val="22"/>
          <w:u w:val="single"/>
        </w:rPr>
        <w:t xml:space="preserve"> </w:t>
      </w:r>
      <w:r>
        <w:rPr>
          <w:rFonts w:hint="eastAsia" w:ascii="宋体" w:hAnsi="宋体" w:eastAsia="Arial"/>
          <w:b/>
          <w:sz w:val="24"/>
          <w:szCs w:val="22"/>
          <w:u w:val="single"/>
        </w:rPr>
        <w:t xml:space="preserve">  </w:t>
      </w:r>
      <w:r>
        <w:rPr>
          <w:rFonts w:ascii="宋体" w:hAnsi="宋体" w:eastAsia="Arial"/>
          <w:b/>
          <w:sz w:val="24"/>
          <w:szCs w:val="22"/>
          <w:u w:val="single"/>
        </w:rPr>
        <w:t xml:space="preserve"> </w:t>
      </w:r>
      <w:r>
        <w:rPr>
          <w:rFonts w:hint="eastAsia" w:ascii="宋体" w:hAnsi="宋体" w:eastAsia="Arial"/>
          <w:b/>
          <w:sz w:val="24"/>
          <w:szCs w:val="22"/>
          <w:u w:val="single"/>
        </w:rPr>
        <w:t xml:space="preserve"> </w:t>
      </w:r>
      <w:r>
        <w:rPr>
          <w:rFonts w:ascii="宋体" w:hAnsi="宋体" w:eastAsia="Arial"/>
          <w:sz w:val="24"/>
          <w:szCs w:val="22"/>
          <w:u w:val="single"/>
        </w:rPr>
        <w:t xml:space="preserve"> </w:t>
      </w:r>
      <w:r>
        <w:rPr>
          <w:rFonts w:hint="eastAsia" w:ascii="宋体" w:hAnsi="宋体" w:eastAsia="Arial"/>
          <w:sz w:val="24"/>
          <w:szCs w:val="22"/>
        </w:rPr>
        <w:t xml:space="preserve">任务。根据党和国家关于工程建设领域党风廉政建设和反腐败工作的有关要求，为避免和杜绝各种不廉洁现象的发生，维护好国家、集体的合法权益，确保工程建设高效、优质，特订立如下工程建设廉政合同书，供双方共同遵守执行：</w:t>
      </w:r>
      <w:r/>
    </w:p>
    <w:p>
      <w:pPr>
        <w:ind w:firstLine="600"/>
        <w:spacing w:after="0" w:line="360" w:lineRule="auto"/>
        <w:rPr>
          <w:rFonts w:ascii="宋体" w:hAnsi="Calibri" w:eastAsia="Arial"/>
          <w:sz w:val="24"/>
          <w:szCs w:val="22"/>
        </w:rPr>
      </w:pPr>
      <w:r>
        <w:rPr>
          <w:rFonts w:ascii="宋体" w:hAnsi="宋体" w:eastAsia="Arial"/>
          <w:sz w:val="24"/>
          <w:szCs w:val="22"/>
        </w:rPr>
        <w:t xml:space="preserve">1</w:t>
      </w:r>
      <w:r>
        <w:rPr>
          <w:rFonts w:hint="eastAsia" w:ascii="宋体" w:hAnsi="宋体" w:eastAsia="Arial"/>
          <w:sz w:val="24"/>
          <w:szCs w:val="22"/>
        </w:rPr>
        <w:t xml:space="preserve">、双方人员应认真学习和严格遵守中央、省、市有关廉政建设和反腐败工作的一系列规定，不断增强廉洁自律意识和自觉性。</w:t>
      </w:r>
      <w:r/>
    </w:p>
    <w:p>
      <w:pPr>
        <w:ind w:firstLine="600"/>
        <w:spacing w:after="0" w:line="360" w:lineRule="auto"/>
        <w:rPr>
          <w:rFonts w:ascii="宋体" w:hAnsi="Calibri" w:eastAsia="Arial"/>
          <w:sz w:val="24"/>
          <w:szCs w:val="22"/>
        </w:rPr>
      </w:pPr>
      <w:r>
        <w:rPr>
          <w:rFonts w:ascii="宋体" w:hAnsi="宋体" w:eastAsia="Arial"/>
          <w:sz w:val="24"/>
          <w:szCs w:val="22"/>
        </w:rPr>
        <w:t xml:space="preserve">2</w:t>
      </w:r>
      <w:r>
        <w:rPr>
          <w:rFonts w:hint="eastAsia" w:ascii="宋体" w:hAnsi="宋体" w:eastAsia="Arial"/>
          <w:sz w:val="24"/>
          <w:szCs w:val="22"/>
        </w:rPr>
        <w:t xml:space="preserve">、双方应建立健全各项廉政制度，开展廉政教育，设立廉政告示牌，公布举报电话和电子邮箱。</w:t>
      </w:r>
      <w:r/>
    </w:p>
    <w:p>
      <w:pPr>
        <w:ind w:firstLine="600"/>
        <w:spacing w:after="0" w:line="360" w:lineRule="auto"/>
        <w:rPr>
          <w:rFonts w:ascii="宋体" w:hAnsi="Calibri" w:eastAsia="Arial"/>
          <w:sz w:val="24"/>
          <w:szCs w:val="22"/>
        </w:rPr>
      </w:pPr>
      <w:r>
        <w:rPr>
          <w:rFonts w:ascii="宋体" w:hAnsi="宋体" w:eastAsia="Arial"/>
          <w:sz w:val="24"/>
          <w:szCs w:val="22"/>
        </w:rPr>
        <w:t xml:space="preserve">3</w:t>
      </w:r>
      <w:r>
        <w:rPr>
          <w:rFonts w:hint="eastAsia" w:ascii="宋体" w:hAnsi="宋体" w:eastAsia="Arial"/>
          <w:sz w:val="24"/>
          <w:szCs w:val="22"/>
        </w:rPr>
        <w:t xml:space="preserve">、在工程建设中，双方人员应以推动工程建设为中心，与拆迁、施工、设计等相关业务单位密切合作，相互协调，发现对方在业务活动中有违规、违纪、违法行为，应及时提醒，并及时向其上级主管部门和纪检监察部门、司法机关等有关部门举报。</w:t>
      </w:r>
      <w:r/>
    </w:p>
    <w:p>
      <w:pPr>
        <w:ind w:firstLine="600"/>
        <w:spacing w:after="0" w:line="360" w:lineRule="auto"/>
        <w:rPr>
          <w:rFonts w:ascii="宋体" w:hAnsi="Calibri" w:eastAsia="Arial"/>
          <w:sz w:val="24"/>
          <w:szCs w:val="22"/>
        </w:rPr>
      </w:pPr>
      <w:r>
        <w:rPr>
          <w:rFonts w:ascii="宋体" w:hAnsi="宋体" w:eastAsia="Arial"/>
          <w:sz w:val="24"/>
          <w:szCs w:val="22"/>
        </w:rPr>
        <w:t xml:space="preserve">4</w:t>
      </w:r>
      <w:r>
        <w:rPr>
          <w:rFonts w:hint="eastAsia" w:ascii="宋体" w:hAnsi="宋体" w:eastAsia="Arial"/>
          <w:sz w:val="24"/>
          <w:szCs w:val="22"/>
        </w:rPr>
        <w:t xml:space="preserve">、甲方人员不准暗示、索要或接受乙方单位任何形式的回扣、礼金、有价证券、支付凭证、股票、股权、贵重物品和好处费、感谢费、各种奖励和赞助等。</w:t>
      </w:r>
      <w:r/>
    </w:p>
    <w:p>
      <w:pPr>
        <w:ind w:firstLine="600"/>
        <w:spacing w:after="0" w:line="360" w:lineRule="auto"/>
        <w:rPr>
          <w:rFonts w:ascii="宋体" w:hAnsi="Calibri" w:eastAsia="Arial"/>
          <w:sz w:val="24"/>
          <w:szCs w:val="22"/>
        </w:rPr>
      </w:pPr>
      <w:r>
        <w:rPr>
          <w:rFonts w:ascii="宋体" w:hAnsi="宋体" w:eastAsia="Arial"/>
          <w:sz w:val="24"/>
          <w:szCs w:val="22"/>
        </w:rPr>
        <w:t xml:space="preserve">5</w:t>
      </w:r>
      <w:r>
        <w:rPr>
          <w:rFonts w:hint="eastAsia" w:ascii="宋体" w:hAnsi="宋体" w:eastAsia="Arial"/>
          <w:sz w:val="24"/>
          <w:szCs w:val="22"/>
        </w:rPr>
        <w:t xml:space="preserve">、甲方人员不准以任何理由向乙方单位介绍推荐其配偶、子女、亲属、熟人等参与本检测合同有关的经济活动。</w:t>
      </w:r>
      <w:r/>
    </w:p>
    <w:p>
      <w:pPr>
        <w:ind w:firstLine="600"/>
        <w:spacing w:after="0" w:line="360" w:lineRule="auto"/>
        <w:rPr>
          <w:rFonts w:ascii="宋体" w:hAnsi="Calibri" w:eastAsia="Arial"/>
          <w:sz w:val="24"/>
          <w:szCs w:val="22"/>
        </w:rPr>
      </w:pPr>
      <w:r>
        <w:rPr>
          <w:rFonts w:ascii="宋体" w:hAnsi="宋体" w:eastAsia="Arial"/>
          <w:sz w:val="24"/>
          <w:szCs w:val="22"/>
        </w:rPr>
        <w:t xml:space="preserve">6</w:t>
      </w:r>
      <w:r>
        <w:rPr>
          <w:rFonts w:hint="eastAsia" w:ascii="宋体" w:hAnsi="宋体" w:eastAsia="Arial"/>
          <w:sz w:val="24"/>
          <w:szCs w:val="22"/>
        </w:rPr>
        <w:t xml:space="preserve">、甲方人员不准在乙方单位报销任何应由个人支付的费用。</w:t>
      </w:r>
      <w:r/>
    </w:p>
    <w:p>
      <w:pPr>
        <w:ind w:firstLine="600"/>
        <w:spacing w:after="0" w:line="360" w:lineRule="auto"/>
        <w:rPr>
          <w:rFonts w:ascii="宋体" w:hAnsi="Calibri" w:eastAsia="Arial"/>
          <w:sz w:val="24"/>
          <w:szCs w:val="22"/>
        </w:rPr>
      </w:pPr>
      <w:r>
        <w:rPr>
          <w:rFonts w:ascii="宋体" w:hAnsi="宋体" w:eastAsia="Arial"/>
          <w:sz w:val="24"/>
          <w:szCs w:val="22"/>
        </w:rPr>
        <w:t xml:space="preserve">7</w:t>
      </w:r>
      <w:r>
        <w:rPr>
          <w:rFonts w:hint="eastAsia" w:ascii="宋体" w:hAnsi="宋体" w:eastAsia="Arial"/>
          <w:sz w:val="24"/>
          <w:szCs w:val="22"/>
        </w:rPr>
        <w:t xml:space="preserve">、甲方人员不准参加有可能影响其公正执行公务的乙方单位的宴请和健身、娱乐、观光旅游等活动。</w:t>
      </w:r>
      <w:r/>
    </w:p>
    <w:p>
      <w:pPr>
        <w:ind w:firstLine="600"/>
        <w:spacing w:after="0" w:line="360" w:lineRule="auto"/>
        <w:rPr>
          <w:rFonts w:ascii="宋体" w:hAnsi="Calibri" w:eastAsia="Arial"/>
          <w:sz w:val="24"/>
          <w:szCs w:val="22"/>
        </w:rPr>
      </w:pPr>
      <w:r>
        <w:rPr>
          <w:rFonts w:ascii="宋体" w:hAnsi="宋体" w:eastAsia="Arial"/>
          <w:sz w:val="24"/>
          <w:szCs w:val="22"/>
        </w:rPr>
        <w:t xml:space="preserve">8</w:t>
      </w:r>
      <w:r>
        <w:rPr>
          <w:rFonts w:hint="eastAsia" w:ascii="宋体" w:hAnsi="宋体" w:eastAsia="Arial"/>
          <w:sz w:val="24"/>
          <w:szCs w:val="22"/>
        </w:rPr>
        <w:t xml:space="preserve">、乙方人员不准以任何形式向甲方人员馈赠回扣、礼金、有价证券、支付凭证、股票、股权、贵重物品和好处费、感谢费等；不准向甲方人员发放任何形式的奖励和提供任何形式赞助。</w:t>
      </w:r>
      <w:r/>
    </w:p>
    <w:p>
      <w:pPr>
        <w:ind w:firstLine="600"/>
        <w:spacing w:after="0" w:line="360" w:lineRule="auto"/>
        <w:rPr>
          <w:rFonts w:ascii="宋体" w:hAnsi="Calibri" w:eastAsia="Arial"/>
          <w:sz w:val="24"/>
          <w:szCs w:val="22"/>
        </w:rPr>
      </w:pPr>
      <w:r>
        <w:rPr>
          <w:rFonts w:ascii="宋体" w:hAnsi="宋体" w:eastAsia="Arial"/>
          <w:sz w:val="24"/>
          <w:szCs w:val="22"/>
        </w:rPr>
        <w:t xml:space="preserve">9</w:t>
      </w:r>
      <w:r>
        <w:rPr>
          <w:rFonts w:hint="eastAsia" w:ascii="宋体" w:hAnsi="宋体" w:eastAsia="Arial"/>
          <w:sz w:val="24"/>
          <w:szCs w:val="22"/>
        </w:rPr>
        <w:t xml:space="preserve">、乙方人员不准以任何理由接受甲方人员配偶、子女、亲属、熟人等参与本检测合同有关的经济活动。</w:t>
      </w:r>
      <w:r/>
    </w:p>
    <w:p>
      <w:pPr>
        <w:ind w:firstLine="480"/>
        <w:spacing w:after="0" w:line="360" w:lineRule="auto"/>
        <w:rPr>
          <w:rFonts w:ascii="宋体" w:hAnsi="Calibri" w:eastAsia="Arial"/>
          <w:sz w:val="24"/>
          <w:szCs w:val="22"/>
        </w:rPr>
      </w:pPr>
      <w:r>
        <w:rPr>
          <w:rFonts w:ascii="宋体" w:hAnsi="宋体" w:eastAsia="Arial"/>
          <w:sz w:val="24"/>
          <w:szCs w:val="22"/>
        </w:rPr>
        <w:t xml:space="preserve">10</w:t>
      </w:r>
      <w:r>
        <w:rPr>
          <w:rFonts w:hint="eastAsia" w:ascii="宋体" w:hAnsi="宋体" w:eastAsia="Arial"/>
          <w:sz w:val="24"/>
          <w:szCs w:val="22"/>
        </w:rPr>
        <w:t xml:space="preserve">、乙方人员不准报销任何应由甲方人员个人支付的费用。</w:t>
      </w:r>
      <w:r/>
    </w:p>
    <w:p>
      <w:pPr>
        <w:ind w:firstLine="480"/>
        <w:spacing w:after="0" w:line="360" w:lineRule="auto"/>
        <w:rPr>
          <w:rFonts w:ascii="宋体" w:hAnsi="Calibri" w:eastAsia="Arial"/>
          <w:sz w:val="24"/>
          <w:szCs w:val="22"/>
        </w:rPr>
      </w:pPr>
      <w:r>
        <w:rPr>
          <w:rFonts w:ascii="宋体" w:hAnsi="宋体" w:eastAsia="Arial"/>
          <w:sz w:val="24"/>
          <w:szCs w:val="22"/>
        </w:rPr>
        <w:t xml:space="preserve">11</w:t>
      </w:r>
      <w:r>
        <w:rPr>
          <w:rFonts w:hint="eastAsia" w:ascii="宋体" w:hAnsi="宋体" w:eastAsia="Arial"/>
          <w:sz w:val="24"/>
          <w:szCs w:val="22"/>
        </w:rPr>
        <w:t xml:space="preserve">、乙方人员不准邀请甲方人员参加有可能影响其公正执行</w:t>
      </w:r>
      <w:r>
        <w:rPr>
          <w:rFonts w:hint="eastAsia" w:ascii="宋体" w:hAnsi="宋体" w:eastAsia="Arial"/>
          <w:sz w:val="24"/>
          <w:szCs w:val="22"/>
          <w:lang w:val="en-GB"/>
        </w:rPr>
        <w:t xml:space="preserve">公务</w:t>
      </w:r>
      <w:r>
        <w:rPr>
          <w:rFonts w:hint="eastAsia" w:ascii="宋体" w:hAnsi="宋体" w:eastAsia="Arial"/>
          <w:sz w:val="24"/>
          <w:szCs w:val="22"/>
        </w:rPr>
        <w:t xml:space="preserve">的宴请和健身、娱乐、观光旅游等活动。</w:t>
      </w:r>
      <w:r/>
    </w:p>
    <w:p>
      <w:pPr>
        <w:ind w:firstLine="480"/>
        <w:spacing w:after="0" w:line="360" w:lineRule="auto"/>
        <w:rPr>
          <w:rFonts w:ascii="宋体" w:hAnsi="Calibri" w:eastAsia="Arial"/>
          <w:sz w:val="24"/>
          <w:szCs w:val="22"/>
        </w:rPr>
      </w:pPr>
      <w:r>
        <w:rPr>
          <w:rFonts w:ascii="宋体" w:hAnsi="宋体" w:eastAsia="Arial"/>
          <w:sz w:val="24"/>
          <w:szCs w:val="22"/>
        </w:rPr>
        <w:t xml:space="preserve">12</w:t>
      </w:r>
      <w:r>
        <w:rPr>
          <w:rFonts w:hint="eastAsia" w:ascii="宋体" w:hAnsi="宋体" w:eastAsia="Arial"/>
          <w:sz w:val="24"/>
          <w:szCs w:val="22"/>
        </w:rPr>
        <w:t xml:space="preserve">、甲乙双方应对廉政合同的落实情况进行动态管理</w:t>
      </w:r>
      <w:r>
        <w:rPr>
          <w:rFonts w:ascii="宋体" w:hAnsi="Calibri" w:eastAsia="Arial"/>
          <w:sz w:val="24"/>
          <w:szCs w:val="22"/>
        </w:rPr>
        <w:t xml:space="preserve">,</w:t>
      </w:r>
      <w:r>
        <w:rPr>
          <w:rFonts w:hint="eastAsia" w:ascii="宋体" w:hAnsi="宋体" w:eastAsia="Arial"/>
          <w:sz w:val="24"/>
          <w:szCs w:val="22"/>
        </w:rPr>
        <w:t xml:space="preserve">由双方上级纪检监察机关负责监督。发生违反党风廉政建设和反腐败工作有关规定，以及公开、公平、公正、诚信等有关原则的，双方单位要依据有关法规对其行为进行严肃查处，触犯党纪政纪的，要给予党纪政纪处分，触犯刑律的，要移交司法机关处理。</w:t>
      </w:r>
      <w:r/>
    </w:p>
    <w:p>
      <w:pPr>
        <w:ind w:firstLine="480"/>
        <w:spacing w:after="0" w:line="360" w:lineRule="auto"/>
        <w:rPr>
          <w:rFonts w:ascii="宋体" w:hAnsi="Calibri" w:eastAsia="Arial"/>
          <w:sz w:val="24"/>
          <w:szCs w:val="22"/>
        </w:rPr>
      </w:pPr>
      <w:r>
        <w:rPr>
          <w:rFonts w:ascii="宋体" w:hAnsi="宋体" w:eastAsia="Arial"/>
          <w:sz w:val="24"/>
          <w:szCs w:val="22"/>
        </w:rPr>
        <w:t xml:space="preserve">13</w:t>
      </w:r>
      <w:r>
        <w:rPr>
          <w:rFonts w:hint="eastAsia" w:ascii="宋体" w:hAnsi="宋体" w:eastAsia="Arial"/>
          <w:sz w:val="24"/>
          <w:szCs w:val="22"/>
        </w:rPr>
        <w:t xml:space="preserve">、本合同作为施工（检测）合同的附件，与施工（检测）合同同时签订，具有同等法律效力，经双方签字盖章后生效。本合同有效期同该工程建设时间。</w:t>
      </w:r>
      <w:r/>
    </w:p>
    <w:p>
      <w:pPr>
        <w:ind w:firstLine="480"/>
        <w:spacing w:after="0" w:line="360" w:lineRule="auto"/>
        <w:rPr>
          <w:rFonts w:ascii="宋体" w:hAnsi="宋体" w:eastAsia="Arial"/>
          <w:sz w:val="24"/>
          <w:szCs w:val="22"/>
        </w:rPr>
      </w:pPr>
      <w:r>
        <w:rPr>
          <w:rFonts w:ascii="宋体" w:hAnsi="宋体" w:eastAsia="Arial"/>
          <w:sz w:val="24"/>
          <w:szCs w:val="22"/>
        </w:rPr>
        <w:t xml:space="preserve">14</w:t>
      </w:r>
      <w:r>
        <w:rPr>
          <w:rFonts w:hint="eastAsia" w:ascii="宋体" w:hAnsi="宋体" w:eastAsia="Arial"/>
          <w:sz w:val="24"/>
          <w:szCs w:val="22"/>
        </w:rPr>
        <w:t xml:space="preserve">、本合同一式多份，供甲乙双方留存，并报双方上级主管部门和纪检监察部门备案。</w:t>
      </w:r>
      <w:r/>
    </w:p>
    <w:p>
      <w:pPr>
        <w:ind w:firstLine="240"/>
        <w:spacing w:after="160" w:line="360" w:lineRule="auto"/>
        <w:rPr>
          <w:rFonts w:ascii="宋体" w:hAnsi="宋体" w:eastAsia="仿宋_GB2312"/>
          <w:sz w:val="24"/>
          <w:szCs w:val="30"/>
          <w:lang w:eastAsia="en-US"/>
        </w:rPr>
      </w:pPr>
      <w:r>
        <w:rPr>
          <w:rFonts w:ascii="宋体" w:hAnsi="宋体" w:eastAsia="仿宋_GB2312"/>
          <w:sz w:val="24"/>
          <w:szCs w:val="30"/>
          <w:lang w:eastAsia="en-US"/>
        </w:rPr>
      </w:r>
      <w:r/>
    </w:p>
    <w:p>
      <w:pPr>
        <w:ind w:firstLine="240"/>
        <w:spacing w:after="160" w:line="360" w:lineRule="auto"/>
        <w:rPr>
          <w:rFonts w:ascii="宋体" w:hAnsi="宋体" w:eastAsia="仿宋_GB2312"/>
          <w:sz w:val="24"/>
          <w:szCs w:val="30"/>
          <w:lang w:eastAsia="en-US"/>
        </w:rPr>
      </w:pPr>
      <w:r>
        <w:rPr>
          <w:rFonts w:ascii="宋体" w:hAnsi="宋体" w:eastAsia="仿宋_GB2312"/>
          <w:sz w:val="24"/>
          <w:szCs w:val="30"/>
          <w:lang w:eastAsia="en-US"/>
        </w:rPr>
      </w:r>
      <w:r/>
    </w:p>
    <w:p>
      <w:pPr>
        <w:ind w:firstLine="240"/>
        <w:spacing w:after="160" w:line="360" w:lineRule="auto"/>
        <w:rPr>
          <w:rFonts w:ascii="宋体" w:hAnsi="宋体" w:eastAsia="仿宋_GB2312"/>
          <w:sz w:val="24"/>
          <w:szCs w:val="30"/>
          <w:lang w:eastAsia="en-US"/>
        </w:rPr>
      </w:pPr>
      <w:r>
        <w:rPr>
          <w:rFonts w:ascii="宋体" w:hAnsi="宋体" w:eastAsia="仿宋_GB2312"/>
          <w:sz w:val="24"/>
          <w:szCs w:val="30"/>
          <w:lang w:eastAsia="en-US"/>
        </w:rPr>
      </w:r>
      <w:r/>
    </w:p>
    <w:p>
      <w:pPr>
        <w:ind w:firstLine="240"/>
        <w:spacing w:after="160" w:line="360" w:lineRule="auto"/>
        <w:rPr>
          <w:rFonts w:ascii="宋体" w:hAnsi="宋体" w:eastAsia="仿宋_GB2312"/>
          <w:sz w:val="24"/>
          <w:szCs w:val="30"/>
          <w:lang w:eastAsia="en-US"/>
        </w:rPr>
      </w:pPr>
      <w:r>
        <w:rPr>
          <w:rFonts w:ascii="宋体" w:hAnsi="宋体" w:eastAsia="仿宋_GB2312"/>
          <w:sz w:val="24"/>
          <w:szCs w:val="30"/>
          <w:lang w:eastAsia="en-US"/>
        </w:rPr>
      </w:r>
      <w:r/>
    </w:p>
    <w:p>
      <w:pPr>
        <w:spacing w:after="0" w:line="360" w:lineRule="auto"/>
        <w:rPr>
          <w:rFonts w:ascii="宋体" w:hAnsi="Calibri" w:eastAsia="Arial"/>
          <w:sz w:val="24"/>
          <w:szCs w:val="22"/>
        </w:rPr>
      </w:pPr>
      <w:r>
        <w:rPr>
          <w:rFonts w:ascii="宋体" w:hAnsi="Calibri" w:eastAsia="Arial"/>
          <w:sz w:val="24"/>
          <w:szCs w:val="22"/>
        </w:rPr>
      </w:r>
      <w:r/>
    </w:p>
    <w:p>
      <w:pPr>
        <w:ind w:firstLine="480"/>
        <w:spacing w:after="0" w:line="360" w:lineRule="auto"/>
        <w:rPr>
          <w:rFonts w:ascii="宋体" w:hAnsi="Calibri" w:eastAsia="Arial"/>
          <w:sz w:val="24"/>
          <w:szCs w:val="22"/>
        </w:rPr>
      </w:pPr>
      <w:r>
        <w:rPr>
          <w:rFonts w:hint="eastAsia" w:ascii="宋体" w:hAnsi="宋体" w:eastAsia="Arial"/>
          <w:sz w:val="24"/>
          <w:szCs w:val="22"/>
        </w:rPr>
        <w:t xml:space="preserve">甲方单位：</w:t>
      </w:r>
      <w:r>
        <w:rPr>
          <w:rFonts w:ascii="宋体" w:hAnsi="宋体" w:eastAsia="Arial"/>
          <w:sz w:val="24"/>
          <w:szCs w:val="22"/>
        </w:rPr>
        <w:t xml:space="preserve">  </w:t>
      </w:r>
      <w:r>
        <w:rPr>
          <w:rFonts w:hint="eastAsia" w:ascii="宋体" w:hAnsi="宋体" w:eastAsia="Arial"/>
          <w:sz w:val="24"/>
          <w:szCs w:val="22"/>
        </w:rPr>
        <w:t xml:space="preserve">（盖章）</w:t>
      </w:r>
      <w:r>
        <w:rPr>
          <w:rFonts w:ascii="宋体" w:hAnsi="宋体" w:eastAsia="Arial"/>
          <w:sz w:val="24"/>
          <w:szCs w:val="22"/>
        </w:rPr>
        <w:t xml:space="preserve">                  </w:t>
      </w:r>
      <w:r>
        <w:rPr>
          <w:rFonts w:hint="eastAsia" w:ascii="宋体" w:hAnsi="宋体" w:eastAsia="Arial"/>
          <w:sz w:val="24"/>
          <w:szCs w:val="22"/>
        </w:rPr>
        <w:t xml:space="preserve">乙方单位：</w:t>
      </w:r>
      <w:r>
        <w:rPr>
          <w:rFonts w:ascii="宋体" w:hAnsi="宋体" w:eastAsia="Arial"/>
          <w:sz w:val="24"/>
          <w:szCs w:val="22"/>
        </w:rPr>
        <w:t xml:space="preserve">  </w:t>
      </w:r>
      <w:r>
        <w:rPr>
          <w:rFonts w:hint="eastAsia" w:ascii="宋体" w:hAnsi="宋体" w:eastAsia="Arial"/>
          <w:sz w:val="24"/>
          <w:szCs w:val="22"/>
        </w:rPr>
        <w:t xml:space="preserve">（盖章）</w:t>
      </w:r>
      <w:r>
        <w:rPr>
          <w:rFonts w:ascii="宋体" w:hAnsi="宋体" w:eastAsia="Arial"/>
          <w:sz w:val="24"/>
          <w:szCs w:val="22"/>
        </w:rPr>
        <w:t xml:space="preserve">                 </w:t>
      </w:r>
      <w:r/>
    </w:p>
    <w:p>
      <w:pPr>
        <w:spacing w:after="0" w:line="360" w:lineRule="auto"/>
        <w:rPr>
          <w:rFonts w:ascii="宋体" w:hAnsi="Calibri" w:eastAsia="Arial"/>
          <w:sz w:val="24"/>
          <w:szCs w:val="22"/>
        </w:rPr>
      </w:pPr>
      <w:r>
        <w:rPr>
          <w:rFonts w:ascii="宋体" w:hAnsi="宋体" w:eastAsia="Arial"/>
          <w:sz w:val="24"/>
          <w:szCs w:val="22"/>
        </w:rPr>
        <w:t xml:space="preserve">    </w:t>
      </w:r>
      <w:r>
        <w:rPr>
          <w:rFonts w:hint="eastAsia" w:ascii="宋体" w:hAnsi="宋体" w:eastAsia="Arial"/>
          <w:sz w:val="24"/>
          <w:szCs w:val="22"/>
        </w:rPr>
        <w:t xml:space="preserve">法定代表人</w:t>
      </w:r>
      <w:r>
        <w:rPr>
          <w:rFonts w:ascii="宋体" w:hAnsi="宋体" w:eastAsia="Arial"/>
          <w:sz w:val="24"/>
          <w:szCs w:val="22"/>
        </w:rPr>
        <w:t xml:space="preserve">                    </w:t>
      </w:r>
      <w:r>
        <w:rPr>
          <w:rFonts w:hint="eastAsia" w:ascii="宋体" w:hAnsi="宋体" w:eastAsia="Arial"/>
          <w:sz w:val="24"/>
          <w:szCs w:val="22"/>
        </w:rPr>
        <w:t xml:space="preserve">        法定代表人</w:t>
      </w:r>
      <w:r/>
    </w:p>
    <w:p>
      <w:pPr>
        <w:ind w:firstLine="480"/>
        <w:spacing w:after="0" w:line="360" w:lineRule="auto"/>
        <w:rPr>
          <w:rFonts w:ascii="宋体" w:hAnsi="Calibri" w:eastAsia="Arial"/>
          <w:sz w:val="24"/>
          <w:szCs w:val="22"/>
        </w:rPr>
      </w:pPr>
      <w:r>
        <w:rPr>
          <w:rFonts w:hint="eastAsia" w:ascii="宋体" w:hAnsi="宋体" w:eastAsia="Arial"/>
          <w:sz w:val="24"/>
          <w:szCs w:val="22"/>
        </w:rPr>
        <w:t xml:space="preserve">或授权代理人：</w:t>
      </w:r>
      <w:r>
        <w:rPr>
          <w:rFonts w:ascii="宋体" w:hAnsi="宋体" w:eastAsia="Arial"/>
          <w:sz w:val="24"/>
          <w:szCs w:val="22"/>
        </w:rPr>
        <w:t xml:space="preserve">                 </w:t>
      </w:r>
      <w:r>
        <w:rPr>
          <w:rFonts w:hint="eastAsia" w:ascii="宋体" w:hAnsi="宋体" w:eastAsia="Arial"/>
          <w:sz w:val="24"/>
          <w:szCs w:val="22"/>
        </w:rPr>
        <w:t xml:space="preserve">       或授权代理人：</w:t>
      </w:r>
      <w:r/>
    </w:p>
    <w:p>
      <w:pPr>
        <w:ind w:firstLine="2880"/>
        <w:spacing w:after="0" w:line="360" w:lineRule="auto"/>
        <w:rPr>
          <w:rFonts w:ascii="宋体" w:hAnsi="Calibri" w:eastAsia="Arial"/>
          <w:sz w:val="24"/>
          <w:szCs w:val="22"/>
        </w:rPr>
      </w:pPr>
      <w:r>
        <w:rPr>
          <w:rFonts w:ascii="宋体" w:hAnsi="宋体" w:eastAsia="Arial"/>
          <w:sz w:val="24"/>
          <w:szCs w:val="22"/>
        </w:rPr>
        <w:t xml:space="preserve">                  </w:t>
      </w:r>
      <w:r>
        <w:rPr>
          <w:rFonts w:hint="eastAsia" w:ascii="宋体" w:hAnsi="宋体" w:eastAsia="Arial"/>
          <w:sz w:val="24"/>
          <w:szCs w:val="22"/>
        </w:rPr>
        <w:t xml:space="preserve">廉政建设负责人：</w:t>
      </w:r>
      <w:r/>
    </w:p>
    <w:p>
      <w:pPr>
        <w:spacing w:after="0" w:line="360" w:lineRule="auto"/>
        <w:rPr>
          <w:rFonts w:ascii="宋体" w:hAnsi="Calibri" w:eastAsia="Arial"/>
          <w:sz w:val="24"/>
          <w:szCs w:val="22"/>
        </w:rPr>
      </w:pPr>
      <w:r>
        <w:rPr>
          <w:rFonts w:ascii="宋体" w:hAnsi="宋体" w:eastAsia="Arial"/>
          <w:sz w:val="24"/>
          <w:szCs w:val="22"/>
        </w:rPr>
        <w:t xml:space="preserve">                                          </w:t>
      </w:r>
      <w:r>
        <w:rPr>
          <w:rFonts w:hint="eastAsia" w:ascii="宋体" w:hAnsi="宋体" w:eastAsia="Arial"/>
          <w:sz w:val="24"/>
          <w:szCs w:val="22"/>
        </w:rPr>
        <w:t xml:space="preserve">联系电话：</w:t>
      </w:r>
      <w:r>
        <w:rPr>
          <w:rFonts w:ascii="宋体" w:hAnsi="宋体" w:eastAsia="Arial"/>
          <w:sz w:val="24"/>
          <w:szCs w:val="22"/>
        </w:rPr>
        <w:t xml:space="preserve">                                                        </w:t>
      </w:r>
      <w:r/>
    </w:p>
    <w:p>
      <w:pPr>
        <w:spacing w:after="0" w:line="360" w:lineRule="auto"/>
        <w:rPr>
          <w:rFonts w:ascii="宋体" w:hAnsi="宋体" w:eastAsia="Arial" w:cs="宋体"/>
          <w:b/>
          <w:spacing w:val="-4"/>
          <w:sz w:val="24"/>
          <w:szCs w:val="22"/>
        </w:rPr>
      </w:pPr>
      <w:r>
        <w:rPr>
          <w:rFonts w:ascii="宋体" w:hAnsi="宋体" w:eastAsia="Arial"/>
          <w:sz w:val="24"/>
          <w:szCs w:val="22"/>
        </w:rPr>
        <w:t xml:space="preserve">     </w:t>
      </w:r>
      <w:r>
        <w:rPr>
          <w:rFonts w:hint="eastAsia" w:ascii="宋体" w:hAnsi="宋体" w:eastAsia="Arial"/>
          <w:sz w:val="24"/>
          <w:szCs w:val="22"/>
        </w:rPr>
        <w:t xml:space="preserve">年</w:t>
      </w:r>
      <w:r>
        <w:rPr>
          <w:rFonts w:ascii="宋体" w:hAnsi="宋体" w:eastAsia="Arial"/>
          <w:sz w:val="24"/>
          <w:szCs w:val="22"/>
        </w:rPr>
        <w:t xml:space="preserve">   </w:t>
      </w:r>
      <w:r>
        <w:rPr>
          <w:rFonts w:hint="eastAsia" w:ascii="宋体" w:hAnsi="宋体" w:eastAsia="Arial"/>
          <w:sz w:val="24"/>
          <w:szCs w:val="22"/>
        </w:rPr>
        <w:t xml:space="preserve">月</w:t>
      </w:r>
      <w:r>
        <w:rPr>
          <w:rFonts w:ascii="宋体" w:hAnsi="宋体" w:eastAsia="Arial"/>
          <w:sz w:val="24"/>
          <w:szCs w:val="22"/>
        </w:rPr>
        <w:t xml:space="preserve">   </w:t>
      </w:r>
      <w:r>
        <w:rPr>
          <w:rFonts w:hint="eastAsia" w:ascii="宋体" w:hAnsi="宋体" w:eastAsia="Arial"/>
          <w:sz w:val="24"/>
          <w:szCs w:val="22"/>
        </w:rPr>
        <w:t xml:space="preserve">日                 </w:t>
      </w:r>
      <w:r>
        <w:rPr>
          <w:rFonts w:ascii="宋体" w:hAnsi="宋体" w:eastAsia="Arial"/>
          <w:sz w:val="24"/>
          <w:szCs w:val="22"/>
        </w:rPr>
        <w:t xml:space="preserve">    </w:t>
      </w:r>
      <w:r>
        <w:rPr>
          <w:rFonts w:hint="eastAsia" w:ascii="宋体" w:hAnsi="宋体" w:eastAsia="Arial"/>
          <w:sz w:val="24"/>
          <w:szCs w:val="22"/>
        </w:rPr>
        <w:t xml:space="preserve">    年</w:t>
      </w:r>
      <w:r>
        <w:rPr>
          <w:rFonts w:ascii="宋体" w:hAnsi="宋体" w:eastAsia="Arial"/>
          <w:sz w:val="24"/>
          <w:szCs w:val="22"/>
        </w:rPr>
        <w:t xml:space="preserve">  </w:t>
      </w:r>
      <w:r>
        <w:rPr>
          <w:rFonts w:hint="eastAsia" w:ascii="宋体" w:hAnsi="宋体" w:eastAsia="Arial"/>
          <w:sz w:val="24"/>
          <w:szCs w:val="22"/>
        </w:rPr>
        <w:t xml:space="preserve"> </w:t>
      </w:r>
      <w:r>
        <w:rPr>
          <w:rFonts w:ascii="宋体" w:hAnsi="宋体" w:eastAsia="Arial"/>
          <w:sz w:val="24"/>
          <w:szCs w:val="22"/>
        </w:rPr>
        <w:t xml:space="preserve"> </w:t>
      </w:r>
      <w:r>
        <w:rPr>
          <w:rFonts w:hint="eastAsia" w:ascii="宋体" w:hAnsi="宋体" w:eastAsia="Arial"/>
          <w:sz w:val="24"/>
          <w:szCs w:val="22"/>
        </w:rPr>
        <w:t xml:space="preserve">月</w:t>
      </w:r>
      <w:r>
        <w:rPr>
          <w:rFonts w:ascii="宋体" w:hAnsi="宋体" w:eastAsia="Arial"/>
          <w:sz w:val="24"/>
          <w:szCs w:val="22"/>
        </w:rPr>
        <w:t xml:space="preserve">  </w:t>
      </w:r>
      <w:r>
        <w:rPr>
          <w:rFonts w:hint="eastAsia" w:ascii="宋体" w:hAnsi="宋体" w:eastAsia="Arial"/>
          <w:sz w:val="24"/>
          <w:szCs w:val="22"/>
        </w:rPr>
        <w:t xml:space="preserve"> </w:t>
      </w:r>
      <w:r>
        <w:rPr>
          <w:rFonts w:ascii="宋体" w:hAnsi="宋体" w:eastAsia="Arial"/>
          <w:sz w:val="24"/>
          <w:szCs w:val="22"/>
        </w:rPr>
        <w:t xml:space="preserve"> </w:t>
      </w:r>
      <w:r>
        <w:rPr>
          <w:rFonts w:hint="eastAsia" w:ascii="宋体" w:hAnsi="宋体" w:eastAsia="Arial"/>
          <w:sz w:val="24"/>
          <w:szCs w:val="22"/>
        </w:rPr>
        <w:t xml:space="preserve">日</w:t>
      </w:r>
      <w:r>
        <w:rPr>
          <w:rFonts w:ascii="Calibri" w:hAnsi="Calibri" w:eastAsia="Arial"/>
          <w:sz w:val="24"/>
          <w:szCs w:val="22"/>
        </w:rPr>
        <w:t xml:space="preserve">  </w:t>
      </w:r>
      <w:r/>
    </w:p>
    <w:p>
      <w:pPr>
        <w:jc w:val="center"/>
        <w:spacing w:after="0" w:line="384" w:lineRule="auto"/>
        <w:widowControl/>
        <w:rPr>
          <w:rFonts w:ascii="黑体" w:hAnsi="黑体" w:eastAsia="黑体" w:cs="宋体"/>
          <w:b/>
          <w:spacing w:val="-4"/>
          <w:sz w:val="36"/>
          <w:szCs w:val="36"/>
        </w:rPr>
      </w:pPr>
      <w:r>
        <w:rPr>
          <w:rFonts w:ascii="黑体" w:hAnsi="黑体" w:eastAsia="黑体" w:cs="宋体"/>
          <w:b/>
          <w:spacing w:val="-4"/>
          <w:sz w:val="36"/>
          <w:szCs w:val="36"/>
        </w:rPr>
      </w:r>
      <w:r/>
    </w:p>
    <w:p>
      <w:pPr>
        <w:jc w:val="center"/>
        <w:spacing w:after="0" w:line="384" w:lineRule="auto"/>
        <w:widowControl/>
        <w:rPr>
          <w:rFonts w:ascii="黑体" w:hAnsi="黑体" w:eastAsia="黑体" w:cs="宋体"/>
          <w:b/>
          <w:spacing w:val="-4"/>
          <w:sz w:val="36"/>
          <w:szCs w:val="36"/>
        </w:rPr>
      </w:pPr>
      <w:r>
        <w:rPr>
          <w:rFonts w:ascii="黑体" w:hAnsi="黑体" w:eastAsia="黑体" w:cs="宋体"/>
          <w:b/>
          <w:spacing w:val="-4"/>
          <w:sz w:val="36"/>
          <w:szCs w:val="36"/>
        </w:rPr>
      </w:r>
      <w:r/>
    </w:p>
    <w:p>
      <w:pPr>
        <w:jc w:val="center"/>
        <w:spacing w:after="0" w:line="384" w:lineRule="auto"/>
        <w:widowControl/>
        <w:rPr>
          <w:rFonts w:ascii="黑体" w:hAnsi="黑体" w:eastAsia="黑体" w:cs="宋体"/>
          <w:b/>
          <w:spacing w:val="-4"/>
          <w:sz w:val="36"/>
          <w:szCs w:val="36"/>
        </w:rPr>
      </w:pPr>
      <w:r>
        <w:rPr>
          <w:rFonts w:ascii="黑体" w:hAnsi="黑体" w:eastAsia="黑体" w:cs="宋体"/>
          <w:b/>
          <w:spacing w:val="-4"/>
          <w:sz w:val="36"/>
          <w:szCs w:val="36"/>
        </w:rPr>
      </w:r>
      <w:r/>
    </w:p>
    <w:p>
      <w:pPr>
        <w:spacing w:after="160" w:line="278" w:lineRule="auto"/>
        <w:rPr>
          <w:rFonts w:ascii="宋体" w:hAnsi="宋体" w:eastAsia="宋体"/>
          <w:sz w:val="24"/>
          <w:szCs w:val="22"/>
        </w:rPr>
      </w:pPr>
      <w:r>
        <w:rPr>
          <w:rFonts w:hint="eastAsia" w:ascii="宋体" w:hAnsi="宋体" w:eastAsia="宋体"/>
          <w:sz w:val="24"/>
          <w:szCs w:val="22"/>
        </w:rPr>
        <w:br w:type="page" w:clear="all"/>
      </w:r>
      <w:r/>
    </w:p>
    <w:p>
      <w:pPr>
        <w:spacing w:after="0" w:line="440" w:lineRule="exact"/>
        <w:rPr>
          <w:rFonts w:ascii="宋体" w:hAnsi="宋体" w:eastAsia="宋体"/>
          <w:sz w:val="24"/>
          <w:szCs w:val="22"/>
        </w:rPr>
      </w:pPr>
      <w:r>
        <w:rPr>
          <w:rFonts w:hint="eastAsia" w:ascii="宋体" w:hAnsi="宋体" w:eastAsia="宋体"/>
          <w:sz w:val="24"/>
          <w:szCs w:val="22"/>
        </w:rPr>
        <w:t xml:space="preserve">附件4：</w:t>
      </w:r>
      <w:r/>
    </w:p>
    <w:p>
      <w:pPr>
        <w:jc w:val="center"/>
        <w:spacing w:after="0" w:line="384" w:lineRule="auto"/>
        <w:widowControl/>
        <w:rPr>
          <w:rFonts w:ascii="黑体" w:hAnsi="黑体" w:eastAsia="黑体" w:cs="宋体"/>
          <w:b/>
          <w:sz w:val="36"/>
          <w:szCs w:val="36"/>
        </w:rPr>
      </w:pPr>
      <w:r>
        <w:rPr>
          <w:rFonts w:hint="eastAsia" w:ascii="黑体" w:hAnsi="黑体" w:eastAsia="黑体" w:cs="宋体"/>
          <w:b/>
          <w:spacing w:val="-4"/>
          <w:sz w:val="36"/>
          <w:szCs w:val="36"/>
        </w:rPr>
        <w:t xml:space="preserve">安全生产协议</w:t>
      </w:r>
      <w:r/>
    </w:p>
    <w:p>
      <w:pPr>
        <w:ind w:firstLine="480"/>
        <w:spacing w:after="0" w:line="460" w:lineRule="exact"/>
        <w:widowControl/>
        <w:rPr>
          <w:rFonts w:ascii="宋体" w:hAnsi="宋体" w:eastAsia="Arial" w:cs="宋体"/>
          <w:sz w:val="24"/>
          <w:szCs w:val="22"/>
        </w:rPr>
      </w:pPr>
      <w:r>
        <w:rPr>
          <w:rFonts w:ascii="宋体" w:hAnsi="宋体" w:eastAsia="Arial" w:cs="宋体"/>
          <w:sz w:val="24"/>
          <w:szCs w:val="22"/>
        </w:rPr>
      </w:r>
      <w:r/>
    </w:p>
    <w:p>
      <w:pPr>
        <w:ind w:firstLine="480"/>
        <w:spacing w:after="0" w:line="360" w:lineRule="auto"/>
        <w:widowControl/>
        <w:rPr>
          <w:rFonts w:hint="eastAsia" w:ascii="宋体" w:hAnsi="宋体" w:eastAsia="宋体"/>
          <w:sz w:val="24"/>
          <w:szCs w:val="22"/>
          <w:u w:val="single"/>
          <w:lang w:eastAsia="zh-CN"/>
        </w:rPr>
      </w:pPr>
      <w:r>
        <w:rPr>
          <w:rFonts w:hint="eastAsia" w:ascii="宋体" w:hAnsi="宋体" w:eastAsia="Arial" w:cs="宋体"/>
          <w:sz w:val="24"/>
          <w:szCs w:val="22"/>
        </w:rPr>
        <w:t xml:space="preserve">采购人（全称）：</w:t>
      </w:r>
      <w:r>
        <w:rPr>
          <w:rFonts w:hint="eastAsia" w:hAnsi="宋体"/>
          <w:sz w:val="24"/>
          <w:szCs w:val="22"/>
          <w:u w:val="single"/>
          <w:lang w:eastAsia="zh-CN"/>
        </w:rPr>
        <w:t xml:space="preserve">无锡学院</w:t>
      </w:r>
      <w:r/>
    </w:p>
    <w:p>
      <w:pPr>
        <w:ind w:firstLine="480"/>
        <w:spacing w:after="0" w:line="360" w:lineRule="auto"/>
        <w:widowControl/>
        <w:rPr>
          <w:rFonts w:ascii="宋体" w:hAnsi="宋体" w:eastAsia="Arial" w:cs="宋体"/>
          <w:sz w:val="24"/>
          <w:szCs w:val="22"/>
        </w:rPr>
      </w:pPr>
      <w:r>
        <w:rPr>
          <w:rFonts w:hint="eastAsia" w:ascii="宋体" w:hAnsi="宋体" w:eastAsia="Arial" w:cs="宋体"/>
          <w:sz w:val="24"/>
          <w:szCs w:val="22"/>
        </w:rPr>
        <w:t xml:space="preserve">承包人（全称）：</w:t>
      </w:r>
      <w:r>
        <w:rPr>
          <w:rFonts w:hint="eastAsia" w:ascii="宋体" w:hAnsi="宋体" w:eastAsia="Arial" w:cs="宋体"/>
          <w:sz w:val="24"/>
          <w:szCs w:val="22"/>
          <w:u w:val="single"/>
        </w:rPr>
        <w:t xml:space="preserve">                             </w:t>
      </w:r>
      <w:r/>
    </w:p>
    <w:p>
      <w:pPr>
        <w:ind w:firstLine="480"/>
        <w:spacing w:after="0" w:line="360" w:lineRule="auto"/>
        <w:widowControl/>
        <w:rPr>
          <w:rFonts w:ascii="宋体" w:hAnsi="宋体" w:eastAsia="Arial" w:cs="宋体"/>
          <w:sz w:val="24"/>
          <w:szCs w:val="22"/>
        </w:rPr>
      </w:pPr>
      <w:r>
        <w:rPr>
          <w:rFonts w:hint="eastAsia" w:ascii="宋体" w:hAnsi="宋体" w:eastAsia="Arial" w:cs="宋体"/>
          <w:sz w:val="24"/>
          <w:szCs w:val="22"/>
        </w:rPr>
        <w:t xml:space="preserve">为认真贯彻“安全第一，预防为主”的方针，加强建设工程施工现场安全生产管理，确保不发生伤亡事故及双方的利益不受损害，依照《中华人民共和国安全生产法》《中华人民共和国劳动法》《建设工程安全生产管理条例》《江苏省建设工程施工现场管理办法》等有关规定，双方本着平等、自愿的原则，在市区安全生产委员会的指导下，签订本协议。</w:t>
      </w:r>
      <w:r/>
    </w:p>
    <w:p>
      <w:pPr>
        <w:ind w:firstLine="480"/>
        <w:spacing w:after="0" w:line="360" w:lineRule="auto"/>
        <w:widowControl/>
        <w:rPr>
          <w:rFonts w:ascii="宋体" w:hAnsi="宋体" w:eastAsia="Arial" w:cs="宋体"/>
          <w:sz w:val="24"/>
          <w:szCs w:val="22"/>
        </w:rPr>
      </w:pPr>
      <w:r>
        <w:rPr>
          <w:rFonts w:hint="eastAsia" w:ascii="宋体" w:hAnsi="宋体" w:eastAsia="Arial" w:cs="宋体"/>
          <w:sz w:val="24"/>
          <w:szCs w:val="22"/>
        </w:rPr>
        <w:t xml:space="preserve">一、目标和任务</w:t>
      </w:r>
      <w:r/>
    </w:p>
    <w:p>
      <w:pPr>
        <w:ind w:firstLine="480"/>
        <w:spacing w:after="0" w:line="360" w:lineRule="auto"/>
        <w:widowControl/>
        <w:rPr>
          <w:rFonts w:ascii="宋体" w:hAnsi="宋体" w:eastAsia="Arial" w:cs="宋体"/>
          <w:sz w:val="24"/>
          <w:szCs w:val="22"/>
        </w:rPr>
      </w:pPr>
      <w:r>
        <w:rPr>
          <w:rFonts w:hint="eastAsia" w:ascii="宋体" w:hAnsi="宋体" w:eastAsia="Arial" w:cs="宋体"/>
          <w:sz w:val="24"/>
          <w:szCs w:val="22"/>
        </w:rPr>
        <w:t xml:space="preserve">坚决杜绝较大以上安全事故，不发生死亡事故，有效减少一般安全事故。</w:t>
      </w:r>
      <w:r/>
    </w:p>
    <w:p>
      <w:pPr>
        <w:ind w:firstLine="480"/>
        <w:spacing w:after="0" w:line="360" w:lineRule="auto"/>
        <w:widowControl/>
        <w:rPr>
          <w:rFonts w:ascii="宋体" w:hAnsi="宋体" w:eastAsia="Arial" w:cs="宋体"/>
          <w:sz w:val="24"/>
          <w:szCs w:val="22"/>
        </w:rPr>
      </w:pPr>
      <w:r>
        <w:rPr>
          <w:rFonts w:hint="eastAsia" w:ascii="宋体" w:hAnsi="宋体" w:eastAsia="Arial" w:cs="宋体"/>
          <w:sz w:val="24"/>
          <w:szCs w:val="22"/>
        </w:rPr>
        <w:t xml:space="preserve">二、采购人权利义务</w:t>
      </w:r>
      <w:r/>
    </w:p>
    <w:p>
      <w:pPr>
        <w:ind w:firstLine="480"/>
        <w:spacing w:after="0" w:line="360" w:lineRule="auto"/>
        <w:widowControl/>
        <w:rPr>
          <w:rFonts w:ascii="宋体" w:hAnsi="宋体" w:eastAsia="Arial" w:cs="宋体"/>
          <w:sz w:val="24"/>
          <w:szCs w:val="22"/>
        </w:rPr>
      </w:pPr>
      <w:r>
        <w:rPr>
          <w:rFonts w:hint="eastAsia" w:ascii="宋体" w:hAnsi="宋体" w:eastAsia="Arial" w:cs="宋体"/>
          <w:sz w:val="24"/>
          <w:szCs w:val="22"/>
        </w:rPr>
        <w:t xml:space="preserve">（一）采购人有权审查承包人施工资质、安全生产资质及安全生产信誉度。</w:t>
      </w:r>
      <w:r/>
    </w:p>
    <w:p>
      <w:pPr>
        <w:ind w:firstLine="480"/>
        <w:spacing w:after="0" w:line="360" w:lineRule="auto"/>
        <w:widowControl/>
        <w:rPr>
          <w:rFonts w:ascii="宋体" w:hAnsi="宋体" w:eastAsia="Arial" w:cs="宋体"/>
          <w:sz w:val="24"/>
          <w:szCs w:val="22"/>
        </w:rPr>
      </w:pPr>
      <w:r>
        <w:rPr>
          <w:rFonts w:hint="eastAsia" w:ascii="宋体" w:hAnsi="宋体" w:eastAsia="Arial" w:cs="宋体"/>
          <w:sz w:val="24"/>
          <w:szCs w:val="22"/>
        </w:rPr>
        <w:t xml:space="preserve">（二）采购人有权对承包人进行随时和不定期的安全生产监督检查，对发现的问题和存在的隐患有权要求承包人限期整改和消除隐患；对逾期不整改或整改不到位不彻底的，采购人有权责令承包人停止一切施工并限期整改到位。对拒不履行整改意见或再次逾期整改的，采购人有权单方面终止与承包人的工程合同，一切责任均由承包人自负。</w:t>
      </w:r>
      <w:r/>
    </w:p>
    <w:p>
      <w:pPr>
        <w:ind w:firstLine="480"/>
        <w:spacing w:after="0" w:line="360" w:lineRule="auto"/>
        <w:widowControl/>
        <w:rPr>
          <w:rFonts w:ascii="宋体" w:hAnsi="宋体" w:eastAsia="Arial" w:cs="宋体"/>
          <w:sz w:val="24"/>
          <w:szCs w:val="22"/>
        </w:rPr>
      </w:pPr>
      <w:r>
        <w:rPr>
          <w:rFonts w:hint="eastAsia" w:ascii="宋体" w:hAnsi="宋体" w:eastAsia="Arial" w:cs="宋体"/>
          <w:sz w:val="24"/>
          <w:szCs w:val="22"/>
        </w:rPr>
        <w:t xml:space="preserve">（三）采购人有义务对承包人进行安全生产职责告知。</w:t>
      </w:r>
      <w:r/>
    </w:p>
    <w:p>
      <w:pPr>
        <w:ind w:firstLine="480"/>
        <w:spacing w:after="0" w:line="360" w:lineRule="auto"/>
        <w:widowControl/>
        <w:rPr>
          <w:rFonts w:ascii="宋体" w:hAnsi="宋体" w:eastAsia="Arial" w:cs="宋体"/>
          <w:sz w:val="24"/>
          <w:szCs w:val="22"/>
        </w:rPr>
      </w:pPr>
      <w:r>
        <w:rPr>
          <w:rFonts w:hint="eastAsia" w:ascii="宋体" w:hAnsi="宋体" w:eastAsia="Arial" w:cs="宋体"/>
          <w:sz w:val="24"/>
          <w:szCs w:val="22"/>
        </w:rPr>
        <w:t xml:space="preserve">（四）采购人设立安全生产管理办公室，负责公司安全生产日常事务。</w:t>
      </w:r>
      <w:r/>
    </w:p>
    <w:p>
      <w:pPr>
        <w:ind w:firstLine="480"/>
        <w:spacing w:after="0" w:line="360" w:lineRule="auto"/>
        <w:widowControl/>
        <w:rPr>
          <w:rFonts w:ascii="宋体" w:hAnsi="宋体" w:eastAsia="Arial" w:cs="宋体"/>
          <w:sz w:val="24"/>
          <w:szCs w:val="22"/>
        </w:rPr>
      </w:pPr>
      <w:r>
        <w:rPr>
          <w:rFonts w:hint="eastAsia" w:ascii="宋体" w:hAnsi="宋体" w:eastAsia="Arial" w:cs="宋体"/>
          <w:sz w:val="24"/>
          <w:szCs w:val="22"/>
        </w:rPr>
        <w:t xml:space="preserve">三、承包人权利义务</w:t>
      </w:r>
      <w:r/>
    </w:p>
    <w:p>
      <w:pPr>
        <w:ind w:firstLine="480"/>
        <w:spacing w:after="0" w:line="360" w:lineRule="auto"/>
        <w:widowControl/>
        <w:rPr>
          <w:rFonts w:ascii="宋体" w:hAnsi="宋体" w:eastAsia="Arial" w:cs="宋体"/>
          <w:sz w:val="24"/>
          <w:szCs w:val="22"/>
        </w:rPr>
      </w:pPr>
      <w:r>
        <w:rPr>
          <w:rFonts w:hint="eastAsia" w:ascii="宋体" w:hAnsi="宋体" w:eastAsia="Arial" w:cs="宋体"/>
          <w:sz w:val="24"/>
          <w:szCs w:val="22"/>
        </w:rPr>
        <w:t xml:space="preserve">（一）严格遵守国家安全生产的法律法规，贯彻执行国家相关方针政策及采购人各项安全管理制度，依法履行本建设工程安全生产主体责任。</w:t>
      </w:r>
      <w:r/>
    </w:p>
    <w:p>
      <w:pPr>
        <w:ind w:firstLine="480"/>
        <w:spacing w:after="0" w:line="360" w:lineRule="auto"/>
        <w:widowControl/>
        <w:rPr>
          <w:rFonts w:ascii="宋体" w:hAnsi="宋体" w:eastAsia="Arial" w:cs="宋体"/>
          <w:sz w:val="24"/>
          <w:szCs w:val="22"/>
        </w:rPr>
      </w:pPr>
      <w:r>
        <w:rPr>
          <w:rFonts w:hint="eastAsia" w:ascii="宋体" w:hAnsi="宋体" w:eastAsia="Arial" w:cs="宋体"/>
          <w:sz w:val="24"/>
          <w:szCs w:val="22"/>
        </w:rPr>
        <w:t xml:space="preserve">（二）切实加强安全管理，建立健全以安全生产责任制为中心的各项安全生产管理制度和安全操作规程，严格执行有关安全生产的国家标准和行业标准，完善安全生产条件，自觉接受并配合有关部门的监督管理，确保安全生产。</w:t>
      </w:r>
      <w:r/>
    </w:p>
    <w:p>
      <w:pPr>
        <w:ind w:firstLine="480"/>
        <w:spacing w:after="0" w:line="360" w:lineRule="auto"/>
        <w:widowControl/>
        <w:rPr>
          <w:rFonts w:ascii="宋体" w:hAnsi="宋体" w:eastAsia="Arial" w:cs="宋体"/>
          <w:sz w:val="24"/>
          <w:szCs w:val="22"/>
        </w:rPr>
      </w:pPr>
      <w:r>
        <w:rPr>
          <w:rFonts w:hint="eastAsia" w:ascii="宋体" w:hAnsi="宋体" w:eastAsia="Arial" w:cs="宋体"/>
          <w:sz w:val="24"/>
          <w:szCs w:val="22"/>
        </w:rPr>
        <w:t xml:space="preserve">（三）加强安全生产管理机构和队伍建设，定期召开安全生产会议，及时解决安全生产的重大问题，加强施工现场安全生产管理。</w:t>
      </w:r>
      <w:r/>
    </w:p>
    <w:p>
      <w:pPr>
        <w:ind w:firstLine="480"/>
        <w:spacing w:after="0" w:line="360" w:lineRule="auto"/>
        <w:widowControl/>
        <w:rPr>
          <w:rFonts w:ascii="宋体" w:hAnsi="宋体" w:eastAsia="Arial" w:cs="宋体"/>
          <w:sz w:val="24"/>
          <w:szCs w:val="22"/>
        </w:rPr>
      </w:pPr>
      <w:r>
        <w:rPr>
          <w:rFonts w:hint="eastAsia" w:ascii="宋体" w:hAnsi="宋体" w:eastAsia="Arial" w:cs="宋体"/>
          <w:sz w:val="24"/>
          <w:szCs w:val="22"/>
        </w:rPr>
        <w:t xml:space="preserve">（四）承包人有义务在入场一周前上报该工程项目劳务人员花名册及其管理人员分工情况。</w:t>
      </w:r>
      <w:r/>
    </w:p>
    <w:p>
      <w:pPr>
        <w:ind w:firstLine="480"/>
        <w:spacing w:after="0" w:line="360" w:lineRule="auto"/>
        <w:widowControl/>
        <w:rPr>
          <w:rFonts w:ascii="宋体" w:hAnsi="宋体" w:eastAsia="Arial" w:cs="宋体"/>
          <w:sz w:val="24"/>
          <w:szCs w:val="22"/>
        </w:rPr>
      </w:pPr>
      <w:r>
        <w:rPr>
          <w:rFonts w:hint="eastAsia" w:ascii="宋体" w:hAnsi="宋体" w:eastAsia="Arial" w:cs="宋体"/>
          <w:sz w:val="24"/>
          <w:szCs w:val="22"/>
        </w:rPr>
        <w:t xml:space="preserve">（五）承包人指派</w:t>
      </w:r>
      <w:r>
        <w:rPr>
          <w:rFonts w:hint="eastAsia" w:ascii="宋体" w:hAnsi="宋体" w:eastAsia="Arial" w:cs="宋体"/>
          <w:sz w:val="24"/>
          <w:szCs w:val="22"/>
          <w:u w:val="single"/>
        </w:rPr>
        <w:t xml:space="preserve">        </w:t>
      </w:r>
      <w:r>
        <w:rPr>
          <w:rFonts w:hint="eastAsia" w:ascii="宋体" w:hAnsi="宋体" w:eastAsia="Arial" w:cs="宋体"/>
          <w:sz w:val="24"/>
          <w:szCs w:val="22"/>
        </w:rPr>
        <w:t xml:space="preserve">为现场安全员，负责本工程安全生产的现场管理工作。</w:t>
      </w:r>
      <w:r/>
    </w:p>
    <w:p>
      <w:pPr>
        <w:ind w:firstLine="480"/>
        <w:spacing w:after="0" w:line="360" w:lineRule="auto"/>
        <w:widowControl/>
        <w:rPr>
          <w:rFonts w:ascii="宋体" w:hAnsi="宋体" w:eastAsia="Arial" w:cs="宋体"/>
          <w:sz w:val="24"/>
          <w:szCs w:val="22"/>
        </w:rPr>
      </w:pPr>
      <w:r>
        <w:rPr>
          <w:rFonts w:hint="eastAsia" w:ascii="宋体" w:hAnsi="宋体" w:eastAsia="Arial" w:cs="宋体"/>
          <w:sz w:val="24"/>
          <w:szCs w:val="22"/>
        </w:rPr>
        <w:t xml:space="preserve">（六）单位主要负责人、分管安全的负责人和安全管理人员必须依法通过相关有资质单位组织的安全生产知识和管理能力的培训考核后方可任职。加强对从业人员的安全生产教育和培训，保证其具备并掌握必要的安全生产知识和安全操作技能。特种作业人员必须经过专门培训，取得岗位操作证书后方能上岗作业。对进入施工现场所有施工单位工作人员，做好安全教育、安全技术交底。</w:t>
      </w:r>
      <w:r/>
    </w:p>
    <w:p>
      <w:pPr>
        <w:ind w:firstLine="480"/>
        <w:spacing w:after="0" w:line="360" w:lineRule="auto"/>
        <w:widowControl/>
        <w:rPr>
          <w:rFonts w:ascii="宋体" w:hAnsi="宋体" w:eastAsia="Arial" w:cs="宋体"/>
          <w:sz w:val="24"/>
          <w:szCs w:val="22"/>
        </w:rPr>
      </w:pPr>
      <w:r>
        <w:rPr>
          <w:rFonts w:hint="eastAsia" w:ascii="宋体" w:hAnsi="宋体" w:eastAsia="Arial" w:cs="宋体"/>
          <w:sz w:val="24"/>
          <w:szCs w:val="22"/>
        </w:rPr>
        <w:t xml:space="preserve">（七）保证对安全生产的有效投入，积极推广和应用安全生产先进技术，不使用国家明令淘汰、禁止使用的危及安全生产的工艺、设备，提高安全生产水平。</w:t>
      </w:r>
      <w:r/>
    </w:p>
    <w:p>
      <w:pPr>
        <w:ind w:firstLine="480"/>
        <w:spacing w:after="0" w:line="360" w:lineRule="auto"/>
        <w:widowControl/>
        <w:rPr>
          <w:rFonts w:ascii="宋体" w:hAnsi="宋体" w:eastAsia="Arial" w:cs="宋体"/>
          <w:sz w:val="24"/>
          <w:szCs w:val="22"/>
        </w:rPr>
      </w:pPr>
      <w:r>
        <w:rPr>
          <w:rFonts w:hint="eastAsia" w:ascii="宋体" w:hAnsi="宋体" w:eastAsia="Arial" w:cs="宋体"/>
          <w:sz w:val="24"/>
          <w:szCs w:val="22"/>
        </w:rPr>
        <w:t xml:space="preserve">（八）建立应急救援体系，定期组织演练。切实加强重大危险源监测预警，进行定期检测、评估、监控。</w:t>
      </w:r>
      <w:r/>
    </w:p>
    <w:p>
      <w:pPr>
        <w:ind w:firstLine="480"/>
        <w:spacing w:after="0" w:line="360" w:lineRule="auto"/>
        <w:widowControl/>
        <w:rPr>
          <w:rFonts w:ascii="宋体" w:hAnsi="宋体" w:eastAsia="Arial" w:cs="宋体"/>
          <w:sz w:val="24"/>
          <w:szCs w:val="22"/>
        </w:rPr>
      </w:pPr>
      <w:r>
        <w:rPr>
          <w:rFonts w:hint="eastAsia" w:ascii="宋体" w:hAnsi="宋体" w:eastAsia="Arial" w:cs="宋体"/>
          <w:sz w:val="24"/>
          <w:szCs w:val="22"/>
        </w:rPr>
        <w:t xml:space="preserve">（九）加强工作场所以及发包项目的安全生产管理，凡安全措施不到位，员工对岗位安全知识不熟知的，不准进行生产或进行相应的施工作业。对涉及安全生产必须取得行政许可的有关事项，必须依法取得行政许可。</w:t>
      </w:r>
      <w:r/>
    </w:p>
    <w:p>
      <w:pPr>
        <w:ind w:firstLine="480"/>
        <w:spacing w:after="0" w:line="360" w:lineRule="auto"/>
        <w:widowControl/>
        <w:rPr>
          <w:rFonts w:ascii="宋体" w:hAnsi="宋体" w:eastAsia="Arial" w:cs="宋体"/>
          <w:sz w:val="24"/>
          <w:szCs w:val="22"/>
        </w:rPr>
      </w:pPr>
      <w:r>
        <w:rPr>
          <w:rFonts w:hint="eastAsia" w:ascii="宋体" w:hAnsi="宋体" w:eastAsia="Arial" w:cs="宋体"/>
          <w:sz w:val="24"/>
          <w:szCs w:val="22"/>
        </w:rPr>
        <w:t xml:space="preserve">（十）健全并落实安全生产检查制度，定期组织安全生产检查活动，对发现的事故隐患，及时组织并落实整改，确保安全生产。</w:t>
      </w:r>
      <w:r/>
    </w:p>
    <w:p>
      <w:pPr>
        <w:ind w:firstLine="480"/>
        <w:spacing w:after="0" w:line="360" w:lineRule="auto"/>
        <w:widowControl/>
        <w:rPr>
          <w:rFonts w:ascii="宋体" w:hAnsi="宋体" w:eastAsia="Arial" w:cs="宋体"/>
          <w:sz w:val="24"/>
          <w:szCs w:val="22"/>
        </w:rPr>
      </w:pPr>
      <w:r>
        <w:rPr>
          <w:rFonts w:hint="eastAsia" w:ascii="宋体" w:hAnsi="宋体" w:eastAsia="Arial" w:cs="宋体"/>
          <w:sz w:val="24"/>
          <w:szCs w:val="22"/>
        </w:rPr>
        <w:t xml:space="preserve">（十一）落实安全生产工作定期履职报告制度，每季度填写《无锡市安全生产工作履职报告书》，由单位主要负责人签名后于下季度第一个月2日前报送采购人安全生产管理办公室。</w:t>
      </w:r>
      <w:r/>
    </w:p>
    <w:p>
      <w:pPr>
        <w:ind w:firstLine="480"/>
        <w:spacing w:after="0" w:line="360" w:lineRule="auto"/>
        <w:widowControl/>
        <w:rPr>
          <w:rFonts w:ascii="宋体" w:hAnsi="宋体" w:eastAsia="Arial" w:cs="宋体"/>
          <w:sz w:val="24"/>
          <w:szCs w:val="22"/>
        </w:rPr>
      </w:pPr>
      <w:r>
        <w:rPr>
          <w:rFonts w:hint="eastAsia" w:ascii="宋体" w:hAnsi="宋体" w:eastAsia="Arial" w:cs="宋体"/>
          <w:sz w:val="24"/>
          <w:szCs w:val="22"/>
        </w:rPr>
        <w:t xml:space="preserve">（十二）接到有关安全生产事故报告后，项目负责人应及时赶到事故现场，组织事故抢救和善后处理，防止事故扩大，并按照《生产安全事故报告和调查处理条例》（国务院第493号令）的有关规定，如实报告，同时负责事故现场的保护。</w:t>
      </w:r>
      <w:r/>
    </w:p>
    <w:p>
      <w:pPr>
        <w:ind w:firstLine="480"/>
        <w:spacing w:after="0" w:line="360" w:lineRule="auto"/>
        <w:widowControl/>
        <w:rPr>
          <w:rFonts w:ascii="宋体" w:hAnsi="宋体" w:eastAsia="Arial" w:cs="宋体"/>
          <w:sz w:val="24"/>
          <w:szCs w:val="22"/>
        </w:rPr>
      </w:pPr>
      <w:r>
        <w:rPr>
          <w:rFonts w:hint="eastAsia" w:ascii="宋体" w:hAnsi="宋体" w:eastAsia="Arial" w:cs="宋体"/>
          <w:sz w:val="24"/>
          <w:szCs w:val="22"/>
        </w:rPr>
        <w:t xml:space="preserve">（十二）承包人负责施工的工程项目及设施在施工期间发生对第三方或采购人的人身财产损害的，由承包人承担一切赔偿责任。</w:t>
      </w:r>
      <w:r/>
    </w:p>
    <w:p>
      <w:pPr>
        <w:ind w:firstLine="480"/>
        <w:spacing w:after="0" w:line="360" w:lineRule="auto"/>
        <w:widowControl/>
        <w:rPr>
          <w:rFonts w:ascii="宋体" w:hAnsi="宋体" w:eastAsia="Arial" w:cs="宋体"/>
          <w:sz w:val="24"/>
          <w:szCs w:val="22"/>
        </w:rPr>
      </w:pPr>
      <w:r>
        <w:rPr>
          <w:rFonts w:hint="eastAsia" w:ascii="宋体" w:hAnsi="宋体" w:eastAsia="Arial" w:cs="宋体"/>
          <w:sz w:val="24"/>
          <w:szCs w:val="22"/>
        </w:rPr>
        <w:t xml:space="preserve">（十三）承包人承建的项目，禁止再行转包。非主体工程需要分包的，必须报采购人工程项目主管部门批准。承包人必须对分包方进行安全管理与监督，分包工程发生安全事故时，承包人与分包单位承担全部责任（包括连带责任）。</w:t>
      </w:r>
      <w:r/>
    </w:p>
    <w:p>
      <w:pPr>
        <w:ind w:firstLine="480"/>
        <w:spacing w:after="0" w:line="360" w:lineRule="auto"/>
        <w:widowControl/>
        <w:rPr>
          <w:rFonts w:ascii="宋体" w:hAnsi="宋体" w:eastAsia="Arial" w:cs="宋体"/>
          <w:sz w:val="24"/>
          <w:szCs w:val="22"/>
        </w:rPr>
      </w:pPr>
      <w:r>
        <w:rPr>
          <w:rFonts w:hint="eastAsia" w:ascii="宋体" w:hAnsi="宋体" w:eastAsia="Arial" w:cs="宋体"/>
          <w:sz w:val="24"/>
          <w:szCs w:val="22"/>
        </w:rPr>
        <w:t xml:space="preserve">（十四）承包人根据安全生产管理目标，制定安全管理计划和安全施工方案，并在采购人安全生产管理办公室同意后实施。承包人在工人进场一周内，要填写三级教育卡，不得缺人漏人，三级教育卡由承包人保存并备查，经常教育由承包人负责。</w:t>
      </w:r>
      <w:r/>
    </w:p>
    <w:p>
      <w:pPr>
        <w:ind w:firstLine="480"/>
        <w:spacing w:after="0" w:line="360" w:lineRule="auto"/>
        <w:widowControl/>
        <w:rPr>
          <w:rFonts w:ascii="宋体" w:hAnsi="宋体" w:eastAsia="Arial" w:cs="宋体"/>
          <w:sz w:val="24"/>
          <w:szCs w:val="22"/>
        </w:rPr>
      </w:pPr>
      <w:r>
        <w:rPr>
          <w:rFonts w:hint="eastAsia" w:ascii="宋体" w:hAnsi="宋体" w:eastAsia="Arial" w:cs="宋体"/>
          <w:sz w:val="24"/>
          <w:szCs w:val="22"/>
        </w:rPr>
        <w:t xml:space="preserve">（十五）承包人须建立安全生产管理台账，接受采购人及上级有关部门检查。</w:t>
      </w:r>
      <w:r/>
    </w:p>
    <w:p>
      <w:pPr>
        <w:ind w:firstLine="480"/>
        <w:spacing w:after="0" w:line="360" w:lineRule="auto"/>
        <w:widowControl/>
        <w:rPr>
          <w:rFonts w:ascii="宋体" w:hAnsi="宋体" w:eastAsia="Arial" w:cs="宋体"/>
          <w:sz w:val="24"/>
          <w:szCs w:val="22"/>
        </w:rPr>
      </w:pPr>
      <w:r>
        <w:rPr>
          <w:rFonts w:hint="eastAsia" w:ascii="宋体" w:hAnsi="宋体" w:eastAsia="Arial" w:cs="宋体"/>
          <w:sz w:val="24"/>
          <w:szCs w:val="22"/>
        </w:rPr>
        <w:t xml:space="preserve">（十六）做好安全生产法律法规规定的其他工作。</w:t>
      </w:r>
      <w:r/>
    </w:p>
    <w:p>
      <w:pPr>
        <w:ind w:firstLine="480"/>
        <w:spacing w:after="0" w:line="360" w:lineRule="auto"/>
        <w:widowControl/>
        <w:rPr>
          <w:rFonts w:ascii="宋体" w:hAnsi="宋体" w:eastAsia="Arial" w:cs="宋体"/>
          <w:sz w:val="24"/>
          <w:szCs w:val="22"/>
        </w:rPr>
      </w:pPr>
      <w:r>
        <w:rPr>
          <w:rFonts w:hint="eastAsia" w:ascii="宋体" w:hAnsi="宋体" w:eastAsia="Arial" w:cs="宋体"/>
          <w:sz w:val="24"/>
          <w:szCs w:val="22"/>
        </w:rPr>
        <w:t xml:space="preserve">四、安全施工保证金</w:t>
      </w:r>
      <w:r/>
    </w:p>
    <w:p>
      <w:pPr>
        <w:ind w:firstLine="480"/>
        <w:spacing w:after="0" w:line="360" w:lineRule="auto"/>
        <w:widowControl/>
        <w:rPr>
          <w:rFonts w:ascii="宋体" w:hAnsi="宋体" w:eastAsia="Arial" w:cs="宋体"/>
          <w:sz w:val="24"/>
          <w:szCs w:val="22"/>
        </w:rPr>
      </w:pPr>
      <w:r>
        <w:rPr>
          <w:rFonts w:hint="eastAsia" w:ascii="宋体" w:hAnsi="宋体" w:eastAsia="Arial" w:cs="宋体"/>
          <w:sz w:val="24"/>
          <w:szCs w:val="22"/>
        </w:rPr>
        <w:t xml:space="preserve">承包人应向采购人缴纳工程投资额的4%（不少于5万元）作为施工安全保证金，由采购人在工程预付款中提取，安全施工保证金扣除办法如下：</w:t>
      </w:r>
      <w:r/>
    </w:p>
    <w:p>
      <w:pPr>
        <w:ind w:firstLine="480"/>
        <w:spacing w:after="0" w:line="360" w:lineRule="auto"/>
        <w:widowControl/>
        <w:rPr>
          <w:rFonts w:ascii="宋体" w:hAnsi="宋体" w:eastAsia="Arial" w:cs="宋体"/>
          <w:sz w:val="24"/>
          <w:szCs w:val="22"/>
        </w:rPr>
      </w:pPr>
      <w:r>
        <w:rPr>
          <w:rFonts w:hint="eastAsia" w:ascii="宋体" w:hAnsi="宋体" w:eastAsia="Arial" w:cs="宋体"/>
          <w:sz w:val="24"/>
          <w:szCs w:val="22"/>
        </w:rPr>
        <w:t xml:space="preserve">（一）发生人身死亡事故、设备事故，扣除全部保证金。</w:t>
      </w:r>
      <w:r/>
    </w:p>
    <w:p>
      <w:pPr>
        <w:ind w:firstLine="480"/>
        <w:spacing w:after="0" w:line="360" w:lineRule="auto"/>
        <w:widowControl/>
        <w:rPr>
          <w:rFonts w:ascii="宋体" w:hAnsi="宋体" w:eastAsia="Arial" w:cs="宋体"/>
          <w:sz w:val="24"/>
          <w:szCs w:val="22"/>
        </w:rPr>
      </w:pPr>
      <w:r>
        <w:rPr>
          <w:rFonts w:hint="eastAsia" w:ascii="宋体" w:hAnsi="宋体" w:eastAsia="Arial" w:cs="宋体"/>
          <w:sz w:val="24"/>
          <w:szCs w:val="22"/>
        </w:rPr>
        <w:t xml:space="preserve">（二）发生人身重伤事故，扣除50%保证金。</w:t>
      </w:r>
      <w:r/>
    </w:p>
    <w:p>
      <w:pPr>
        <w:ind w:firstLine="480"/>
        <w:spacing w:after="0" w:line="360" w:lineRule="auto"/>
        <w:widowControl/>
        <w:rPr>
          <w:rFonts w:ascii="宋体" w:hAnsi="宋体" w:eastAsia="Arial" w:cs="宋体"/>
          <w:sz w:val="24"/>
          <w:szCs w:val="22"/>
        </w:rPr>
      </w:pPr>
      <w:r>
        <w:rPr>
          <w:rFonts w:hint="eastAsia" w:ascii="宋体" w:hAnsi="宋体" w:eastAsia="Arial" w:cs="宋体"/>
          <w:sz w:val="24"/>
          <w:szCs w:val="22"/>
        </w:rPr>
        <w:t xml:space="preserve">（三）发生人身轻伤或严重未遂事故，扣除30%保证金。</w:t>
      </w:r>
      <w:r/>
    </w:p>
    <w:p>
      <w:pPr>
        <w:ind w:firstLine="480"/>
        <w:spacing w:after="0" w:line="360" w:lineRule="auto"/>
        <w:widowControl/>
        <w:rPr>
          <w:rFonts w:ascii="宋体" w:hAnsi="宋体" w:eastAsia="Arial" w:cs="宋体"/>
          <w:sz w:val="24"/>
          <w:szCs w:val="22"/>
        </w:rPr>
      </w:pPr>
      <w:r>
        <w:rPr>
          <w:rFonts w:hint="eastAsia" w:ascii="宋体" w:hAnsi="宋体" w:eastAsia="Arial" w:cs="宋体"/>
          <w:sz w:val="24"/>
          <w:szCs w:val="22"/>
        </w:rPr>
        <w:t xml:space="preserve">（四）现场违章指挥、违章作业，或擅自调换人员，又未经安全教育的，每人次扣除1%-10%保证金。</w:t>
      </w:r>
      <w:r/>
    </w:p>
    <w:p>
      <w:pPr>
        <w:ind w:firstLine="480"/>
        <w:spacing w:after="0" w:line="360" w:lineRule="auto"/>
        <w:widowControl/>
        <w:rPr>
          <w:rFonts w:ascii="宋体" w:hAnsi="宋体" w:eastAsia="Arial" w:cs="宋体"/>
          <w:sz w:val="24"/>
          <w:szCs w:val="22"/>
        </w:rPr>
      </w:pPr>
      <w:r>
        <w:rPr>
          <w:rFonts w:hint="eastAsia" w:ascii="宋体" w:hAnsi="宋体" w:eastAsia="Arial" w:cs="宋体"/>
          <w:sz w:val="24"/>
          <w:szCs w:val="22"/>
        </w:rPr>
        <w:t xml:space="preserve">若发生以上事故，承包人按上述条款执行后，仍追究其他责任。</w:t>
      </w:r>
      <w:r/>
    </w:p>
    <w:p>
      <w:pPr>
        <w:ind w:firstLine="480"/>
        <w:spacing w:after="0" w:line="360" w:lineRule="auto"/>
        <w:widowControl/>
        <w:rPr>
          <w:rFonts w:ascii="宋体" w:hAnsi="宋体" w:eastAsia="Arial" w:cs="宋体"/>
          <w:sz w:val="24"/>
          <w:szCs w:val="22"/>
        </w:rPr>
      </w:pPr>
      <w:r>
        <w:rPr>
          <w:rFonts w:hint="eastAsia" w:ascii="宋体" w:hAnsi="宋体" w:eastAsia="Arial" w:cs="宋体"/>
          <w:sz w:val="24"/>
          <w:szCs w:val="22"/>
        </w:rPr>
        <w:t xml:space="preserve">五、对本协议所确定安全生产职责双方均应严格遵守和履行，对发生在各自职责范围内的安全生产事故由责任方承担全部责任，因此而给对方造成损失的，由责任方负责赔偿。</w:t>
      </w:r>
      <w:r/>
    </w:p>
    <w:p>
      <w:pPr>
        <w:ind w:firstLine="480"/>
        <w:spacing w:after="0" w:line="360" w:lineRule="auto"/>
        <w:widowControl/>
        <w:rPr>
          <w:rFonts w:ascii="宋体" w:hAnsi="宋体" w:eastAsia="Arial" w:cs="宋体"/>
          <w:sz w:val="24"/>
          <w:szCs w:val="22"/>
        </w:rPr>
      </w:pPr>
      <w:r>
        <w:rPr>
          <w:rFonts w:hint="eastAsia" w:ascii="宋体" w:hAnsi="宋体" w:eastAsia="Arial" w:cs="宋体"/>
          <w:sz w:val="24"/>
          <w:szCs w:val="22"/>
        </w:rPr>
        <w:t xml:space="preserve">六、本协议作为工程合同的附件，与主合同具有同等的法律效力。</w:t>
      </w:r>
      <w:r/>
    </w:p>
    <w:p>
      <w:pPr>
        <w:ind w:firstLine="480"/>
        <w:spacing w:after="0" w:line="360" w:lineRule="auto"/>
        <w:widowControl/>
        <w:rPr>
          <w:rFonts w:ascii="宋体" w:hAnsi="宋体" w:eastAsia="Arial" w:cs="宋体"/>
          <w:sz w:val="24"/>
          <w:szCs w:val="22"/>
        </w:rPr>
      </w:pPr>
      <w:r>
        <w:rPr>
          <w:rFonts w:hint="eastAsia" w:ascii="宋体" w:hAnsi="宋体" w:eastAsia="Arial" w:cs="宋体"/>
          <w:sz w:val="24"/>
          <w:szCs w:val="22"/>
        </w:rPr>
        <w:t xml:space="preserve">七、本协议有效期为双方签署之日起至该工程项目全部结算完毕时止。</w:t>
      </w:r>
      <w:r/>
    </w:p>
    <w:p>
      <w:pPr>
        <w:ind w:firstLine="480"/>
        <w:spacing w:after="0" w:line="360" w:lineRule="auto"/>
        <w:widowControl/>
        <w:rPr>
          <w:rFonts w:ascii="宋体" w:hAnsi="宋体" w:eastAsia="Arial" w:cs="宋体"/>
          <w:sz w:val="24"/>
          <w:szCs w:val="22"/>
        </w:rPr>
      </w:pPr>
      <w:r>
        <w:rPr>
          <w:rFonts w:hint="eastAsia" w:ascii="宋体" w:hAnsi="宋体" w:eastAsia="Arial" w:cs="宋体"/>
          <w:sz w:val="24"/>
          <w:szCs w:val="22"/>
        </w:rPr>
        <w:t xml:space="preserve">本协议一式二份，甲乙方各执一份。</w:t>
      </w:r>
      <w:r/>
    </w:p>
    <w:p>
      <w:pPr>
        <w:spacing w:after="160" w:line="360" w:lineRule="auto"/>
        <w:rPr>
          <w:rFonts w:ascii="宋体" w:hAnsi="宋体" w:eastAsia="仿宋_GB2312" w:cs="宋体"/>
          <w:sz w:val="24"/>
          <w:szCs w:val="30"/>
          <w:lang w:eastAsia="en-US"/>
        </w:rPr>
      </w:pPr>
      <w:r>
        <w:rPr>
          <w:rFonts w:ascii="宋体" w:hAnsi="宋体" w:eastAsia="仿宋_GB2312" w:cs="宋体"/>
          <w:sz w:val="24"/>
          <w:szCs w:val="30"/>
          <w:lang w:eastAsia="en-US"/>
        </w:rPr>
      </w:r>
      <w:r/>
    </w:p>
    <w:p>
      <w:pPr>
        <w:ind w:firstLine="480"/>
        <w:jc w:val="left"/>
        <w:spacing w:after="0" w:line="460" w:lineRule="exact"/>
        <w:widowControl/>
        <w:rPr>
          <w:rFonts w:ascii="宋体" w:hAnsi="宋体" w:eastAsia="Arial" w:cs="宋体"/>
          <w:sz w:val="24"/>
          <w:szCs w:val="22"/>
        </w:rPr>
      </w:pPr>
      <w:r>
        <w:rPr>
          <w:rFonts w:hint="eastAsia" w:ascii="宋体" w:hAnsi="宋体" w:eastAsia="Arial" w:cs="宋体"/>
          <w:sz w:val="24"/>
          <w:szCs w:val="22"/>
        </w:rPr>
        <w:t xml:space="preserve">采购人单位：                承包人单位：</w:t>
      </w:r>
      <w:r/>
    </w:p>
    <w:p>
      <w:pPr>
        <w:ind w:firstLine="480"/>
        <w:jc w:val="left"/>
        <w:spacing w:after="0" w:line="460" w:lineRule="exact"/>
        <w:widowControl/>
        <w:rPr>
          <w:rFonts w:ascii="宋体" w:hAnsi="宋体" w:eastAsia="Arial" w:cs="宋体"/>
          <w:sz w:val="24"/>
          <w:szCs w:val="22"/>
        </w:rPr>
      </w:pPr>
      <w:r>
        <w:rPr>
          <w:rFonts w:hint="eastAsia" w:ascii="宋体" w:hAnsi="宋体" w:eastAsia="Arial" w:cs="宋体"/>
          <w:sz w:val="24"/>
          <w:szCs w:val="22"/>
        </w:rPr>
        <w:t xml:space="preserve">（盖章）                    （盖章）</w:t>
      </w:r>
      <w:r/>
    </w:p>
    <w:p>
      <w:pPr>
        <w:ind w:firstLine="480"/>
        <w:jc w:val="left"/>
        <w:spacing w:after="0" w:line="460" w:lineRule="exact"/>
        <w:widowControl/>
        <w:rPr>
          <w:rFonts w:ascii="宋体" w:hAnsi="宋体" w:eastAsia="Arial" w:cs="宋体"/>
          <w:sz w:val="24"/>
          <w:szCs w:val="22"/>
        </w:rPr>
      </w:pPr>
      <w:r>
        <w:rPr>
          <w:rFonts w:hint="eastAsia" w:ascii="宋体" w:hAnsi="宋体" w:eastAsia="Arial" w:cs="宋体"/>
          <w:sz w:val="24"/>
          <w:szCs w:val="22"/>
        </w:rPr>
        <w:t xml:space="preserve">法定代表人：                法定代表人：</w:t>
      </w:r>
      <w:r/>
    </w:p>
    <w:p>
      <w:pPr>
        <w:ind w:firstLine="480"/>
        <w:jc w:val="left"/>
        <w:spacing w:after="0" w:line="460" w:lineRule="exact"/>
        <w:widowControl/>
        <w:rPr>
          <w:rFonts w:ascii="宋体" w:hAnsi="宋体" w:eastAsia="Arial" w:cs="宋体"/>
          <w:sz w:val="24"/>
          <w:szCs w:val="22"/>
        </w:rPr>
      </w:pPr>
      <w:r>
        <w:rPr>
          <w:rFonts w:hint="eastAsia" w:ascii="宋体" w:hAnsi="宋体" w:eastAsia="Arial" w:cs="宋体"/>
          <w:sz w:val="24"/>
          <w:szCs w:val="22"/>
        </w:rPr>
        <w:t xml:space="preserve">（或授权委托人）           （或授权委托人）</w:t>
      </w:r>
      <w:r/>
    </w:p>
    <w:p>
      <w:pPr>
        <w:ind w:firstLine="480"/>
        <w:jc w:val="left"/>
        <w:spacing w:after="0" w:line="460" w:lineRule="exact"/>
        <w:widowControl/>
        <w:rPr>
          <w:rFonts w:ascii="宋体" w:hAnsi="宋体" w:eastAsia="Arial" w:cs="宋体"/>
          <w:sz w:val="24"/>
          <w:szCs w:val="22"/>
        </w:rPr>
      </w:pPr>
      <w:r>
        <w:rPr>
          <w:rFonts w:hint="eastAsia" w:ascii="宋体" w:hAnsi="宋体" w:eastAsia="Arial" w:cs="宋体"/>
          <w:sz w:val="24"/>
          <w:szCs w:val="22"/>
        </w:rPr>
        <w:t xml:space="preserve">地址：                       地址：</w:t>
      </w:r>
      <w:r/>
    </w:p>
    <w:p>
      <w:pPr>
        <w:ind w:firstLine="480"/>
        <w:jc w:val="left"/>
        <w:spacing w:after="0" w:line="460" w:lineRule="exact"/>
        <w:widowControl/>
        <w:rPr>
          <w:rFonts w:ascii="宋体" w:hAnsi="宋体" w:eastAsia="Arial" w:cs="宋体"/>
          <w:sz w:val="24"/>
          <w:szCs w:val="22"/>
        </w:rPr>
      </w:pPr>
      <w:r>
        <w:rPr>
          <w:rFonts w:hint="eastAsia" w:ascii="宋体" w:hAnsi="宋体" w:eastAsia="Arial" w:cs="宋体"/>
          <w:sz w:val="24"/>
          <w:szCs w:val="22"/>
        </w:rPr>
        <w:t xml:space="preserve">电话：                       电话：</w:t>
      </w:r>
      <w:r/>
    </w:p>
    <w:p>
      <w:pPr>
        <w:ind w:firstLine="480"/>
        <w:spacing w:after="0" w:line="400" w:lineRule="exact"/>
        <w:rPr>
          <w:rFonts w:hint="eastAsia" w:hAnsi="宋体" w:cs="宋体"/>
          <w:color w:val="000000"/>
          <w:sz w:val="24"/>
          <w:szCs w:val="21"/>
        </w:rPr>
      </w:pPr>
      <w:r>
        <w:rPr>
          <w:rFonts w:hint="eastAsia" w:ascii="宋体" w:hAnsi="宋体" w:eastAsia="Arial" w:cs="宋体"/>
          <w:sz w:val="24"/>
          <w:szCs w:val="22"/>
        </w:rPr>
        <w:t xml:space="preserve">年  月   日                   年   月   日</w:t>
      </w:r>
      <w:r/>
    </w:p>
    <w:p>
      <w:pPr>
        <w:ind w:firstLine="480"/>
        <w:spacing w:after="0" w:line="400" w:lineRule="exact"/>
        <w:rPr>
          <w:rFonts w:hint="eastAsia" w:hAnsi="宋体"/>
          <w:bCs/>
          <w:color w:val="000000"/>
          <w:sz w:val="24"/>
          <w:szCs w:val="24"/>
        </w:rPr>
      </w:pPr>
      <w:r>
        <w:rPr>
          <w:rFonts w:hint="eastAsia" w:hAnsi="宋体"/>
          <w:bCs/>
          <w:color w:val="000000"/>
          <w:sz w:val="24"/>
          <w:szCs w:val="24"/>
        </w:rPr>
      </w:r>
      <w:r/>
    </w:p>
    <w:p>
      <w:pPr>
        <w:spacing w:after="0" w:line="240" w:lineRule="auto"/>
        <w:rPr>
          <w:rFonts w:ascii="Times New Roman"/>
          <w:sz w:val="21"/>
          <w:szCs w:val="21"/>
        </w:rPr>
      </w:pPr>
      <w:r>
        <w:rPr>
          <w:rFonts w:ascii="Times New Roman"/>
          <w:sz w:val="21"/>
          <w:szCs w:val="21"/>
        </w:rPr>
      </w:r>
      <w:r/>
    </w:p>
    <w:p>
      <w:pPr>
        <w:jc w:val="center"/>
        <w:spacing w:line="360" w:lineRule="auto"/>
        <w:rPr>
          <w:rFonts w:hint="eastAsia" w:hAnsi="宋体"/>
          <w:b/>
          <w:bCs/>
          <w:sz w:val="32"/>
          <w:szCs w:val="32"/>
        </w:rPr>
        <w:sectPr>
          <w:footerReference w:type="default" r:id="rId10"/>
          <w:footnotePr/>
          <w:endnotePr/>
          <w:type w:val="nextPage"/>
          <w:pgSz w:w="11907" w:h="16840" w:orient="portrait"/>
          <w:pgMar w:top="1440" w:right="1080" w:bottom="1440" w:left="1080" w:header="851" w:footer="992" w:gutter="0"/>
          <w:cols w:num="1" w:sep="0" w:space="720" w:equalWidth="1"/>
          <w:docGrid w:linePitch="360"/>
        </w:sectPr>
        <w:outlineLvl w:val="0"/>
      </w:pPr>
      <w:r>
        <w:rPr>
          <w:rFonts w:hint="eastAsia" w:hAnsi="宋体"/>
          <w:b/>
          <w:bCs/>
          <w:sz w:val="32"/>
          <w:szCs w:val="32"/>
        </w:rPr>
      </w:r>
      <w:r/>
    </w:p>
    <w:p>
      <w:pPr>
        <w:jc w:val="center"/>
        <w:spacing w:line="360" w:lineRule="auto"/>
        <w:rPr>
          <w:rFonts w:hint="eastAsia" w:hAnsi="宋体"/>
          <w:b/>
          <w:bCs/>
          <w:sz w:val="32"/>
          <w:szCs w:val="32"/>
        </w:rPr>
        <w:outlineLvl w:val="0"/>
      </w:pPr>
      <w:r>
        <w:rPr>
          <w:rFonts w:hint="eastAsia" w:hAnsi="宋体"/>
          <w:b/>
          <w:bCs/>
          <w:sz w:val="32"/>
          <w:szCs w:val="32"/>
        </w:rPr>
        <w:t xml:space="preserve">五．附件（响应文件格式）</w:t>
      </w:r>
      <w:r/>
    </w:p>
    <w:p>
      <w:pPr>
        <w:jc w:val="center"/>
        <w:spacing w:line="360" w:lineRule="auto"/>
        <w:rPr>
          <w:rFonts w:hint="eastAsia" w:hAnsi="宋体"/>
          <w:b/>
          <w:sz w:val="32"/>
          <w:szCs w:val="32"/>
        </w:rPr>
      </w:pPr>
      <w:r>
        <w:rPr>
          <w:rFonts w:hint="eastAsia" w:hAnsi="宋体"/>
          <w:b/>
          <w:sz w:val="32"/>
          <w:szCs w:val="32"/>
        </w:rPr>
      </w:r>
      <w:r/>
    </w:p>
    <w:p>
      <w:pPr>
        <w:jc w:val="center"/>
        <w:spacing w:line="360" w:lineRule="auto"/>
        <w:rPr>
          <w:rFonts w:ascii="黑体"/>
          <w:b/>
          <w:bCs/>
          <w:sz w:val="30"/>
          <w:szCs w:val="30"/>
        </w:rPr>
        <w:outlineLvl w:val="1"/>
      </w:pPr>
      <w:r>
        <w:rPr>
          <w:rFonts w:hint="eastAsia" w:hAnsi="宋体"/>
          <w:b/>
          <w:sz w:val="30"/>
          <w:szCs w:val="30"/>
        </w:rPr>
        <w:t xml:space="preserve">（一）响应文件（格式）</w:t>
      </w:r>
      <w:r/>
    </w:p>
    <w:p>
      <w:pPr>
        <w:jc w:val="center"/>
        <w:spacing w:line="360" w:lineRule="auto"/>
        <w:rPr>
          <w:rFonts w:ascii="黑体" w:eastAsia="黑体"/>
          <w:b/>
          <w:bCs/>
          <w:sz w:val="28"/>
          <w:szCs w:val="28"/>
        </w:rPr>
      </w:pPr>
      <w:r>
        <w:rPr>
          <w:rFonts w:ascii="黑体" w:eastAsia="黑体"/>
          <w:b/>
          <w:bCs/>
          <w:sz w:val="28"/>
          <w:szCs w:val="28"/>
        </w:rPr>
      </w:r>
      <w:r/>
    </w:p>
    <w:p>
      <w:pPr>
        <w:jc w:val="center"/>
        <w:spacing w:after="0" w:line="360" w:lineRule="auto"/>
        <w:rPr>
          <w:rFonts w:hint="eastAsia" w:hAnsi="宋体"/>
          <w:b/>
          <w:sz w:val="48"/>
        </w:rPr>
      </w:pPr>
      <w:r>
        <w:rPr>
          <w:rFonts w:hint="eastAsia" w:hAnsi="宋体"/>
          <w:b/>
          <w:sz w:val="48"/>
          <w:u w:val="single"/>
        </w:rPr>
        <w:t xml:space="preserve">                </w:t>
      </w:r>
      <w:r>
        <w:rPr>
          <w:rFonts w:hint="eastAsia" w:hAnsi="宋体"/>
          <w:b/>
          <w:sz w:val="48"/>
        </w:rPr>
        <w:t xml:space="preserve">项目竞争性磋商</w:t>
      </w:r>
      <w:r/>
    </w:p>
    <w:p>
      <w:pPr>
        <w:jc w:val="center"/>
        <w:spacing w:after="0" w:line="360" w:lineRule="auto"/>
        <w:rPr>
          <w:rFonts w:hint="eastAsia" w:hAnsi="宋体"/>
          <w:b/>
          <w:sz w:val="72"/>
        </w:rPr>
      </w:pPr>
      <w:r>
        <w:rPr>
          <w:rFonts w:hint="eastAsia" w:hAnsi="宋体"/>
          <w:b/>
          <w:sz w:val="72"/>
        </w:rPr>
        <w:t xml:space="preserve">响应文件</w:t>
      </w:r>
      <w:r/>
    </w:p>
    <w:p>
      <w:pPr>
        <w:spacing w:after="0" w:line="360" w:lineRule="auto"/>
        <w:rPr>
          <w:rFonts w:hint="eastAsia" w:hAnsi="宋体"/>
          <w:b/>
          <w:sz w:val="28"/>
          <w:szCs w:val="28"/>
        </w:rPr>
      </w:pPr>
      <w:r>
        <w:rPr>
          <w:rFonts w:hint="eastAsia" w:hAnsi="宋体"/>
          <w:b/>
          <w:sz w:val="28"/>
          <w:szCs w:val="28"/>
        </w:rPr>
      </w:r>
      <w:r/>
    </w:p>
    <w:p>
      <w:pPr>
        <w:jc w:val="center"/>
        <w:spacing w:after="0" w:line="360" w:lineRule="auto"/>
        <w:rPr>
          <w:rFonts w:hint="eastAsia" w:hAnsi="宋体"/>
          <w:b/>
          <w:sz w:val="28"/>
          <w:szCs w:val="28"/>
        </w:rPr>
      </w:pPr>
      <w:r>
        <w:rPr>
          <w:rFonts w:hint="eastAsia" w:hAnsi="宋体"/>
          <w:b/>
          <w:sz w:val="28"/>
          <w:szCs w:val="28"/>
        </w:rPr>
      </w:r>
      <w:r/>
    </w:p>
    <w:p>
      <w:pPr>
        <w:spacing w:after="0" w:line="360" w:lineRule="auto"/>
        <w:rPr>
          <w:rFonts w:hint="eastAsia" w:hAnsi="宋体"/>
          <w:b/>
          <w:sz w:val="28"/>
          <w:szCs w:val="28"/>
          <w:u w:val="single"/>
        </w:rPr>
      </w:pPr>
      <w:r>
        <w:rPr>
          <w:rFonts w:hint="eastAsia" w:hAnsi="宋体"/>
          <w:b/>
          <w:sz w:val="28"/>
          <w:szCs w:val="28"/>
        </w:rPr>
        <w:t xml:space="preserve">项目名称：</w:t>
      </w:r>
      <w:r>
        <w:rPr>
          <w:rFonts w:hint="eastAsia" w:hAnsi="宋体"/>
          <w:b/>
          <w:sz w:val="28"/>
          <w:szCs w:val="28"/>
          <w:u w:val="single"/>
        </w:rPr>
        <w:t xml:space="preserve">       </w:t>
      </w:r>
      <w:r>
        <w:rPr>
          <w:rFonts w:hint="eastAsia" w:hAnsi="宋体"/>
          <w:b/>
          <w:sz w:val="28"/>
          <w:szCs w:val="28"/>
          <w:u w:val="single"/>
        </w:rPr>
        <w:tab/>
      </w:r>
      <w:r>
        <w:rPr>
          <w:rFonts w:hint="eastAsia" w:hAnsi="宋体"/>
          <w:b/>
          <w:sz w:val="28"/>
          <w:szCs w:val="28"/>
          <w:u w:val="single"/>
        </w:rPr>
        <w:t xml:space="preserve">  </w:t>
      </w:r>
      <w:r>
        <w:rPr>
          <w:rFonts w:hint="eastAsia" w:hAnsi="宋体"/>
          <w:b/>
          <w:sz w:val="28"/>
          <w:szCs w:val="28"/>
          <w:u w:val="single"/>
        </w:rPr>
        <w:tab/>
      </w:r>
      <w:r>
        <w:rPr>
          <w:rFonts w:hint="eastAsia" w:hAnsi="宋体"/>
          <w:b/>
          <w:sz w:val="28"/>
          <w:szCs w:val="28"/>
          <w:u w:val="single"/>
        </w:rPr>
        <w:tab/>
      </w:r>
      <w:r>
        <w:rPr>
          <w:rFonts w:hint="eastAsia" w:hAnsi="宋体"/>
          <w:b/>
          <w:sz w:val="28"/>
          <w:szCs w:val="28"/>
          <w:u w:val="single"/>
        </w:rPr>
        <w:t xml:space="preserve">                            </w:t>
      </w:r>
      <w:r/>
    </w:p>
    <w:p>
      <w:pPr>
        <w:spacing w:after="0" w:line="360" w:lineRule="auto"/>
        <w:rPr>
          <w:rFonts w:hint="eastAsia" w:hAnsi="宋体"/>
          <w:b/>
          <w:sz w:val="28"/>
          <w:szCs w:val="28"/>
          <w:u w:val="single"/>
        </w:rPr>
      </w:pPr>
      <w:r>
        <w:rPr>
          <w:rFonts w:hint="eastAsia" w:hAnsi="宋体"/>
          <w:b/>
          <w:sz w:val="28"/>
          <w:szCs w:val="28"/>
          <w:u w:val="single"/>
        </w:rPr>
      </w:r>
      <w:r/>
    </w:p>
    <w:p>
      <w:pPr>
        <w:spacing w:after="0" w:line="360" w:lineRule="auto"/>
        <w:rPr>
          <w:rFonts w:hint="eastAsia" w:hAnsi="宋体"/>
          <w:b/>
          <w:sz w:val="28"/>
          <w:szCs w:val="28"/>
          <w:u w:val="single"/>
        </w:rPr>
      </w:pPr>
      <w:r>
        <w:rPr>
          <w:rFonts w:hint="eastAsia" w:hAnsi="宋体"/>
          <w:b/>
          <w:sz w:val="28"/>
          <w:szCs w:val="28"/>
        </w:rPr>
        <w:t xml:space="preserve">响应文件内容：</w:t>
      </w:r>
      <w:r>
        <w:rPr>
          <w:rFonts w:hint="eastAsia" w:hAnsi="宋体"/>
          <w:b/>
          <w:sz w:val="28"/>
          <w:szCs w:val="28"/>
          <w:u w:val="single"/>
        </w:rPr>
        <w:t xml:space="preserve">    </w:t>
      </w:r>
      <w:r>
        <w:rPr>
          <w:rFonts w:hint="eastAsia" w:hAnsi="宋体"/>
          <w:b/>
          <w:sz w:val="28"/>
          <w:szCs w:val="28"/>
          <w:u w:val="single"/>
        </w:rPr>
        <w:tab/>
      </w:r>
      <w:r>
        <w:rPr>
          <w:rFonts w:hint="eastAsia" w:hAnsi="宋体"/>
          <w:b/>
          <w:sz w:val="28"/>
          <w:szCs w:val="28"/>
          <w:u w:val="single"/>
        </w:rPr>
        <w:t xml:space="preserve"> </w:t>
      </w:r>
      <w:r>
        <w:rPr>
          <w:rFonts w:hint="eastAsia" w:hAnsi="宋体"/>
          <w:b/>
          <w:sz w:val="28"/>
          <w:szCs w:val="28"/>
          <w:u w:val="single"/>
        </w:rPr>
        <w:tab/>
      </w:r>
      <w:r>
        <w:rPr>
          <w:rFonts w:hint="eastAsia" w:hAnsi="宋体"/>
          <w:b/>
          <w:sz w:val="28"/>
          <w:szCs w:val="28"/>
          <w:u w:val="single"/>
        </w:rPr>
        <w:tab/>
      </w:r>
      <w:r>
        <w:rPr>
          <w:rFonts w:hint="eastAsia" w:hAnsi="宋体"/>
          <w:b/>
          <w:sz w:val="28"/>
          <w:szCs w:val="28"/>
          <w:u w:val="single"/>
        </w:rPr>
        <w:tab/>
      </w:r>
      <w:r>
        <w:rPr>
          <w:rFonts w:hint="eastAsia" w:hAnsi="宋体"/>
          <w:b/>
          <w:sz w:val="28"/>
          <w:szCs w:val="28"/>
          <w:u w:val="single"/>
        </w:rPr>
        <w:t xml:space="preserve">  </w:t>
      </w:r>
      <w:r>
        <w:rPr>
          <w:rFonts w:hint="eastAsia" w:hAnsi="宋体"/>
          <w:b/>
          <w:sz w:val="28"/>
          <w:szCs w:val="28"/>
          <w:u w:val="single"/>
        </w:rPr>
        <w:tab/>
      </w:r>
      <w:r>
        <w:rPr>
          <w:rFonts w:hint="eastAsia" w:hAnsi="宋体"/>
          <w:b/>
          <w:sz w:val="28"/>
          <w:szCs w:val="28"/>
          <w:u w:val="single"/>
        </w:rPr>
        <w:t xml:space="preserve">                   </w:t>
      </w:r>
      <w:r/>
    </w:p>
    <w:p>
      <w:pPr>
        <w:spacing w:after="0" w:line="360" w:lineRule="auto"/>
        <w:rPr>
          <w:rFonts w:hint="eastAsia" w:hAnsi="宋体"/>
          <w:sz w:val="28"/>
          <w:szCs w:val="28"/>
        </w:rPr>
      </w:pPr>
      <w:r>
        <w:rPr>
          <w:rFonts w:hint="eastAsia" w:hAnsi="宋体"/>
          <w:sz w:val="28"/>
          <w:szCs w:val="28"/>
        </w:rPr>
      </w:r>
      <w:r/>
    </w:p>
    <w:p>
      <w:pPr>
        <w:spacing w:after="0" w:line="360" w:lineRule="auto"/>
        <w:rPr>
          <w:rFonts w:hint="eastAsia" w:hAnsi="宋体"/>
          <w:b/>
          <w:sz w:val="28"/>
          <w:szCs w:val="28"/>
        </w:rPr>
      </w:pPr>
      <w:r>
        <w:rPr>
          <w:rFonts w:hint="eastAsia" w:hAnsi="宋体"/>
          <w:b/>
          <w:sz w:val="28"/>
          <w:szCs w:val="28"/>
        </w:rPr>
      </w:r>
      <w:r/>
    </w:p>
    <w:p>
      <w:pPr>
        <w:spacing w:after="0" w:line="360" w:lineRule="auto"/>
        <w:rPr>
          <w:rFonts w:hint="eastAsia" w:hAnsi="宋体"/>
          <w:b/>
          <w:sz w:val="28"/>
          <w:szCs w:val="28"/>
        </w:rPr>
      </w:pPr>
      <w:r>
        <w:rPr>
          <w:rFonts w:hint="eastAsia" w:hAnsi="宋体"/>
          <w:b/>
          <w:sz w:val="28"/>
          <w:szCs w:val="28"/>
        </w:rPr>
      </w:r>
      <w:r/>
    </w:p>
    <w:p>
      <w:pPr>
        <w:spacing w:after="0" w:line="360" w:lineRule="auto"/>
        <w:rPr>
          <w:rFonts w:hint="eastAsia" w:hAnsi="宋体"/>
          <w:b/>
          <w:sz w:val="28"/>
          <w:szCs w:val="28"/>
          <w:u w:val="single"/>
        </w:rPr>
      </w:pPr>
      <w:r>
        <w:rPr>
          <w:rFonts w:hint="eastAsia" w:hAnsi="宋体"/>
          <w:b/>
          <w:sz w:val="28"/>
          <w:szCs w:val="28"/>
        </w:rPr>
        <w:t xml:space="preserve">供应商：</w:t>
      </w:r>
      <w:r>
        <w:rPr>
          <w:rFonts w:hint="eastAsia" w:hAnsi="宋体"/>
          <w:b/>
          <w:sz w:val="28"/>
          <w:szCs w:val="28"/>
          <w:u w:val="single"/>
        </w:rPr>
        <w:t xml:space="preserve">             </w:t>
      </w:r>
      <w:r>
        <w:rPr>
          <w:rFonts w:hint="eastAsia" w:hAnsi="宋体"/>
          <w:b/>
          <w:sz w:val="28"/>
          <w:szCs w:val="28"/>
          <w:u w:val="single"/>
        </w:rPr>
        <w:tab/>
      </w:r>
      <w:r>
        <w:rPr>
          <w:rFonts w:hint="eastAsia" w:hAnsi="宋体"/>
          <w:b/>
          <w:sz w:val="28"/>
          <w:szCs w:val="28"/>
          <w:u w:val="single"/>
        </w:rPr>
        <w:t xml:space="preserve">                   （盖公章）</w:t>
      </w:r>
      <w:r/>
    </w:p>
    <w:p>
      <w:pPr>
        <w:spacing w:after="0" w:line="360" w:lineRule="auto"/>
        <w:rPr>
          <w:rFonts w:hint="eastAsia" w:hAnsi="宋体"/>
          <w:b/>
          <w:sz w:val="28"/>
          <w:szCs w:val="28"/>
          <w:u w:val="single"/>
        </w:rPr>
      </w:pPr>
      <w:r>
        <w:rPr>
          <w:rFonts w:hint="eastAsia" w:hAnsi="宋体"/>
          <w:b/>
          <w:sz w:val="28"/>
          <w:szCs w:val="28"/>
          <w:u w:val="single"/>
        </w:rPr>
      </w:r>
      <w:r/>
    </w:p>
    <w:p>
      <w:pPr>
        <w:spacing w:after="0" w:line="360" w:lineRule="auto"/>
        <w:rPr>
          <w:rFonts w:hint="eastAsia" w:hAnsi="宋体"/>
          <w:b/>
          <w:sz w:val="28"/>
          <w:szCs w:val="28"/>
        </w:rPr>
      </w:pPr>
      <w:r>
        <w:rPr>
          <w:rFonts w:hint="eastAsia" w:hAnsi="宋体"/>
          <w:b/>
          <w:sz w:val="28"/>
          <w:szCs w:val="28"/>
        </w:rPr>
        <w:t xml:space="preserve">法定代表人或</w:t>
      </w:r>
      <w:r/>
    </w:p>
    <w:p>
      <w:pPr>
        <w:spacing w:after="0" w:line="360" w:lineRule="auto"/>
        <w:rPr>
          <w:rFonts w:hint="eastAsia" w:hAnsi="宋体"/>
          <w:b/>
          <w:sz w:val="28"/>
          <w:szCs w:val="28"/>
          <w:u w:val="single"/>
        </w:rPr>
      </w:pPr>
      <w:r>
        <w:rPr>
          <w:rFonts w:hint="eastAsia" w:hAnsi="宋体"/>
          <w:b/>
          <w:sz w:val="28"/>
          <w:szCs w:val="28"/>
        </w:rPr>
        <w:t xml:space="preserve">其授权代表：</w:t>
      </w:r>
      <w:r>
        <w:rPr>
          <w:rFonts w:hint="eastAsia" w:hAnsi="宋体"/>
          <w:b/>
          <w:sz w:val="28"/>
          <w:szCs w:val="28"/>
          <w:u w:val="single"/>
        </w:rPr>
        <w:t xml:space="preserve">           </w:t>
      </w:r>
      <w:r>
        <w:rPr>
          <w:rFonts w:hint="eastAsia" w:hAnsi="宋体"/>
          <w:b/>
          <w:sz w:val="28"/>
          <w:szCs w:val="28"/>
          <w:u w:val="single"/>
        </w:rPr>
        <w:tab/>
      </w:r>
      <w:r>
        <w:rPr>
          <w:rFonts w:hint="eastAsia" w:hAnsi="宋体"/>
          <w:b/>
          <w:sz w:val="28"/>
          <w:szCs w:val="28"/>
          <w:u w:val="single"/>
        </w:rPr>
        <w:t xml:space="preserve">          （签字或盖章）</w:t>
      </w:r>
      <w:r/>
    </w:p>
    <w:p>
      <w:pPr>
        <w:spacing w:after="0" w:line="360" w:lineRule="auto"/>
        <w:rPr>
          <w:rFonts w:hint="eastAsia" w:hAnsi="宋体"/>
          <w:b/>
          <w:sz w:val="28"/>
          <w:szCs w:val="28"/>
        </w:rPr>
      </w:pPr>
      <w:r>
        <w:rPr>
          <w:rFonts w:hint="eastAsia" w:hAnsi="宋体"/>
          <w:b/>
          <w:sz w:val="28"/>
          <w:szCs w:val="28"/>
        </w:rPr>
      </w:r>
      <w:r/>
    </w:p>
    <w:p>
      <w:pPr>
        <w:spacing w:line="360" w:lineRule="auto"/>
        <w:rPr>
          <w:rFonts w:hint="eastAsia" w:hAnsi="宋体"/>
          <w:b/>
          <w:sz w:val="32"/>
          <w:szCs w:val="32"/>
        </w:rPr>
      </w:pPr>
      <w:r>
        <w:rPr>
          <w:rFonts w:hint="eastAsia" w:hAnsi="宋体"/>
          <w:b/>
          <w:sz w:val="28"/>
          <w:szCs w:val="28"/>
        </w:rPr>
        <w:t xml:space="preserve">日  期：</w:t>
      </w:r>
      <w:r>
        <w:rPr>
          <w:rFonts w:hint="eastAsia" w:hAnsi="宋体"/>
          <w:b/>
          <w:sz w:val="28"/>
          <w:szCs w:val="28"/>
          <w:u w:val="single"/>
        </w:rPr>
        <w:t xml:space="preserve">            </w:t>
      </w:r>
      <w:r>
        <w:rPr>
          <w:rFonts w:hint="eastAsia" w:hAnsi="宋体"/>
          <w:b/>
          <w:sz w:val="28"/>
          <w:szCs w:val="28"/>
        </w:rPr>
        <w:t xml:space="preserve"> 年</w:t>
      </w:r>
      <w:r>
        <w:rPr>
          <w:rFonts w:hint="eastAsia" w:hAnsi="宋体"/>
          <w:b/>
          <w:sz w:val="28"/>
          <w:szCs w:val="28"/>
          <w:u w:val="single"/>
        </w:rPr>
        <w:t xml:space="preserve">             </w:t>
      </w:r>
      <w:r>
        <w:rPr>
          <w:rFonts w:hint="eastAsia" w:hAnsi="宋体"/>
          <w:b/>
          <w:sz w:val="28"/>
          <w:szCs w:val="28"/>
        </w:rPr>
        <w:t xml:space="preserve"> 月</w:t>
      </w:r>
      <w:r>
        <w:rPr>
          <w:rFonts w:hint="eastAsia" w:hAnsi="宋体"/>
          <w:b/>
          <w:sz w:val="28"/>
          <w:szCs w:val="28"/>
          <w:u w:val="single"/>
        </w:rPr>
        <w:t xml:space="preserve">           </w:t>
      </w:r>
      <w:r>
        <w:rPr>
          <w:rFonts w:hint="eastAsia" w:hAnsi="宋体"/>
          <w:b/>
          <w:sz w:val="28"/>
          <w:szCs w:val="28"/>
        </w:rPr>
        <w:t xml:space="preserve">日</w:t>
      </w:r>
      <w:r/>
    </w:p>
    <w:p>
      <w:pPr>
        <w:jc w:val="center"/>
        <w:spacing w:line="360" w:lineRule="auto"/>
        <w:rPr>
          <w:rFonts w:hint="eastAsia" w:hAnsi="宋体"/>
          <w:b/>
          <w:sz w:val="30"/>
          <w:szCs w:val="30"/>
        </w:rPr>
        <w:outlineLvl w:val="1"/>
      </w:pPr>
      <w:r>
        <w:rPr>
          <w:rFonts w:hAnsi="宋体"/>
          <w:b/>
          <w:sz w:val="30"/>
          <w:szCs w:val="30"/>
        </w:rPr>
        <w:br w:type="page" w:clear="all"/>
      </w:r>
      <w:r>
        <w:rPr>
          <w:rFonts w:hint="eastAsia" w:hAnsi="宋体"/>
          <w:b/>
          <w:sz w:val="30"/>
          <w:szCs w:val="30"/>
        </w:rPr>
        <w:t xml:space="preserve">（二）响应函（格式）</w:t>
      </w:r>
      <w:r/>
    </w:p>
    <w:p>
      <w:pPr>
        <w:spacing w:after="0" w:line="360" w:lineRule="auto"/>
        <w:rPr>
          <w:bCs/>
          <w:sz w:val="24"/>
        </w:rPr>
      </w:pPr>
      <w:r>
        <w:rPr>
          <w:rFonts w:hint="eastAsia" w:hAnsi="宋体"/>
          <w:sz w:val="24"/>
        </w:rPr>
        <w:t xml:space="preserve">致：</w:t>
      </w:r>
      <w:r>
        <w:rPr>
          <w:rFonts w:hint="eastAsia" w:hAnsi="宋体"/>
          <w:bCs/>
          <w:sz w:val="24"/>
          <w:lang w:eastAsia="zh-CN"/>
        </w:rPr>
        <w:t xml:space="preserve">江苏鸿成工程项目管理有限公司</w:t>
      </w:r>
      <w:r>
        <w:rPr>
          <w:rFonts w:hint="eastAsia" w:hAnsi="宋体"/>
          <w:bCs/>
          <w:sz w:val="24"/>
        </w:rPr>
        <w:t xml:space="preserve">：</w:t>
      </w:r>
      <w:r/>
    </w:p>
    <w:p>
      <w:pPr>
        <w:ind w:right="381" w:firstLine="480"/>
        <w:spacing w:after="0" w:line="360" w:lineRule="auto"/>
        <w:rPr>
          <w:bCs/>
          <w:sz w:val="24"/>
        </w:rPr>
      </w:pPr>
      <w:r>
        <w:rPr>
          <w:rFonts w:hint="eastAsia" w:hAnsi="宋体"/>
          <w:bCs/>
          <w:sz w:val="24"/>
        </w:rPr>
        <w:t xml:space="preserve">我们收到你们</w:t>
      </w:r>
      <w:r>
        <w:rPr>
          <w:rFonts w:hint="eastAsia" w:hAnsi="宋体"/>
          <w:bCs/>
          <w:sz w:val="24"/>
          <w:u w:val="single"/>
          <w:lang w:eastAsia="zh-CN"/>
        </w:rPr>
        <w:t xml:space="preserve">无锡学院校园消防管网改造项目</w:t>
      </w:r>
      <w:r>
        <w:rPr>
          <w:rFonts w:hint="eastAsia" w:hAnsi="宋体"/>
          <w:bCs/>
          <w:sz w:val="24"/>
        </w:rPr>
        <w:t xml:space="preserve">磋商文件，经仔细阅读和研究，我们决定参加此次</w:t>
      </w:r>
      <w:r>
        <w:rPr>
          <w:rFonts w:hint="eastAsia" w:hAnsi="宋体"/>
          <w:bCs/>
          <w:sz w:val="24"/>
          <w:u w:val="single"/>
          <w:lang w:eastAsia="zh-CN"/>
        </w:rPr>
        <w:t xml:space="preserve">无锡学院校园消防管网改造项目</w:t>
      </w:r>
      <w:r>
        <w:rPr>
          <w:rFonts w:hint="eastAsia" w:ascii="宋体" w:hAnsi="宋体" w:cs="宋体"/>
          <w:bCs/>
          <w:color w:val="auto"/>
          <w:sz w:val="24"/>
          <w:highlight w:val="none"/>
        </w:rPr>
        <w:t xml:space="preserve">的报价</w:t>
      </w:r>
      <w:r>
        <w:rPr>
          <w:rFonts w:hint="eastAsia" w:hAnsi="宋体"/>
          <w:bCs/>
          <w:sz w:val="24"/>
        </w:rPr>
        <w:t xml:space="preserve">。</w:t>
      </w:r>
      <w:r/>
    </w:p>
    <w:p>
      <w:pPr>
        <w:ind w:right="381" w:firstLine="480"/>
        <w:spacing w:after="0" w:line="360" w:lineRule="auto"/>
        <w:tabs>
          <w:tab w:val="left" w:pos="420" w:leader="none"/>
          <w:tab w:val="left" w:pos="525" w:leader="none"/>
          <w:tab w:val="left" w:pos="945" w:leader="none"/>
        </w:tabs>
        <w:rPr>
          <w:bCs/>
          <w:sz w:val="24"/>
        </w:rPr>
      </w:pPr>
      <w:r>
        <w:rPr>
          <w:rFonts w:hint="eastAsia" w:hAnsi="宋体"/>
          <w:bCs/>
          <w:sz w:val="24"/>
        </w:rPr>
        <w:t xml:space="preserve">一、我们愿意按照磋商文件的一切要求（包括付款方式），提供本项目的报价，总报价见《</w:t>
      </w:r>
      <w:r>
        <w:rPr>
          <w:rFonts w:hint="eastAsia" w:hAnsi="宋体"/>
          <w:bCs/>
          <w:sz w:val="24"/>
          <w:lang w:eastAsia="zh-CN"/>
        </w:rPr>
        <w:t xml:space="preserve">开标一览表</w:t>
      </w:r>
      <w:r>
        <w:rPr>
          <w:rFonts w:hint="eastAsia" w:hAnsi="宋体"/>
          <w:bCs/>
          <w:sz w:val="24"/>
        </w:rPr>
        <w:t xml:space="preserve">》。</w:t>
      </w:r>
      <w:r/>
    </w:p>
    <w:p>
      <w:pPr>
        <w:ind w:right="381" w:firstLine="480"/>
        <w:spacing w:after="0" w:line="360" w:lineRule="auto"/>
        <w:tabs>
          <w:tab w:val="left" w:pos="315" w:leader="none"/>
          <w:tab w:val="left" w:pos="525" w:leader="none"/>
          <w:tab w:val="left" w:pos="945" w:leader="none"/>
        </w:tabs>
        <w:rPr>
          <w:rFonts w:hint="eastAsia" w:hAnsi="宋体"/>
          <w:bCs/>
          <w:sz w:val="24"/>
        </w:rPr>
      </w:pPr>
      <w:r>
        <w:rPr>
          <w:rFonts w:hint="eastAsia" w:hAnsi="宋体"/>
          <w:bCs/>
          <w:sz w:val="24"/>
        </w:rPr>
        <w:t xml:space="preserve">二、我们愿意提供</w:t>
      </w:r>
      <w:r>
        <w:rPr>
          <w:rFonts w:hint="eastAsia" w:hAnsi="宋体"/>
          <w:bCs/>
          <w:sz w:val="24"/>
          <w:lang w:eastAsia="zh-CN"/>
        </w:rPr>
        <w:t xml:space="preserve">江苏鸿成工程项目管理有限公司</w:t>
      </w:r>
      <w:r>
        <w:rPr>
          <w:rFonts w:hint="eastAsia" w:hAnsi="宋体"/>
          <w:bCs/>
          <w:sz w:val="24"/>
        </w:rPr>
        <w:t xml:space="preserve">在磋商文件中要求的文件、资料。</w:t>
      </w:r>
      <w:r/>
    </w:p>
    <w:p>
      <w:pPr>
        <w:ind w:right="422" w:firstLine="480"/>
        <w:spacing w:after="0" w:line="360" w:lineRule="auto"/>
        <w:tabs>
          <w:tab w:val="left" w:pos="525" w:leader="none"/>
          <w:tab w:val="left" w:pos="552" w:leader="none"/>
          <w:tab w:val="left" w:pos="630" w:leader="none"/>
          <w:tab w:val="left" w:pos="945" w:leader="none"/>
        </w:tabs>
        <w:rPr>
          <w:bCs/>
          <w:sz w:val="24"/>
        </w:rPr>
      </w:pPr>
      <w:r>
        <w:rPr>
          <w:rFonts w:hint="eastAsia" w:hAnsi="宋体"/>
          <w:bCs/>
          <w:sz w:val="24"/>
        </w:rPr>
        <w:t xml:space="preserve">三、我们同意按磋商文件中的规定，本响应文件磋商的有效期限为磋商截止之日起</w:t>
      </w:r>
      <w:r>
        <w:rPr>
          <w:rFonts w:hAnsi="宋体"/>
          <w:bCs/>
          <w:sz w:val="24"/>
        </w:rPr>
        <w:t xml:space="preserve">90</w:t>
      </w:r>
      <w:r>
        <w:rPr>
          <w:rFonts w:hint="eastAsia" w:hAnsi="宋体"/>
          <w:bCs/>
          <w:sz w:val="24"/>
        </w:rPr>
        <w:t xml:space="preserve">天。</w:t>
      </w:r>
      <w:r/>
    </w:p>
    <w:p>
      <w:pPr>
        <w:ind w:firstLine="480"/>
        <w:spacing w:after="0" w:line="360" w:lineRule="auto"/>
        <w:tabs>
          <w:tab w:val="left" w:pos="525" w:leader="none"/>
          <w:tab w:val="left" w:pos="552" w:leader="none"/>
          <w:tab w:val="left" w:pos="630" w:leader="none"/>
          <w:tab w:val="left" w:pos="945" w:leader="none"/>
        </w:tabs>
        <w:rPr>
          <w:bCs/>
          <w:sz w:val="24"/>
        </w:rPr>
      </w:pPr>
      <w:r>
        <w:rPr>
          <w:rFonts w:hint="eastAsia" w:hAnsi="宋体"/>
          <w:sz w:val="24"/>
        </w:rPr>
        <w:t xml:space="preserve">四、</w:t>
      </w:r>
      <w:r>
        <w:rPr>
          <w:rFonts w:hint="eastAsia" w:hAnsi="宋体"/>
          <w:bCs/>
          <w:sz w:val="24"/>
        </w:rPr>
        <w:t xml:space="preserve">我们</w:t>
      </w:r>
      <w:r>
        <w:rPr>
          <w:rFonts w:hint="eastAsia" w:hAnsi="宋体"/>
          <w:sz w:val="24"/>
        </w:rPr>
        <w:t xml:space="preserve">同意按磋商文件中的规定期限内完成全部工作。</w:t>
      </w:r>
      <w:r/>
    </w:p>
    <w:p>
      <w:pPr>
        <w:ind w:right="422" w:firstLine="480"/>
        <w:spacing w:after="0" w:line="360" w:lineRule="auto"/>
        <w:tabs>
          <w:tab w:val="left" w:pos="525" w:leader="none"/>
          <w:tab w:val="left" w:pos="552" w:leader="none"/>
          <w:tab w:val="left" w:pos="945" w:leader="none"/>
        </w:tabs>
        <w:rPr>
          <w:bCs/>
          <w:sz w:val="24"/>
        </w:rPr>
      </w:pPr>
      <w:r>
        <w:rPr>
          <w:rFonts w:hint="eastAsia" w:hAnsi="宋体"/>
          <w:bCs/>
          <w:sz w:val="24"/>
        </w:rPr>
        <w:t xml:space="preserve">五、如果我们的响应文件被接受，我们将履行磋商文件中规定的每一项要求，按期、按质、按量，完成交货任务。</w:t>
      </w:r>
      <w:r/>
    </w:p>
    <w:p>
      <w:pPr>
        <w:ind w:firstLine="480"/>
        <w:spacing w:after="0" w:line="360" w:lineRule="auto"/>
        <w:tabs>
          <w:tab w:val="left" w:pos="525" w:leader="none"/>
          <w:tab w:val="left" w:pos="552" w:leader="none"/>
          <w:tab w:val="left" w:pos="945" w:leader="none"/>
        </w:tabs>
        <w:rPr>
          <w:bCs/>
          <w:sz w:val="24"/>
        </w:rPr>
      </w:pPr>
      <w:r>
        <w:rPr>
          <w:rFonts w:hint="eastAsia" w:hAnsi="宋体"/>
          <w:bCs/>
          <w:sz w:val="24"/>
        </w:rPr>
        <w:t xml:space="preserve">六、我们认为你们有权决定成交者。</w:t>
      </w:r>
      <w:r/>
    </w:p>
    <w:p>
      <w:pPr>
        <w:ind w:right="422" w:firstLine="480"/>
        <w:spacing w:after="0" w:line="360" w:lineRule="auto"/>
        <w:tabs>
          <w:tab w:val="left" w:pos="525" w:leader="none"/>
          <w:tab w:val="left" w:pos="552" w:leader="none"/>
          <w:tab w:val="left" w:pos="945" w:leader="none"/>
        </w:tabs>
        <w:rPr>
          <w:bCs/>
          <w:sz w:val="24"/>
        </w:rPr>
      </w:pPr>
      <w:r>
        <w:rPr>
          <w:rFonts w:hint="eastAsia" w:hAnsi="宋体"/>
          <w:bCs/>
          <w:sz w:val="24"/>
        </w:rPr>
        <w:t xml:space="preserve">七、我们愿意遵守《中华人民共和国政府采购法》，并按《中华人民共和国民法典》</w:t>
      </w:r>
      <w:r>
        <w:rPr>
          <w:rFonts w:hint="eastAsia" w:hAnsi="宋体"/>
          <w:sz w:val="24"/>
        </w:rPr>
        <w:t xml:space="preserve">和</w:t>
      </w:r>
      <w:r>
        <w:rPr>
          <w:rFonts w:hint="eastAsia" w:hAnsi="宋体"/>
          <w:bCs/>
          <w:sz w:val="24"/>
        </w:rPr>
        <w:t xml:space="preserve">合同条款履行自己的全部责任。在合同履行过程中，双方如有争议，同意由</w:t>
      </w:r>
      <w:r>
        <w:rPr>
          <w:rFonts w:hint="eastAsia" w:hAnsi="宋体"/>
          <w:bCs/>
          <w:sz w:val="24"/>
          <w:lang w:eastAsia="zh-CN"/>
        </w:rPr>
        <w:t xml:space="preserve">江苏鸿成工程项目管理有限公司</w:t>
      </w:r>
      <w:r>
        <w:rPr>
          <w:rFonts w:hint="eastAsia" w:hAnsi="宋体"/>
          <w:bCs/>
          <w:sz w:val="24"/>
        </w:rPr>
        <w:t xml:space="preserve">协调解决，并按相关法规和有关文件规定处理。</w:t>
      </w:r>
      <w:r/>
    </w:p>
    <w:p>
      <w:pPr>
        <w:ind w:right="422" w:firstLine="480"/>
        <w:spacing w:after="0" w:line="360" w:lineRule="auto"/>
        <w:tabs>
          <w:tab w:val="left" w:pos="525" w:leader="none"/>
          <w:tab w:val="left" w:pos="552" w:leader="none"/>
          <w:tab w:val="left" w:pos="945" w:leader="none"/>
        </w:tabs>
        <w:rPr>
          <w:bCs/>
          <w:sz w:val="24"/>
        </w:rPr>
      </w:pPr>
      <w:r>
        <w:rPr>
          <w:rFonts w:hint="eastAsia" w:hAnsi="宋体"/>
          <w:bCs/>
          <w:sz w:val="24"/>
        </w:rPr>
        <w:t xml:space="preserve">八、我们认可并保证遵守磋商文件的所有规定，放弃对磋商文件提出质疑的权利。</w:t>
      </w:r>
      <w:r/>
    </w:p>
    <w:p>
      <w:pPr>
        <w:ind w:right="422" w:firstLine="480"/>
        <w:spacing w:after="0" w:line="360" w:lineRule="auto"/>
        <w:tabs>
          <w:tab w:val="left" w:pos="0" w:leader="none"/>
          <w:tab w:val="left" w:pos="315" w:leader="none"/>
          <w:tab w:val="left" w:pos="525" w:leader="none"/>
          <w:tab w:val="left" w:pos="945" w:leader="none"/>
          <w:tab w:val="left" w:pos="1050" w:leader="none"/>
        </w:tabs>
        <w:rPr>
          <w:rFonts w:hint="eastAsia" w:hAnsi="宋体"/>
          <w:bCs/>
          <w:sz w:val="24"/>
        </w:rPr>
      </w:pPr>
      <w:r>
        <w:rPr>
          <w:rFonts w:hint="eastAsia" w:hAnsi="宋体"/>
          <w:bCs/>
          <w:sz w:val="24"/>
        </w:rPr>
        <w:t xml:space="preserve">九、如果我们被确定为成交供应商，我们愿意在签订合同时按磋商文件的规定交纳履约保证金。且我方如无不可抗力，又未履行磋商文件、响应文件和合同条款的，一经查实，我们愿意赔偿由此而造成的一切损失，并同意接受按磋商文件的相关要求对我们进行的处理。</w:t>
      </w:r>
      <w:r/>
    </w:p>
    <w:p>
      <w:pPr>
        <w:ind w:firstLine="480"/>
        <w:spacing w:after="0" w:line="360" w:lineRule="auto"/>
        <w:rPr>
          <w:rFonts w:hint="eastAsia" w:hAnsi="宋体"/>
          <w:bCs/>
          <w:sz w:val="24"/>
        </w:rPr>
      </w:pPr>
      <w:r>
        <w:rPr>
          <w:rFonts w:hint="eastAsia" w:hAnsi="宋体"/>
          <w:bCs/>
          <w:sz w:val="24"/>
        </w:rPr>
        <w:t xml:space="preserve">供应商：（盖公章）</w:t>
      </w:r>
      <w:r/>
    </w:p>
    <w:p>
      <w:pPr>
        <w:ind w:firstLine="480"/>
        <w:spacing w:after="0" w:line="360" w:lineRule="auto"/>
        <w:rPr>
          <w:bCs/>
          <w:sz w:val="24"/>
        </w:rPr>
      </w:pPr>
      <w:r>
        <w:rPr>
          <w:rFonts w:hint="eastAsia"/>
          <w:sz w:val="24"/>
        </w:rPr>
        <w:t xml:space="preserve">法定代表人或其授权代表：（签字或盖章）</w:t>
      </w:r>
      <w:r/>
    </w:p>
    <w:p>
      <w:pPr>
        <w:ind w:firstLine="480"/>
        <w:spacing w:after="0" w:line="360" w:lineRule="auto"/>
        <w:rPr>
          <w:bCs/>
          <w:sz w:val="24"/>
        </w:rPr>
      </w:pPr>
      <w:r>
        <w:rPr>
          <w:rFonts w:hint="eastAsia" w:hAnsi="宋体"/>
          <w:bCs/>
          <w:sz w:val="24"/>
        </w:rPr>
        <w:t xml:space="preserve">电话：</w:t>
      </w:r>
      <w:r>
        <w:rPr>
          <w:rFonts w:hAnsi="宋体"/>
          <w:bCs/>
          <w:sz w:val="24"/>
        </w:rPr>
        <w:t xml:space="preserve">                              </w:t>
      </w:r>
      <w:r>
        <w:rPr>
          <w:rFonts w:hint="eastAsia" w:hAnsi="宋体"/>
          <w:bCs/>
          <w:sz w:val="24"/>
        </w:rPr>
        <w:t xml:space="preserve">传真：</w:t>
      </w:r>
      <w:r/>
    </w:p>
    <w:p>
      <w:pPr>
        <w:ind w:firstLine="480"/>
        <w:spacing w:after="0" w:line="360" w:lineRule="auto"/>
        <w:rPr>
          <w:bCs/>
          <w:sz w:val="24"/>
        </w:rPr>
      </w:pPr>
      <w:r>
        <w:rPr>
          <w:rFonts w:hint="eastAsia" w:hAnsi="宋体"/>
          <w:bCs/>
          <w:sz w:val="24"/>
        </w:rPr>
        <w:t xml:space="preserve">地址：</w:t>
      </w:r>
      <w:r>
        <w:rPr>
          <w:rFonts w:hAnsi="宋体"/>
          <w:bCs/>
          <w:sz w:val="24"/>
        </w:rPr>
        <w:t xml:space="preserve">                              </w:t>
      </w:r>
      <w:r>
        <w:rPr>
          <w:rFonts w:hint="eastAsia" w:hAnsi="宋体"/>
          <w:bCs/>
          <w:sz w:val="24"/>
        </w:rPr>
        <w:t xml:space="preserve">邮编：</w:t>
      </w:r>
      <w:r>
        <w:rPr>
          <w:rFonts w:hAnsi="宋体"/>
          <w:bCs/>
          <w:sz w:val="24"/>
        </w:rPr>
        <w:t xml:space="preserve">                             </w:t>
      </w:r>
      <w:r/>
    </w:p>
    <w:p>
      <w:pPr>
        <w:ind w:firstLine="480"/>
        <w:spacing w:after="0" w:line="360" w:lineRule="auto"/>
        <w:rPr>
          <w:bCs/>
          <w:sz w:val="24"/>
        </w:rPr>
      </w:pPr>
      <w:r>
        <w:rPr>
          <w:rFonts w:hint="eastAsia" w:hAnsi="宋体"/>
          <w:bCs/>
          <w:sz w:val="24"/>
        </w:rPr>
        <w:t xml:space="preserve">开户名称：</w:t>
      </w:r>
      <w:r/>
    </w:p>
    <w:p>
      <w:pPr>
        <w:ind w:firstLine="480"/>
        <w:spacing w:after="0" w:line="360" w:lineRule="auto"/>
        <w:rPr>
          <w:bCs/>
          <w:sz w:val="24"/>
        </w:rPr>
      </w:pPr>
      <w:r>
        <w:rPr>
          <w:rFonts w:hint="eastAsia" w:hAnsi="宋体"/>
          <w:bCs/>
          <w:sz w:val="24"/>
        </w:rPr>
        <w:t xml:space="preserve">开户银行：</w:t>
      </w:r>
      <w:r>
        <w:rPr>
          <w:rFonts w:hAnsi="宋体"/>
          <w:bCs/>
          <w:sz w:val="24"/>
        </w:rPr>
        <w:t xml:space="preserve">                   </w:t>
      </w:r>
      <w:r/>
    </w:p>
    <w:p>
      <w:pPr>
        <w:ind w:firstLine="480"/>
        <w:spacing w:after="0" w:line="360" w:lineRule="auto"/>
        <w:rPr>
          <w:rFonts w:hint="eastAsia" w:hAnsi="宋体"/>
          <w:bCs/>
          <w:sz w:val="24"/>
        </w:rPr>
      </w:pPr>
      <w:r>
        <w:rPr>
          <w:rFonts w:hint="eastAsia" w:hAnsi="宋体"/>
          <w:bCs/>
          <w:sz w:val="24"/>
        </w:rPr>
        <w:t xml:space="preserve">开户账号：</w:t>
      </w:r>
      <w:bookmarkStart w:id="525" w:name="校园网系统报价和服务承诺表（格式）"/>
      <w:r/>
      <w:bookmarkEnd w:id="525"/>
      <w:r/>
      <w:bookmarkStart w:id="526" w:name="（报价人）法定代表人授权书（格式）"/>
      <w:r/>
      <w:bookmarkEnd w:id="526"/>
      <w:r/>
      <w:r/>
    </w:p>
    <w:p>
      <w:pPr>
        <w:jc w:val="center"/>
        <w:spacing w:line="360" w:lineRule="auto"/>
        <w:rPr>
          <w:rFonts w:hint="eastAsia" w:hAnsi="宋体"/>
          <w:b/>
          <w:sz w:val="30"/>
          <w:szCs w:val="30"/>
        </w:rPr>
        <w:outlineLvl w:val="0"/>
      </w:pPr>
      <w:r>
        <w:rPr>
          <w:sz w:val="24"/>
        </w:rPr>
        <w:br w:type="page" w:clear="all"/>
      </w:r>
      <w:bookmarkStart w:id="527" w:name="_Toc92788035"/>
      <w:r>
        <w:rPr>
          <w:rFonts w:hint="eastAsia" w:hAnsi="宋体"/>
          <w:b/>
          <w:sz w:val="30"/>
          <w:szCs w:val="30"/>
        </w:rPr>
        <w:t xml:space="preserve">（三）报价表</w:t>
      </w:r>
      <w:r/>
    </w:p>
    <w:p>
      <w:pPr>
        <w:jc w:val="center"/>
        <w:spacing w:line="360" w:lineRule="auto"/>
        <w:rPr>
          <w:b/>
          <w:sz w:val="24"/>
        </w:rPr>
        <w:outlineLvl w:val="0"/>
      </w:pPr>
      <w:r>
        <w:rPr>
          <w:rFonts w:hint="eastAsia" w:hAnsi="宋体"/>
          <w:b/>
          <w:sz w:val="30"/>
          <w:szCs w:val="30"/>
          <w:lang w:val="en-US" w:eastAsia="zh-CN"/>
        </w:rPr>
        <w:t xml:space="preserve">开标</w:t>
      </w:r>
      <w:r>
        <w:rPr>
          <w:rFonts w:hint="eastAsia" w:hAnsi="宋体"/>
          <w:b/>
          <w:sz w:val="30"/>
          <w:szCs w:val="30"/>
        </w:rPr>
        <w:t xml:space="preserve">一览表</w:t>
      </w:r>
      <w:bookmarkEnd w:id="527"/>
      <w:r/>
      <w:r/>
    </w:p>
    <w:p>
      <w:pPr>
        <w:jc w:val="center"/>
        <w:spacing w:line="360" w:lineRule="auto"/>
        <w:rPr>
          <w:b/>
          <w:sz w:val="24"/>
        </w:rPr>
        <w:outlineLvl w:val="0"/>
      </w:pPr>
      <w:r>
        <w:rPr>
          <w:rFonts w:hint="eastAsia"/>
          <w:b/>
          <w:sz w:val="24"/>
        </w:rPr>
        <w:t xml:space="preserve">项目名称：</w:t>
      </w:r>
      <w:r>
        <w:rPr>
          <w:b/>
          <w:sz w:val="24"/>
        </w:rPr>
        <w:t xml:space="preserve">                                             </w:t>
      </w:r>
      <w:r>
        <w:rPr>
          <w:rFonts w:hint="eastAsia"/>
          <w:b/>
          <w:sz w:val="24"/>
        </w:rPr>
        <w:t xml:space="preserve">采购编号：</w:t>
      </w:r>
      <w:r/>
    </w:p>
    <w:tbl>
      <w:tblPr>
        <w:tblStyle w:val="748"/>
        <w:tblW w:w="918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44"/>
        <w:gridCol w:w="3285"/>
        <w:gridCol w:w="5152"/>
      </w:tblGrid>
      <w:tr>
        <w:trPr>
          <w:jc w:val="center"/>
          <w:trHeight w:val="605"/>
        </w:trPr>
        <w:tc>
          <w:tcPr>
            <w:tcW w:w="744" w:type="dxa"/>
            <w:vAlign w:val="center"/>
            <w:textDirection w:val="lrTb"/>
            <w:noWrap w:val="false"/>
          </w:tcPr>
          <w:p>
            <w:pPr>
              <w:jc w:val="center"/>
              <w:spacing w:after="0" w:line="400" w:lineRule="exact"/>
              <w:rPr>
                <w:rFonts w:hint="eastAsia" w:ascii="宋体" w:hAnsi="宋体" w:eastAsia="宋体" w:cs="宋体"/>
                <w:b/>
                <w:bCs w:val="0"/>
                <w:sz w:val="24"/>
                <w:szCs w:val="24"/>
              </w:rPr>
            </w:pPr>
            <w:r>
              <w:rPr>
                <w:rFonts w:hint="eastAsia" w:ascii="宋体" w:hAnsi="宋体" w:eastAsia="宋体" w:cs="宋体"/>
                <w:b/>
                <w:bCs w:val="0"/>
                <w:sz w:val="24"/>
                <w:szCs w:val="24"/>
              </w:rPr>
              <w:t xml:space="preserve">序号</w:t>
            </w:r>
            <w:r/>
          </w:p>
        </w:tc>
        <w:tc>
          <w:tcPr>
            <w:tcW w:w="3285" w:type="dxa"/>
            <w:vAlign w:val="center"/>
            <w:textDirection w:val="lrTb"/>
            <w:noWrap w:val="false"/>
          </w:tcPr>
          <w:p>
            <w:pPr>
              <w:jc w:val="center"/>
              <w:spacing w:after="0" w:line="400" w:lineRule="exact"/>
              <w:rPr>
                <w:rFonts w:hint="eastAsia" w:ascii="宋体" w:hAnsi="宋体" w:eastAsia="宋体" w:cs="宋体"/>
                <w:b/>
                <w:bCs w:val="0"/>
                <w:sz w:val="24"/>
                <w:szCs w:val="24"/>
              </w:rPr>
            </w:pPr>
            <w:r>
              <w:rPr>
                <w:rFonts w:hint="eastAsia" w:ascii="宋体" w:hAnsi="宋体" w:eastAsia="宋体" w:cs="宋体"/>
                <w:b/>
                <w:bCs w:val="0"/>
                <w:sz w:val="24"/>
                <w:szCs w:val="24"/>
              </w:rPr>
              <w:t xml:space="preserve">投标内容</w:t>
            </w:r>
            <w:r/>
          </w:p>
        </w:tc>
        <w:tc>
          <w:tcPr>
            <w:tcW w:w="5152" w:type="dxa"/>
            <w:vAlign w:val="center"/>
            <w:textDirection w:val="lrTb"/>
            <w:noWrap w:val="false"/>
          </w:tcPr>
          <w:p>
            <w:pPr>
              <w:jc w:val="center"/>
              <w:spacing w:after="0" w:line="400" w:lineRule="exact"/>
              <w:rPr>
                <w:rFonts w:hint="eastAsia" w:ascii="宋体" w:hAnsi="宋体" w:eastAsia="宋体" w:cs="宋体"/>
                <w:b/>
                <w:bCs w:val="0"/>
                <w:sz w:val="24"/>
                <w:szCs w:val="24"/>
              </w:rPr>
            </w:pPr>
            <w:r>
              <w:rPr>
                <w:rFonts w:hint="eastAsia" w:ascii="宋体" w:hAnsi="宋体" w:eastAsia="宋体" w:cs="宋体"/>
                <w:b/>
                <w:bCs w:val="0"/>
                <w:sz w:val="24"/>
                <w:szCs w:val="24"/>
              </w:rPr>
              <w:t xml:space="preserve">投标明细</w:t>
            </w:r>
            <w:r/>
          </w:p>
        </w:tc>
      </w:tr>
      <w:tr>
        <w:trPr>
          <w:cantSplit/>
          <w:jc w:val="center"/>
          <w:trHeight w:val="999"/>
        </w:trPr>
        <w:tc>
          <w:tcPr>
            <w:tcW w:w="744" w:type="dxa"/>
            <w:vAlign w:val="center"/>
            <w:textDirection w:val="lrTb"/>
            <w:noWrap w:val="false"/>
          </w:tcPr>
          <w:p>
            <w:pPr>
              <w:jc w:val="center"/>
              <w:spacing w:after="0" w:line="240" w:lineRule="auto"/>
              <w:rPr>
                <w:rFonts w:hint="eastAsia" w:ascii="宋体" w:hAnsi="宋体" w:eastAsia="宋体" w:cs="宋体"/>
                <w:sz w:val="24"/>
                <w:szCs w:val="24"/>
              </w:rPr>
            </w:pPr>
            <w:r>
              <w:rPr>
                <w:rFonts w:hint="eastAsia" w:ascii="宋体" w:hAnsi="宋体" w:eastAsia="宋体" w:cs="宋体"/>
                <w:sz w:val="24"/>
                <w:szCs w:val="24"/>
              </w:rPr>
              <w:t xml:space="preserve">1</w:t>
            </w:r>
            <w:r/>
          </w:p>
        </w:tc>
        <w:tc>
          <w:tcPr>
            <w:tcW w:w="3285" w:type="dxa"/>
            <w:vAlign w:val="center"/>
            <w:textDirection w:val="lrTb"/>
            <w:noWrap w:val="false"/>
          </w:tcPr>
          <w:p>
            <w:pPr>
              <w:jc w:val="center"/>
              <w:spacing w:after="0" w:line="240" w:lineRule="auto"/>
              <w:widowControl/>
              <w:rPr>
                <w:rFonts w:hint="eastAsia" w:ascii="宋体" w:hAnsi="宋体" w:eastAsia="宋体" w:cs="宋体"/>
                <w:sz w:val="24"/>
                <w:szCs w:val="24"/>
                <w:lang w:val="en-US" w:eastAsia="zh-CN"/>
              </w:rPr>
            </w:pPr>
            <w:r>
              <w:rPr>
                <w:rFonts w:hint="eastAsia" w:ascii="宋体" w:hAnsi="宋体" w:eastAsia="宋体" w:cs="宋体"/>
                <w:bCs/>
                <w:sz w:val="24"/>
              </w:rPr>
              <w:t xml:space="preserve">投标报价</w:t>
            </w:r>
            <w:r>
              <w:rPr>
                <w:rFonts w:hint="eastAsia" w:hAnsi="宋体" w:cs="宋体"/>
                <w:bCs/>
                <w:sz w:val="24"/>
                <w:lang w:eastAsia="zh-CN"/>
              </w:rPr>
              <w:t xml:space="preserve">（</w:t>
            </w:r>
            <w:r>
              <w:rPr>
                <w:rFonts w:hint="eastAsia" w:hAnsi="宋体" w:cs="宋体"/>
                <w:bCs/>
                <w:sz w:val="24"/>
                <w:lang w:val="en-US" w:eastAsia="zh-CN"/>
              </w:rPr>
              <w:t xml:space="preserve">总价</w:t>
            </w:r>
            <w:r>
              <w:rPr>
                <w:rFonts w:hint="eastAsia" w:hAnsi="宋体" w:cs="宋体"/>
                <w:bCs/>
                <w:sz w:val="24"/>
                <w:lang w:eastAsia="zh-CN"/>
              </w:rPr>
              <w:t xml:space="preserve">）</w:t>
            </w:r>
            <w:r/>
          </w:p>
        </w:tc>
        <w:tc>
          <w:tcPr>
            <w:tcW w:w="5152" w:type="dxa"/>
            <w:vAlign w:val="center"/>
            <w:textDirection w:val="lrTb"/>
            <w:noWrap w:val="false"/>
          </w:tcPr>
          <w:p>
            <w:pPr>
              <w:spacing w:after="160" w:line="276" w:lineRule="auto"/>
              <w:rPr>
                <w:rFonts w:hint="default" w:ascii="宋体"/>
                <w:bCs/>
                <w:sz w:val="24"/>
                <w:u w:val="single"/>
              </w:rPr>
              <w:outlineLvl w:val="0"/>
            </w:pPr>
            <w:r>
              <w:rPr>
                <w:rFonts w:hint="eastAsia" w:ascii="宋体"/>
                <w:sz w:val="24"/>
              </w:rPr>
              <w:t xml:space="preserve">小写：人民币</w:t>
            </w:r>
            <w:r>
              <w:rPr>
                <w:rFonts w:hint="eastAsia" w:ascii="宋体"/>
                <w:sz w:val="24"/>
                <w:u w:val="single"/>
              </w:rPr>
              <w:t xml:space="preserve">        </w:t>
            </w:r>
            <w:r>
              <w:rPr>
                <w:rFonts w:hint="eastAsia" w:ascii="宋体"/>
                <w:sz w:val="24"/>
              </w:rPr>
              <w:t xml:space="preserve">元 (小数点后保留两位)</w:t>
            </w:r>
            <w:r/>
          </w:p>
          <w:p>
            <w:pPr>
              <w:spacing w:after="0" w:line="400" w:lineRule="exact"/>
              <w:rPr>
                <w:rFonts w:hint="eastAsia" w:ascii="宋体" w:hAnsi="宋体" w:eastAsia="宋体" w:cs="宋体"/>
                <w:sz w:val="24"/>
                <w:szCs w:val="24"/>
              </w:rPr>
            </w:pPr>
            <w:r>
              <w:rPr>
                <w:rFonts w:hint="eastAsia" w:ascii="宋体"/>
                <w:sz w:val="24"/>
              </w:rPr>
              <w:t xml:space="preserve">大写：人民币</w:t>
            </w:r>
            <w:r>
              <w:rPr>
                <w:rFonts w:hint="eastAsia" w:ascii="宋体"/>
                <w:sz w:val="24"/>
                <w:u w:val="single"/>
              </w:rPr>
              <w:t xml:space="preserve">        </w:t>
            </w:r>
            <w:r>
              <w:rPr>
                <w:rFonts w:hint="default" w:ascii="宋体"/>
                <w:b/>
                <w:sz w:val="24"/>
              </w:rPr>
              <w:t xml:space="preserve">   </w:t>
            </w:r>
            <w:r/>
          </w:p>
        </w:tc>
      </w:tr>
      <w:tr>
        <w:trPr>
          <w:cantSplit/>
          <w:jc w:val="center"/>
          <w:trHeight w:val="984"/>
        </w:trPr>
        <w:tc>
          <w:tcPr>
            <w:tcW w:w="744" w:type="dxa"/>
            <w:vAlign w:val="center"/>
            <w:textDirection w:val="lrTb"/>
            <w:noWrap w:val="false"/>
          </w:tcPr>
          <w:p>
            <w:pPr>
              <w:jc w:val="center"/>
              <w:spacing w:after="0" w:line="240" w:lineRule="auto"/>
              <w:rPr>
                <w:rFonts w:hint="eastAsia" w:ascii="宋体" w:hAnsi="宋体" w:eastAsia="宋体" w:cs="宋体"/>
                <w:sz w:val="24"/>
                <w:szCs w:val="24"/>
              </w:rPr>
            </w:pPr>
            <w:r>
              <w:rPr>
                <w:rFonts w:hint="eastAsia" w:ascii="宋体" w:hAnsi="宋体" w:eastAsia="宋体" w:cs="宋体"/>
                <w:sz w:val="24"/>
                <w:szCs w:val="24"/>
              </w:rPr>
              <w:t xml:space="preserve">2</w:t>
            </w:r>
            <w:r/>
          </w:p>
        </w:tc>
        <w:tc>
          <w:tcPr>
            <w:tcW w:w="3285" w:type="dxa"/>
            <w:vAlign w:val="center"/>
            <w:textDirection w:val="lrTb"/>
            <w:noWrap w:val="false"/>
          </w:tcPr>
          <w:p>
            <w:pPr>
              <w:jc w:val="center"/>
              <w:spacing w:after="0"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工期</w:t>
            </w:r>
            <w:r/>
          </w:p>
        </w:tc>
        <w:tc>
          <w:tcPr>
            <w:tcW w:w="5152" w:type="dxa"/>
            <w:vAlign w:val="center"/>
            <w:textDirection w:val="lrTb"/>
            <w:noWrap w:val="false"/>
          </w:tcPr>
          <w:p>
            <w:pPr>
              <w:spacing w:after="0" w:line="400" w:lineRule="exact"/>
              <w:rPr>
                <w:rFonts w:hint="eastAsia" w:ascii="宋体" w:hAnsi="宋体" w:eastAsia="宋体" w:cs="宋体"/>
                <w:sz w:val="24"/>
                <w:szCs w:val="24"/>
              </w:rPr>
            </w:pPr>
            <w:r>
              <w:rPr>
                <w:rFonts w:hint="eastAsia" w:ascii="宋体" w:hAnsi="宋体" w:eastAsia="宋体" w:cs="宋体"/>
                <w:sz w:val="24"/>
                <w:szCs w:val="24"/>
              </w:rPr>
            </w:r>
            <w:r/>
          </w:p>
        </w:tc>
      </w:tr>
      <w:tr>
        <w:trPr>
          <w:cantSplit/>
          <w:jc w:val="center"/>
          <w:trHeight w:val="1069"/>
        </w:trPr>
        <w:tc>
          <w:tcPr>
            <w:tcW w:w="744" w:type="dxa"/>
            <w:vAlign w:val="center"/>
            <w:textDirection w:val="lrTb"/>
            <w:noWrap w:val="false"/>
          </w:tcPr>
          <w:p>
            <w:pPr>
              <w:jc w:val="center"/>
              <w:spacing w:after="0" w:line="240" w:lineRule="auto"/>
              <w:rPr>
                <w:rFonts w:hint="eastAsia" w:ascii="宋体" w:hAnsi="宋体" w:eastAsia="宋体" w:cs="宋体"/>
                <w:sz w:val="24"/>
                <w:szCs w:val="24"/>
              </w:rPr>
            </w:pPr>
            <w:r>
              <w:rPr>
                <w:rFonts w:hint="eastAsia" w:ascii="宋体" w:hAnsi="宋体" w:eastAsia="宋体" w:cs="宋体"/>
                <w:sz w:val="24"/>
                <w:szCs w:val="24"/>
              </w:rPr>
              <w:t xml:space="preserve">3</w:t>
            </w:r>
            <w:r/>
          </w:p>
        </w:tc>
        <w:tc>
          <w:tcPr>
            <w:tcW w:w="3285" w:type="dxa"/>
            <w:vAlign w:val="center"/>
            <w:textDirection w:val="lrTb"/>
            <w:noWrap w:val="false"/>
          </w:tcPr>
          <w:p>
            <w:pPr>
              <w:jc w:val="center"/>
              <w:spacing w:after="0"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质量标准</w:t>
            </w:r>
            <w:r/>
          </w:p>
        </w:tc>
        <w:tc>
          <w:tcPr>
            <w:tcW w:w="5152" w:type="dxa"/>
            <w:vAlign w:val="center"/>
            <w:textDirection w:val="lrTb"/>
            <w:noWrap w:val="false"/>
          </w:tcPr>
          <w:p>
            <w:pPr>
              <w:spacing w:after="0" w:line="400" w:lineRule="exact"/>
              <w:rPr>
                <w:rFonts w:hint="eastAsia" w:ascii="宋体" w:hAnsi="宋体" w:eastAsia="宋体" w:cs="宋体"/>
                <w:sz w:val="24"/>
                <w:szCs w:val="24"/>
              </w:rPr>
            </w:pPr>
            <w:r>
              <w:rPr>
                <w:rFonts w:hint="eastAsia" w:ascii="宋体" w:hAnsi="宋体" w:eastAsia="宋体" w:cs="宋体"/>
                <w:sz w:val="24"/>
                <w:szCs w:val="24"/>
              </w:rPr>
            </w:r>
            <w:r/>
          </w:p>
        </w:tc>
      </w:tr>
      <w:tr>
        <w:trPr>
          <w:cantSplit/>
          <w:jc w:val="center"/>
          <w:trHeight w:val="1144"/>
        </w:trPr>
        <w:tc>
          <w:tcPr>
            <w:tcW w:w="744" w:type="dxa"/>
            <w:vAlign w:val="center"/>
            <w:textDirection w:val="lrTb"/>
            <w:noWrap w:val="false"/>
          </w:tcPr>
          <w:p>
            <w:pPr>
              <w:jc w:val="center"/>
              <w:spacing w:after="0" w:line="240" w:lineRule="auto"/>
              <w:rPr>
                <w:rFonts w:hint="eastAsia" w:ascii="宋体" w:hAnsi="宋体" w:eastAsia="宋体" w:cs="宋体"/>
                <w:sz w:val="24"/>
                <w:szCs w:val="24"/>
              </w:rPr>
            </w:pPr>
            <w:r>
              <w:rPr>
                <w:rFonts w:hint="eastAsia" w:ascii="宋体" w:hAnsi="宋体" w:eastAsia="宋体" w:cs="宋体"/>
                <w:sz w:val="24"/>
                <w:szCs w:val="24"/>
              </w:rPr>
              <w:t xml:space="preserve">4</w:t>
            </w:r>
            <w:r/>
          </w:p>
        </w:tc>
        <w:tc>
          <w:tcPr>
            <w:tcW w:w="3285" w:type="dxa"/>
            <w:vAlign w:val="center"/>
            <w:textDirection w:val="lrTb"/>
            <w:noWrap w:val="false"/>
          </w:tcPr>
          <w:p>
            <w:pPr>
              <w:jc w:val="center"/>
              <w:spacing w:after="0" w:line="240"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项目负责人</w:t>
            </w:r>
            <w:r/>
          </w:p>
        </w:tc>
        <w:tc>
          <w:tcPr>
            <w:tcW w:w="5152" w:type="dxa"/>
            <w:vAlign w:val="center"/>
            <w:textDirection w:val="lrTb"/>
            <w:noWrap w:val="false"/>
          </w:tcPr>
          <w:p>
            <w:pPr>
              <w:spacing w:after="0" w:line="400" w:lineRule="exact"/>
              <w:rPr>
                <w:rFonts w:hint="eastAsia" w:ascii="宋体" w:hAnsi="宋体" w:eastAsia="宋体" w:cs="宋体"/>
                <w:sz w:val="24"/>
                <w:szCs w:val="24"/>
              </w:rPr>
            </w:pPr>
            <w:r>
              <w:rPr>
                <w:rFonts w:hint="eastAsia" w:ascii="宋体" w:hAnsi="宋体" w:eastAsia="宋体" w:cs="宋体"/>
                <w:sz w:val="24"/>
                <w:szCs w:val="24"/>
              </w:rPr>
              <w:t xml:space="preserve">姓名：</w:t>
            </w:r>
            <w:r/>
          </w:p>
          <w:p>
            <w:pPr>
              <w:spacing w:after="0" w:line="40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联系方式：</w:t>
            </w:r>
            <w:r/>
          </w:p>
          <w:p>
            <w:pPr>
              <w:spacing w:after="0" w:line="400" w:lineRule="exact"/>
              <w:rPr>
                <w:rFonts w:hint="eastAsia" w:ascii="宋体" w:hAnsi="宋体" w:eastAsia="宋体" w:cs="宋体"/>
                <w:sz w:val="24"/>
                <w:szCs w:val="24"/>
              </w:rPr>
            </w:pPr>
            <w:r>
              <w:rPr>
                <w:rFonts w:hint="eastAsia" w:ascii="宋体" w:hAnsi="宋体" w:eastAsia="宋体" w:cs="宋体"/>
                <w:sz w:val="24"/>
                <w:szCs w:val="24"/>
              </w:rPr>
              <w:t xml:space="preserve">证书编号：</w:t>
            </w:r>
            <w:r/>
          </w:p>
        </w:tc>
      </w:tr>
    </w:tbl>
    <w:p>
      <w:pPr>
        <w:jc w:val="center"/>
        <w:spacing w:line="360" w:lineRule="auto"/>
        <w:rPr>
          <w:sz w:val="24"/>
        </w:rPr>
        <w:outlineLvl w:val="0"/>
      </w:pPr>
      <w:r>
        <w:rPr>
          <w:sz w:val="24"/>
        </w:rPr>
      </w:r>
      <w:r/>
    </w:p>
    <w:p>
      <w:pPr>
        <w:jc w:val="left"/>
        <w:spacing w:after="0" w:line="360" w:lineRule="auto"/>
        <w:rPr>
          <w:sz w:val="24"/>
        </w:rPr>
        <w:outlineLvl w:val="0"/>
      </w:pPr>
      <w:r>
        <w:rPr>
          <w:rFonts w:hint="eastAsia"/>
          <w:sz w:val="24"/>
        </w:rPr>
        <w:t xml:space="preserve">供应商：（盖公章）</w:t>
      </w:r>
      <w:r/>
    </w:p>
    <w:p>
      <w:pPr>
        <w:jc w:val="left"/>
        <w:spacing w:after="0" w:line="360" w:lineRule="auto"/>
        <w:rPr>
          <w:sz w:val="24"/>
        </w:rPr>
        <w:outlineLvl w:val="0"/>
      </w:pPr>
      <w:r>
        <w:rPr>
          <w:rFonts w:hint="eastAsia"/>
          <w:sz w:val="24"/>
        </w:rPr>
        <w:t xml:space="preserve">法定代表人或其授权代表：（签字或盖章）</w:t>
      </w:r>
      <w:r/>
    </w:p>
    <w:p>
      <w:pPr>
        <w:jc w:val="left"/>
        <w:spacing w:after="0" w:line="360" w:lineRule="auto"/>
        <w:rPr>
          <w:sz w:val="24"/>
        </w:rPr>
        <w:outlineLvl w:val="0"/>
      </w:pPr>
      <w:r>
        <w:rPr>
          <w:rFonts w:hint="eastAsia"/>
          <w:sz w:val="24"/>
        </w:rPr>
        <w:t xml:space="preserve">日期：          年  月  日</w:t>
      </w:r>
      <w:r/>
    </w:p>
    <w:p>
      <w:pPr>
        <w:jc w:val="left"/>
        <w:spacing w:line="276" w:lineRule="auto"/>
        <w:rPr>
          <w:b/>
          <w:bCs/>
          <w:sz w:val="21"/>
          <w:szCs w:val="21"/>
        </w:rPr>
        <w:outlineLvl w:val="0"/>
      </w:pPr>
      <w:r>
        <w:rPr>
          <w:rFonts w:hint="eastAsia"/>
          <w:b/>
          <w:bCs/>
          <w:sz w:val="21"/>
          <w:szCs w:val="21"/>
        </w:rPr>
        <w:t xml:space="preserve">说明：</w:t>
      </w:r>
      <w:r/>
    </w:p>
    <w:p>
      <w:pPr>
        <w:numPr>
          <w:ilvl w:val="0"/>
          <w:numId w:val="17"/>
        </w:numPr>
        <w:ind w:firstLine="422"/>
        <w:jc w:val="left"/>
        <w:spacing w:after="0" w:line="276" w:lineRule="auto"/>
        <w:rPr>
          <w:b/>
          <w:bCs/>
          <w:sz w:val="21"/>
          <w:szCs w:val="21"/>
        </w:rPr>
        <w:outlineLvl w:val="0"/>
      </w:pPr>
      <w:r>
        <w:rPr>
          <w:rFonts w:hint="eastAsia"/>
          <w:b/>
          <w:bCs/>
          <w:sz w:val="21"/>
          <w:szCs w:val="21"/>
        </w:rPr>
        <w:t xml:space="preserve">本项目仅接受一个价格，不得填报有选择性报价方案。</w:t>
      </w:r>
      <w:r/>
    </w:p>
    <w:p>
      <w:pPr>
        <w:ind w:firstLine="422"/>
        <w:jc w:val="left"/>
        <w:spacing w:after="0" w:line="276" w:lineRule="auto"/>
        <w:rPr>
          <w:b/>
          <w:bCs/>
          <w:sz w:val="21"/>
          <w:szCs w:val="21"/>
        </w:rPr>
        <w:outlineLvl w:val="0"/>
      </w:pPr>
      <w:r>
        <w:rPr>
          <w:rFonts w:hint="eastAsia"/>
          <w:b/>
          <w:bCs/>
          <w:sz w:val="21"/>
          <w:szCs w:val="21"/>
        </w:rPr>
        <w:t xml:space="preserve">2、“投标标的是否全部由小微企业提供”栏内填写“是”或“否”。如填写“是”，供应商需提供《中小企业声明函》且符合</w:t>
      </w:r>
      <w:r>
        <w:rPr>
          <w:b/>
          <w:bCs/>
          <w:sz w:val="21"/>
          <w:szCs w:val="21"/>
        </w:rPr>
        <w:t xml:space="preserve">《政府采购促进中小企业发展</w:t>
      </w:r>
      <w:r>
        <w:rPr>
          <w:rFonts w:hint="eastAsia"/>
          <w:b/>
          <w:bCs/>
          <w:sz w:val="21"/>
          <w:szCs w:val="21"/>
        </w:rPr>
        <w:t xml:space="preserve">管理</w:t>
      </w:r>
      <w:r>
        <w:rPr>
          <w:b/>
          <w:bCs/>
          <w:sz w:val="21"/>
          <w:szCs w:val="21"/>
        </w:rPr>
        <w:t xml:space="preserve">办法》（财库〔20</w:t>
      </w:r>
      <w:r>
        <w:rPr>
          <w:rFonts w:hint="eastAsia"/>
          <w:b/>
          <w:bCs/>
          <w:sz w:val="21"/>
          <w:szCs w:val="21"/>
        </w:rPr>
        <w:t xml:space="preserve">20</w:t>
      </w:r>
      <w:r>
        <w:rPr>
          <w:b/>
          <w:bCs/>
          <w:sz w:val="21"/>
          <w:szCs w:val="21"/>
        </w:rPr>
        <w:t xml:space="preserve">〕</w:t>
      </w:r>
      <w:r>
        <w:rPr>
          <w:rFonts w:hint="eastAsia"/>
          <w:b/>
          <w:bCs/>
          <w:sz w:val="21"/>
          <w:szCs w:val="21"/>
        </w:rPr>
        <w:t xml:space="preserve">46</w:t>
      </w:r>
      <w:r>
        <w:rPr>
          <w:b/>
          <w:bCs/>
          <w:sz w:val="21"/>
          <w:szCs w:val="21"/>
        </w:rPr>
        <w:t xml:space="preserve">号）</w:t>
      </w:r>
      <w:r>
        <w:rPr>
          <w:rFonts w:hint="eastAsia"/>
          <w:b/>
          <w:bCs/>
          <w:sz w:val="21"/>
          <w:szCs w:val="21"/>
        </w:rPr>
        <w:t xml:space="preserve">的相关规定；或提供由省级以上监狱管理局、戒毒管理局（含新疆生产建设兵团）出具的属于监狱企业的证明文件；或提供供应商《残疾人福利性单位声明函》。供应商对所报相关数据的真实性负责。</w:t>
      </w:r>
      <w:r/>
    </w:p>
    <w:p>
      <w:pPr>
        <w:ind w:firstLine="422"/>
        <w:jc w:val="left"/>
        <w:spacing w:after="0" w:line="276" w:lineRule="auto"/>
        <w:rPr>
          <w:b/>
          <w:bCs/>
          <w:sz w:val="21"/>
          <w:szCs w:val="21"/>
        </w:rPr>
        <w:sectPr>
          <w:footnotePr/>
          <w:endnotePr/>
          <w:type w:val="nextPage"/>
          <w:pgSz w:w="11907" w:h="16840" w:orient="portrait"/>
          <w:pgMar w:top="1440" w:right="1080" w:bottom="1440" w:left="1080" w:header="851" w:footer="992" w:gutter="0"/>
          <w:cols w:num="1" w:sep="0" w:space="720" w:equalWidth="1"/>
          <w:docGrid w:linePitch="360"/>
        </w:sectPr>
        <w:outlineLvl w:val="2"/>
      </w:pPr>
      <w:r>
        <w:rPr>
          <w:rFonts w:hint="eastAsia"/>
          <w:b/>
          <w:bCs/>
          <w:sz w:val="21"/>
          <w:szCs w:val="21"/>
        </w:rPr>
        <w:t xml:space="preserve">3、中标、成交供应商的《中小企业声明函》将随中标、成交公告进行公示。供应商按照本办法规定提供声明函内容不实，属于提供虚假材料谋取中标、成交，依照《中华人民共和国政府采购法》等国家有关规定追究相应责任。</w:t>
      </w:r>
      <w:r/>
    </w:p>
    <w:p>
      <w:pPr>
        <w:jc w:val="center"/>
        <w:rPr>
          <w:rFonts w:hint="eastAsia" w:hAnsi="宋体" w:cs="宋体"/>
          <w:b/>
          <w:sz w:val="30"/>
          <w:szCs w:val="30"/>
        </w:rPr>
      </w:pPr>
      <w:r>
        <w:rPr>
          <w:rFonts w:hint="eastAsia" w:hAnsi="宋体"/>
          <w:b/>
          <w:sz w:val="30"/>
          <w:szCs w:val="30"/>
        </w:rPr>
        <w:t xml:space="preserve">（四）</w:t>
      </w:r>
      <w:bookmarkStart w:id="528" w:name="_Toc92788037"/>
      <w:r>
        <w:rPr>
          <w:rFonts w:hint="eastAsia" w:hAnsi="宋体" w:cs="宋体"/>
          <w:b/>
          <w:sz w:val="30"/>
          <w:szCs w:val="30"/>
        </w:rPr>
        <w:t xml:space="preserve">关于资格的声明函（格式）</w:t>
      </w:r>
      <w:bookmarkEnd w:id="528"/>
      <w:r/>
      <w:r/>
    </w:p>
    <w:p>
      <w:pPr>
        <w:jc w:val="center"/>
        <w:spacing w:line="360" w:lineRule="auto"/>
        <w:rPr>
          <w:rFonts w:hint="eastAsia" w:hAnsi="宋体" w:cs="宋体"/>
          <w:sz w:val="24"/>
        </w:rPr>
      </w:pPr>
      <w:r>
        <w:rPr>
          <w:rFonts w:hint="eastAsia" w:hAnsi="宋体" w:cs="宋体"/>
          <w:sz w:val="24"/>
        </w:rPr>
      </w:r>
      <w:r/>
    </w:p>
    <w:p>
      <w:pPr>
        <w:jc w:val="left"/>
        <w:spacing w:line="360" w:lineRule="auto"/>
        <w:rPr>
          <w:rFonts w:hint="eastAsia" w:hAnsi="宋体" w:cs="宋体"/>
          <w:sz w:val="24"/>
        </w:rPr>
      </w:pPr>
      <w:r>
        <w:rPr>
          <w:rFonts w:hint="eastAsia" w:hAnsi="宋体" w:cs="宋体"/>
          <w:sz w:val="24"/>
        </w:rPr>
        <w:t xml:space="preserve">采购编号：</w:t>
      </w:r>
      <w:r/>
    </w:p>
    <w:p>
      <w:pPr>
        <w:jc w:val="left"/>
        <w:spacing w:line="360" w:lineRule="auto"/>
        <w:rPr>
          <w:rFonts w:hint="eastAsia" w:hAnsi="宋体" w:cs="宋体"/>
          <w:sz w:val="24"/>
        </w:rPr>
      </w:pPr>
      <w:r>
        <w:rPr>
          <w:rFonts w:hint="eastAsia" w:hAnsi="宋体" w:cs="宋体"/>
          <w:sz w:val="24"/>
        </w:rPr>
        <w:t xml:space="preserve">日期：</w:t>
      </w:r>
      <w:r/>
    </w:p>
    <w:p>
      <w:pPr>
        <w:jc w:val="center"/>
        <w:spacing w:line="360" w:lineRule="auto"/>
        <w:rPr>
          <w:rFonts w:hint="eastAsia" w:hAnsi="宋体" w:cs="宋体"/>
        </w:rPr>
      </w:pPr>
      <w:r>
        <w:rPr>
          <w:rFonts w:hint="eastAsia" w:hAnsi="宋体" w:cs="宋体"/>
        </w:rPr>
      </w:r>
      <w:r/>
    </w:p>
    <w:p>
      <w:pPr>
        <w:spacing w:line="360" w:lineRule="auto"/>
        <w:rPr>
          <w:rFonts w:hint="eastAsia" w:hAnsi="宋体" w:cs="宋体"/>
          <w:sz w:val="24"/>
          <w:u w:val="single"/>
        </w:rPr>
      </w:pPr>
      <w:r>
        <w:rPr>
          <w:rFonts w:hint="eastAsia" w:hAnsi="宋体" w:cs="宋体"/>
          <w:sz w:val="24"/>
          <w:u w:val="single"/>
        </w:rPr>
        <w:t xml:space="preserve">   </w:t>
      </w:r>
      <w:r>
        <w:rPr>
          <w:rFonts w:hint="eastAsia" w:hAnsi="宋体" w:cs="宋体"/>
          <w:sz w:val="24"/>
          <w:u w:val="single"/>
          <w:lang w:eastAsia="zh-CN"/>
        </w:rPr>
        <w:t xml:space="preserve">江苏鸿成工程项目管理有限公司</w:t>
      </w:r>
      <w:r>
        <w:rPr>
          <w:rFonts w:hint="eastAsia" w:hAnsi="宋体" w:cs="宋体"/>
          <w:sz w:val="24"/>
          <w:u w:val="single"/>
        </w:rPr>
        <w:t xml:space="preserve">： </w:t>
      </w:r>
      <w:r/>
    </w:p>
    <w:p>
      <w:pPr>
        <w:ind w:firstLine="480"/>
        <w:spacing w:line="360" w:lineRule="auto"/>
        <w:rPr>
          <w:rFonts w:hint="eastAsia" w:hAnsi="宋体" w:cs="宋体"/>
          <w:sz w:val="24"/>
        </w:rPr>
      </w:pPr>
      <w:r>
        <w:rPr>
          <w:rFonts w:hint="eastAsia" w:hAnsi="宋体" w:cs="宋体"/>
          <w:sz w:val="24"/>
        </w:rPr>
        <w:t xml:space="preserve">我公司（单位）参加政府采购活动前三年内在经营活动中没有重大违法记录。</w:t>
      </w:r>
      <w:r/>
    </w:p>
    <w:p>
      <w:pPr>
        <w:pStyle w:val="767"/>
        <w:ind w:left="0" w:right="0" w:firstLine="480"/>
        <w:spacing w:line="360" w:lineRule="auto"/>
        <w:rPr>
          <w:rFonts w:hint="eastAsia" w:ascii="宋体" w:hAnsi="宋体" w:cs="宋体"/>
          <w:szCs w:val="24"/>
        </w:rPr>
      </w:pPr>
      <w:r>
        <w:rPr>
          <w:rFonts w:hint="eastAsia" w:ascii="宋体" w:hAnsi="宋体" w:cs="宋体"/>
          <w:szCs w:val="24"/>
        </w:rPr>
        <w:t xml:space="preserve">我公司（单位）愿针对本项目（采购编号：</w:t>
      </w:r>
      <w:r>
        <w:rPr>
          <w:rFonts w:hint="eastAsia" w:ascii="宋体" w:hAnsi="宋体" w:cs="宋体"/>
          <w:szCs w:val="24"/>
          <w:u w:val="single"/>
        </w:rPr>
        <w:t xml:space="preserve">　　　　</w:t>
      </w:r>
      <w:r>
        <w:rPr>
          <w:rFonts w:hint="eastAsia" w:ascii="宋体" w:hAnsi="宋体" w:cs="宋体"/>
          <w:szCs w:val="24"/>
        </w:rPr>
        <w:t xml:space="preserve">）进行报价，磋商文件中所有关于报价资格的文件、证明、陈述均是真实的、准确的。若有违背，我公司（单位）愿意承担由此而产生的一切后果。</w:t>
      </w:r>
      <w:r/>
    </w:p>
    <w:p>
      <w:pPr>
        <w:pStyle w:val="767"/>
        <w:ind w:left="0" w:right="34" w:firstLine="403"/>
        <w:spacing w:line="360" w:lineRule="auto"/>
        <w:rPr>
          <w:rFonts w:hint="eastAsia" w:ascii="宋体" w:hAnsi="宋体" w:cs="宋体"/>
          <w:szCs w:val="24"/>
        </w:rPr>
      </w:pPr>
      <w:r>
        <w:rPr>
          <w:rFonts w:hint="eastAsia" w:ascii="宋体" w:hAnsi="宋体" w:cs="宋体"/>
          <w:szCs w:val="24"/>
        </w:rPr>
      </w:r>
      <w:r/>
    </w:p>
    <w:p>
      <w:pPr>
        <w:pStyle w:val="767"/>
        <w:ind w:left="0" w:right="34" w:firstLine="403"/>
        <w:spacing w:line="360" w:lineRule="auto"/>
        <w:rPr>
          <w:rFonts w:hint="eastAsia" w:ascii="宋体" w:hAnsi="宋体" w:cs="宋体"/>
          <w:sz w:val="21"/>
        </w:rPr>
      </w:pPr>
      <w:r>
        <w:rPr>
          <w:rFonts w:hint="eastAsia" w:ascii="宋体" w:hAnsi="宋体" w:cs="宋体"/>
          <w:sz w:val="21"/>
        </w:rPr>
      </w:r>
      <w:r/>
    </w:p>
    <w:p>
      <w:pPr>
        <w:pStyle w:val="767"/>
        <w:ind w:left="0" w:right="34" w:firstLine="403"/>
        <w:spacing w:line="360" w:lineRule="auto"/>
        <w:rPr>
          <w:rFonts w:hint="eastAsia" w:ascii="宋体" w:hAnsi="宋体" w:cs="宋体"/>
          <w:sz w:val="21"/>
        </w:rPr>
      </w:pPr>
      <w:r>
        <w:rPr>
          <w:rFonts w:hint="eastAsia" w:ascii="宋体" w:hAnsi="宋体" w:cs="宋体"/>
          <w:sz w:val="21"/>
        </w:rPr>
      </w:r>
      <w:r/>
    </w:p>
    <w:p>
      <w:pPr>
        <w:ind w:left="3400"/>
        <w:spacing w:line="360" w:lineRule="auto"/>
        <w:rPr>
          <w:sz w:val="24"/>
        </w:rPr>
      </w:pPr>
      <w:r>
        <w:rPr>
          <w:rFonts w:hint="eastAsia"/>
          <w:sz w:val="24"/>
        </w:rPr>
        <w:t xml:space="preserve">供应商：（盖公章）</w:t>
      </w:r>
      <w:r/>
    </w:p>
    <w:p>
      <w:pPr>
        <w:ind w:left="3400"/>
        <w:spacing w:line="360" w:lineRule="auto"/>
        <w:rPr>
          <w:rFonts w:ascii="Times New Roman"/>
          <w:b/>
          <w:bCs/>
          <w:sz w:val="24"/>
          <w:szCs w:val="24"/>
        </w:rPr>
      </w:pPr>
      <w:r>
        <w:rPr>
          <w:rFonts w:hint="eastAsia"/>
          <w:sz w:val="24"/>
        </w:rPr>
        <w:t xml:space="preserve">法定代表人或其授权代表：（签字或盖章）</w:t>
      </w:r>
      <w:r/>
    </w:p>
    <w:p>
      <w:pPr>
        <w:ind w:left="3400"/>
        <w:spacing w:after="0" w:line="360" w:lineRule="auto"/>
        <w:rPr>
          <w:sz w:val="24"/>
        </w:rPr>
      </w:pPr>
      <w:r>
        <w:rPr>
          <w:rFonts w:hint="eastAsia"/>
          <w:sz w:val="24"/>
        </w:rPr>
        <w:t xml:space="preserve">日期：          年  月  日</w:t>
      </w:r>
      <w:r/>
    </w:p>
    <w:p>
      <w:pPr>
        <w:ind w:firstLine="480"/>
        <w:jc w:val="right"/>
        <w:spacing w:before="240" w:line="360" w:lineRule="auto"/>
        <w:rPr>
          <w:rFonts w:hint="eastAsia" w:hAnsi="宋体"/>
          <w:sz w:val="24"/>
        </w:rPr>
      </w:pPr>
      <w:r>
        <w:rPr>
          <w:rFonts w:hint="eastAsia" w:hAnsi="宋体"/>
          <w:sz w:val="24"/>
        </w:rPr>
      </w:r>
      <w:r/>
    </w:p>
    <w:p>
      <w:pPr>
        <w:ind w:firstLine="480"/>
        <w:jc w:val="right"/>
        <w:spacing w:before="240" w:line="360" w:lineRule="auto"/>
        <w:rPr>
          <w:rFonts w:hint="eastAsia" w:hAnsi="宋体"/>
          <w:sz w:val="24"/>
        </w:rPr>
      </w:pPr>
      <w:r>
        <w:rPr>
          <w:rFonts w:hint="eastAsia" w:hAnsi="宋体"/>
          <w:sz w:val="24"/>
        </w:rPr>
      </w:r>
      <w:r/>
    </w:p>
    <w:p>
      <w:pPr>
        <w:pStyle w:val="763"/>
        <w:rPr>
          <w:rFonts w:hint="eastAsia" w:hAnsi="宋体"/>
          <w:sz w:val="24"/>
        </w:rPr>
      </w:pPr>
      <w:r>
        <w:rPr>
          <w:rFonts w:hint="eastAsia" w:hAnsi="宋体"/>
          <w:sz w:val="24"/>
        </w:rPr>
      </w:r>
      <w:r/>
    </w:p>
    <w:p>
      <w:pPr>
        <w:pStyle w:val="763"/>
        <w:rPr>
          <w:rFonts w:hint="eastAsia" w:hAnsi="宋体"/>
          <w:sz w:val="24"/>
        </w:rPr>
      </w:pPr>
      <w:r>
        <w:rPr>
          <w:rFonts w:hint="eastAsia" w:hAnsi="宋体"/>
          <w:sz w:val="24"/>
        </w:rPr>
      </w:r>
      <w:r/>
    </w:p>
    <w:p>
      <w:pPr>
        <w:pStyle w:val="763"/>
        <w:rPr>
          <w:rFonts w:hint="eastAsia" w:hAnsi="宋体"/>
          <w:sz w:val="24"/>
        </w:rPr>
      </w:pPr>
      <w:r>
        <w:rPr>
          <w:rFonts w:hint="eastAsia" w:hAnsi="宋体"/>
          <w:sz w:val="24"/>
        </w:rPr>
      </w:r>
      <w:r/>
    </w:p>
    <w:p>
      <w:pPr>
        <w:pStyle w:val="763"/>
        <w:rPr>
          <w:rFonts w:hint="eastAsia" w:hAnsi="宋体"/>
          <w:sz w:val="24"/>
        </w:rPr>
      </w:pPr>
      <w:r>
        <w:rPr>
          <w:rFonts w:hint="eastAsia" w:hAnsi="宋体"/>
          <w:sz w:val="24"/>
        </w:rPr>
      </w:r>
      <w:r/>
    </w:p>
    <w:p>
      <w:pPr>
        <w:pStyle w:val="763"/>
        <w:rPr>
          <w:rFonts w:hint="eastAsia" w:hAnsi="宋体"/>
          <w:sz w:val="24"/>
        </w:rPr>
      </w:pPr>
      <w:r>
        <w:rPr>
          <w:rFonts w:hint="eastAsia" w:hAnsi="宋体"/>
          <w:sz w:val="24"/>
        </w:rPr>
      </w:r>
      <w:r/>
    </w:p>
    <w:p>
      <w:pPr>
        <w:jc w:val="center"/>
        <w:rPr>
          <w:rFonts w:hint="eastAsia" w:hAnsi="宋体" w:cs="宋体"/>
          <w:b/>
          <w:sz w:val="30"/>
          <w:szCs w:val="30"/>
        </w:rPr>
      </w:pPr>
      <w:r>
        <w:rPr>
          <w:rFonts w:hint="eastAsia" w:hAnsi="宋体" w:cs="宋体"/>
          <w:b/>
          <w:sz w:val="30"/>
          <w:szCs w:val="30"/>
        </w:rPr>
        <w:t xml:space="preserve">（五）承诺书（格式）</w:t>
      </w:r>
      <w:r/>
    </w:p>
    <w:p>
      <w:pPr>
        <w:jc w:val="center"/>
        <w:keepNext/>
        <w:widowControl w:val="off"/>
        <w:rPr>
          <w:rFonts w:hint="eastAsia" w:ascii="宋体" w:hAnsi="宋体" w:eastAsia="宋体" w:cs="宋体"/>
          <w:b/>
          <w:bCs w:val="0"/>
          <w:sz w:val="24"/>
          <w:szCs w:val="24"/>
          <w:lang w:val="en-US" w:eastAsia="zh-CN" w:bidi="ar-SA"/>
        </w:rPr>
        <w:outlineLvl w:val="2"/>
      </w:pPr>
      <w:r>
        <w:rPr>
          <w:rFonts w:hint="eastAsia" w:ascii="宋体" w:hAnsi="宋体" w:eastAsia="宋体" w:cs="宋体"/>
          <w:b/>
          <w:bCs w:val="0"/>
          <w:sz w:val="24"/>
          <w:szCs w:val="24"/>
          <w:lang w:val="en-US" w:eastAsia="zh-CN" w:bidi="ar-SA"/>
        </w:rPr>
        <w:t xml:space="preserve">承诺书一 （格式）</w:t>
      </w:r>
      <w:r/>
    </w:p>
    <w:p>
      <w:pPr>
        <w:jc w:val="center"/>
        <w:keepNext/>
        <w:widowControl w:val="off"/>
        <w:rPr>
          <w:rFonts w:hint="eastAsia" w:ascii="宋体" w:hAnsi="宋体" w:eastAsia="宋体" w:cs="宋体"/>
          <w:b/>
          <w:bCs w:val="0"/>
          <w:sz w:val="24"/>
          <w:szCs w:val="24"/>
          <w:lang w:val="en-US" w:eastAsia="zh-CN" w:bidi="ar-SA"/>
        </w:rPr>
        <w:outlineLvl w:val="2"/>
      </w:pPr>
      <w:r>
        <w:rPr>
          <w:rFonts w:hint="eastAsia" w:ascii="宋体" w:hAnsi="宋体" w:eastAsia="宋体" w:cs="宋体"/>
          <w:b/>
          <w:bCs w:val="0"/>
          <w:sz w:val="24"/>
          <w:szCs w:val="24"/>
          <w:lang w:val="en-US" w:eastAsia="zh-CN" w:bidi="ar-SA"/>
        </w:rPr>
      </w:r>
      <w:r/>
    </w:p>
    <w:p>
      <w:pPr>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致：</w:t>
      </w:r>
      <w:r>
        <w:rPr>
          <w:rFonts w:hint="eastAsia" w:ascii="宋体" w:hAnsi="宋体" w:eastAsia="宋体" w:cs="宋体"/>
          <w:sz w:val="24"/>
          <w:szCs w:val="24"/>
          <w:u w:val="single"/>
        </w:rPr>
        <w:t xml:space="preserve">    （采购人名称）           </w:t>
      </w:r>
      <w:r/>
    </w:p>
    <w:p>
      <w:pPr>
        <w:ind w:firstLine="482"/>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我公司自愿参加贵单位项目的报价，并接受对我公司的资格审查，我公司承诺：我公司未处于被责令停业、投标资格被取消或者财产被接管、冻结和破产状态，企业没有因骗取中标或者严重违约以及发生重大质量事故等问题，被有关部门暂停投标资格并在暂停期内的。根据贵单位提出的磋商文件要求，本公司递交的响应文件中的内容没有隐瞒、虚假、伪造等弄虚作假行为。若发现该行为，贵单位可以拒绝我公司报价，如已中标，可取消我公司中标资格，并接受政府采购主管部门对我公司弄虚作假、违反公平和诚实信用原则</w:t>
      </w:r>
      <w:r>
        <w:rPr>
          <w:rFonts w:hint="eastAsia" w:ascii="宋体" w:hAnsi="宋体" w:eastAsia="宋体" w:cs="宋体"/>
          <w:sz w:val="24"/>
          <w:szCs w:val="24"/>
          <w:lang w:eastAsia="zh-CN"/>
        </w:rPr>
        <w:t xml:space="preserve">作出</w:t>
      </w:r>
      <w:r>
        <w:rPr>
          <w:rFonts w:hint="eastAsia" w:ascii="宋体" w:hAnsi="宋体" w:eastAsia="宋体" w:cs="宋体"/>
          <w:sz w:val="24"/>
          <w:szCs w:val="24"/>
        </w:rPr>
        <w:t xml:space="preserve">的任何处理。</w:t>
      </w:r>
      <w:r/>
    </w:p>
    <w:p>
      <w:pPr>
        <w:ind w:firstLine="482"/>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我公司自愿参加贵单位项目的报价，在响应文件递交截止时间当日，本次招标中需要的建筑业企业资质动态监管结果不处于不合格状态。</w:t>
      </w:r>
      <w:r/>
    </w:p>
    <w:p>
      <w:pPr>
        <w:ind w:firstLine="480"/>
        <w:spacing w:before="240" w:after="0" w:line="360" w:lineRule="auto"/>
        <w:rPr>
          <w:rFonts w:hint="eastAsia" w:ascii="宋体" w:hAnsi="宋体" w:eastAsia="宋体" w:cs="宋体"/>
          <w:sz w:val="24"/>
          <w:szCs w:val="24"/>
        </w:rPr>
      </w:pPr>
      <w:r>
        <w:rPr>
          <w:rFonts w:hint="eastAsia" w:ascii="宋体" w:hAnsi="宋体" w:eastAsia="宋体" w:cs="宋体"/>
          <w:sz w:val="24"/>
          <w:szCs w:val="24"/>
        </w:rPr>
      </w:r>
      <w:r/>
    </w:p>
    <w:p>
      <w:pPr>
        <w:ind w:firstLine="480"/>
        <w:spacing w:before="240" w:after="0" w:line="360" w:lineRule="auto"/>
        <w:rPr>
          <w:rFonts w:hint="eastAsia" w:ascii="宋体" w:hAnsi="宋体" w:eastAsia="宋体" w:cs="宋体"/>
          <w:sz w:val="24"/>
          <w:szCs w:val="24"/>
        </w:rPr>
      </w:pPr>
      <w:r>
        <w:rPr>
          <w:rFonts w:hint="eastAsia" w:ascii="宋体" w:hAnsi="宋体" w:eastAsia="宋体" w:cs="宋体"/>
          <w:sz w:val="24"/>
          <w:szCs w:val="24"/>
        </w:rPr>
      </w:r>
      <w:r/>
    </w:p>
    <w:p>
      <w:pPr>
        <w:ind w:right="480" w:firstLine="4680"/>
        <w:spacing w:before="240" w:after="0" w:line="360" w:lineRule="auto"/>
        <w:rPr>
          <w:rFonts w:hint="eastAsia" w:ascii="宋体" w:hAnsi="宋体" w:eastAsia="宋体" w:cs="宋体"/>
          <w:sz w:val="24"/>
          <w:szCs w:val="24"/>
        </w:rPr>
      </w:pPr>
      <w:r>
        <w:rPr>
          <w:rFonts w:hint="eastAsia" w:ascii="宋体" w:hAnsi="宋体" w:eastAsia="宋体" w:cs="宋体"/>
          <w:sz w:val="24"/>
          <w:szCs w:val="24"/>
        </w:rPr>
        <w:t xml:space="preserve">投标供应商（公章）：</w:t>
      </w:r>
      <w:r/>
    </w:p>
    <w:p>
      <w:pPr>
        <w:ind w:firstLine="480"/>
        <w:jc w:val="center"/>
        <w:spacing w:before="240" w:after="0" w:line="360" w:lineRule="auto"/>
        <w:rPr>
          <w:rFonts w:hint="eastAsia" w:ascii="宋体" w:hAnsi="宋体" w:eastAsia="宋体" w:cs="宋体"/>
          <w:sz w:val="24"/>
          <w:szCs w:val="24"/>
        </w:rPr>
      </w:pPr>
      <w:r>
        <w:rPr>
          <w:rFonts w:hint="eastAsia" w:ascii="宋体" w:hAnsi="宋体" w:eastAsia="宋体" w:cs="宋体"/>
          <w:sz w:val="24"/>
          <w:szCs w:val="24"/>
        </w:rPr>
        <w:t xml:space="preserve">法定代表人或其授权代理人（签字或盖章）：   </w:t>
      </w:r>
      <w:r/>
    </w:p>
    <w:p>
      <w:pPr>
        <w:ind w:right="480"/>
        <w:spacing w:before="240" w:after="0" w:line="360" w:lineRule="auto"/>
        <w:rPr>
          <w:rFonts w:hint="eastAsia" w:ascii="宋体" w:hAnsi="宋体" w:eastAsia="宋体" w:cs="宋体"/>
          <w:sz w:val="24"/>
        </w:rPr>
      </w:pPr>
      <w:r>
        <w:rPr>
          <w:rFonts w:hint="eastAsia" w:ascii="宋体" w:hAnsi="宋体" w:eastAsia="宋体" w:cs="宋体"/>
          <w:sz w:val="24"/>
          <w:szCs w:val="24"/>
        </w:rPr>
        <w:t xml:space="preserve">                                              年    月    日</w:t>
      </w:r>
      <w:r>
        <w:rPr>
          <w:rFonts w:hint="eastAsia" w:ascii="宋体" w:hAnsi="宋体" w:eastAsia="宋体" w:cs="宋体"/>
          <w:sz w:val="24"/>
        </w:rPr>
        <w:t xml:space="preserve">  </w:t>
      </w:r>
      <w:r/>
    </w:p>
    <w:p>
      <w:pPr>
        <w:ind w:right="480"/>
        <w:spacing w:before="240" w:after="0" w:line="360" w:lineRule="auto"/>
        <w:rPr>
          <w:rFonts w:hint="eastAsia" w:ascii="宋体" w:hAnsi="宋体" w:eastAsia="宋体" w:cs="宋体"/>
          <w:sz w:val="24"/>
        </w:rPr>
      </w:pPr>
      <w:r>
        <w:rPr>
          <w:rFonts w:hint="eastAsia" w:ascii="宋体" w:hAnsi="宋体" w:eastAsia="宋体" w:cs="宋体"/>
          <w:sz w:val="24"/>
        </w:rPr>
      </w:r>
      <w:r/>
    </w:p>
    <w:p>
      <w:pPr>
        <w:ind w:right="480"/>
        <w:spacing w:before="240" w:after="0" w:line="360" w:lineRule="auto"/>
        <w:rPr>
          <w:rFonts w:hint="eastAsia" w:ascii="宋体" w:hAnsi="宋体" w:eastAsia="宋体" w:cs="宋体"/>
          <w:sz w:val="24"/>
        </w:rPr>
      </w:pPr>
      <w:r>
        <w:rPr>
          <w:rFonts w:hint="eastAsia" w:ascii="宋体" w:hAnsi="宋体" w:eastAsia="宋体" w:cs="宋体"/>
          <w:sz w:val="24"/>
        </w:rPr>
      </w:r>
      <w:r/>
    </w:p>
    <w:p>
      <w:pPr>
        <w:spacing w:after="0" w:line="240" w:lineRule="auto"/>
        <w:rPr>
          <w:rFonts w:hint="eastAsia" w:ascii="宋体" w:hAnsi="宋体" w:eastAsia="宋体" w:cs="宋体"/>
          <w:b/>
          <w:sz w:val="28"/>
          <w:szCs w:val="28"/>
        </w:rPr>
      </w:pPr>
      <w:r>
        <w:rPr>
          <w:rFonts w:hint="eastAsia" w:ascii="宋体" w:hAnsi="宋体" w:eastAsia="宋体" w:cs="宋体"/>
          <w:b/>
          <w:sz w:val="28"/>
          <w:szCs w:val="28"/>
        </w:rPr>
        <w:br w:type="page" w:clear="all"/>
      </w:r>
      <w:r/>
    </w:p>
    <w:p>
      <w:pPr>
        <w:jc w:val="center"/>
        <w:keepNext/>
        <w:spacing w:after="0" w:line="240" w:lineRule="auto"/>
        <w:rPr>
          <w:rFonts w:hint="eastAsia" w:ascii="宋体" w:hAnsi="宋体" w:eastAsia="宋体" w:cs="宋体"/>
          <w:b/>
          <w:sz w:val="15"/>
        </w:rPr>
        <w:outlineLvl w:val="2"/>
      </w:pPr>
      <w:r>
        <w:rPr>
          <w:rFonts w:hint="eastAsia" w:ascii="宋体" w:hAnsi="宋体" w:eastAsia="宋体" w:cs="宋体"/>
          <w:b/>
          <w:sz w:val="24"/>
          <w:szCs w:val="24"/>
        </w:rPr>
        <w:t xml:space="preserve">承诺书二（无在建工程格式）</w:t>
      </w:r>
      <w:r/>
    </w:p>
    <w:p>
      <w:pPr>
        <w:spacing w:before="240" w:after="0" w:line="360" w:lineRule="auto"/>
        <w:rPr>
          <w:rFonts w:hint="eastAsia" w:ascii="宋体" w:hAnsi="宋体" w:eastAsia="宋体" w:cs="宋体"/>
          <w:sz w:val="24"/>
          <w:u w:val="single"/>
        </w:rPr>
      </w:pPr>
      <w:r>
        <w:rPr>
          <w:rFonts w:hint="eastAsia" w:ascii="宋体" w:hAnsi="宋体" w:eastAsia="宋体" w:cs="宋体"/>
          <w:sz w:val="24"/>
          <w:u w:val="single"/>
        </w:rPr>
      </w:r>
      <w:r/>
    </w:p>
    <w:p>
      <w:pPr>
        <w:spacing w:before="240" w:after="0" w:line="360" w:lineRule="auto"/>
        <w:rPr>
          <w:rFonts w:hint="eastAsia" w:ascii="宋体" w:hAnsi="宋体" w:eastAsia="宋体" w:cs="宋体"/>
          <w:sz w:val="24"/>
        </w:rPr>
      </w:pPr>
      <w:r>
        <w:rPr>
          <w:rFonts w:hint="eastAsia" w:ascii="宋体" w:hAnsi="宋体" w:eastAsia="宋体" w:cs="宋体"/>
          <w:sz w:val="24"/>
          <w:u w:val="single"/>
        </w:rPr>
        <w:t xml:space="preserve">    （采购人名称）      </w:t>
      </w:r>
      <w:r>
        <w:rPr>
          <w:rFonts w:hint="eastAsia" w:ascii="宋体" w:hAnsi="宋体" w:eastAsia="宋体" w:cs="宋体"/>
          <w:sz w:val="24"/>
        </w:rPr>
        <w:t xml:space="preserve">：</w:t>
      </w:r>
      <w:r/>
    </w:p>
    <w:p>
      <w:pPr>
        <w:ind w:firstLine="480"/>
        <w:spacing w:before="240" w:after="0" w:line="360" w:lineRule="auto"/>
        <w:rPr>
          <w:rFonts w:hint="eastAsia" w:ascii="宋体" w:hAnsi="宋体" w:eastAsia="宋体" w:cs="宋体"/>
          <w:sz w:val="24"/>
        </w:rPr>
      </w:pPr>
      <w:r>
        <w:rPr>
          <w:rFonts w:hint="eastAsia" w:ascii="宋体" w:hAnsi="宋体" w:eastAsia="宋体" w:cs="宋体"/>
          <w:sz w:val="24"/>
        </w:rPr>
        <w:t xml:space="preserve">我公司保证参与（拟采购项目名称）投标的拟派</w:t>
      </w:r>
      <w:r>
        <w:rPr>
          <w:rFonts w:hint="eastAsia" w:ascii="宋体" w:hAnsi="宋体" w:eastAsia="宋体" w:cs="宋体"/>
          <w:sz w:val="24"/>
          <w:lang w:eastAsia="zh-CN"/>
        </w:rPr>
        <w:t xml:space="preserve">项目负责人</w:t>
      </w:r>
      <w:r>
        <w:rPr>
          <w:rFonts w:hint="eastAsia" w:ascii="宋体" w:hAnsi="宋体" w:eastAsia="宋体" w:cs="宋体"/>
          <w:sz w:val="24"/>
        </w:rPr>
        <w:t xml:space="preserve">是非变更后无在建工程，或</w:t>
      </w:r>
      <w:r>
        <w:rPr>
          <w:rFonts w:hint="eastAsia" w:ascii="宋体" w:hAnsi="宋体" w:eastAsia="宋体" w:cs="宋体"/>
          <w:sz w:val="24"/>
          <w:lang w:eastAsia="zh-CN"/>
        </w:rPr>
        <w:t xml:space="preserve">项目负责人</w:t>
      </w:r>
      <w:r>
        <w:rPr>
          <w:rFonts w:hint="eastAsia" w:ascii="宋体" w:hAnsi="宋体" w:eastAsia="宋体" w:cs="宋体"/>
          <w:sz w:val="24"/>
        </w:rPr>
        <w:t xml:space="preserve">是变更后无在建工程（必须原合同工期已满且变更备案之日已满6个月），或因非承包方原因致使工程项目停工或因故不能按期开工且已办理了</w:t>
      </w:r>
      <w:r>
        <w:rPr>
          <w:rFonts w:hint="eastAsia" w:ascii="宋体" w:hAnsi="宋体" w:eastAsia="宋体" w:cs="宋体"/>
          <w:sz w:val="24"/>
          <w:lang w:eastAsia="zh-CN"/>
        </w:rPr>
        <w:t xml:space="preserve">项目负责人</w:t>
      </w:r>
      <w:r>
        <w:rPr>
          <w:rFonts w:hint="eastAsia" w:ascii="宋体" w:hAnsi="宋体" w:eastAsia="宋体" w:cs="宋体"/>
          <w:sz w:val="24"/>
        </w:rPr>
        <w:t xml:space="preserve">解锁手续，或</w:t>
      </w:r>
      <w:r>
        <w:rPr>
          <w:rFonts w:hint="eastAsia" w:ascii="宋体" w:hAnsi="宋体" w:eastAsia="宋体" w:cs="宋体"/>
          <w:sz w:val="24"/>
          <w:lang w:eastAsia="zh-CN"/>
        </w:rPr>
        <w:t xml:space="preserve">项目负责人</w:t>
      </w:r>
      <w:r>
        <w:rPr>
          <w:rFonts w:hint="eastAsia" w:ascii="宋体" w:hAnsi="宋体" w:eastAsia="宋体" w:cs="宋体"/>
          <w:sz w:val="24"/>
        </w:rPr>
        <w:t xml:space="preserve">有在建工程，但该在建工程与本次招标的工程属于同一工程项目、同一项目批文、同一施工地点分段发包或分期施工的情况且总的工程规模在</w:t>
      </w:r>
      <w:r>
        <w:rPr>
          <w:rFonts w:hint="eastAsia" w:ascii="宋体" w:hAnsi="宋体" w:eastAsia="宋体" w:cs="宋体"/>
          <w:sz w:val="24"/>
          <w:lang w:eastAsia="zh-CN"/>
        </w:rPr>
        <w:t xml:space="preserve">项目负责人</w:t>
      </w:r>
      <w:r>
        <w:rPr>
          <w:rFonts w:hint="eastAsia" w:ascii="宋体" w:hAnsi="宋体" w:eastAsia="宋体" w:cs="宋体"/>
          <w:sz w:val="24"/>
        </w:rPr>
        <w:t xml:space="preserve">执业范围之内。（以上在建工程是指在其他项目担任</w:t>
      </w:r>
      <w:r>
        <w:rPr>
          <w:rFonts w:hint="eastAsia" w:ascii="宋体" w:hAnsi="宋体" w:eastAsia="宋体" w:cs="宋体"/>
          <w:sz w:val="24"/>
          <w:lang w:eastAsia="zh-CN"/>
        </w:rPr>
        <w:t xml:space="preserve">项目负责人</w:t>
      </w:r>
      <w:r>
        <w:rPr>
          <w:rFonts w:hint="eastAsia" w:ascii="宋体" w:hAnsi="宋体" w:eastAsia="宋体" w:cs="宋体"/>
          <w:sz w:val="24"/>
        </w:rPr>
        <w:t xml:space="preserve">职务）。</w:t>
      </w:r>
      <w:r/>
    </w:p>
    <w:p>
      <w:pPr>
        <w:ind w:firstLine="480"/>
        <w:spacing w:before="240" w:after="0" w:line="360" w:lineRule="auto"/>
        <w:rPr>
          <w:rFonts w:hint="eastAsia" w:ascii="宋体" w:hAnsi="宋体" w:eastAsia="宋体" w:cs="宋体"/>
          <w:sz w:val="24"/>
        </w:rPr>
      </w:pPr>
      <w:r>
        <w:rPr>
          <w:rFonts w:hint="eastAsia" w:ascii="宋体" w:hAnsi="宋体" w:eastAsia="宋体" w:cs="宋体"/>
          <w:sz w:val="24"/>
        </w:rPr>
        <w:t xml:space="preserve">我公司保证提交的</w:t>
      </w:r>
      <w:r>
        <w:rPr>
          <w:rFonts w:hint="eastAsia" w:ascii="宋体" w:hAnsi="宋体" w:eastAsia="宋体" w:cs="宋体"/>
          <w:sz w:val="24"/>
          <w:lang w:eastAsia="zh-CN"/>
        </w:rPr>
        <w:t xml:space="preserve">项目负责人</w:t>
      </w:r>
      <w:r>
        <w:rPr>
          <w:rFonts w:hint="eastAsia" w:ascii="宋体" w:hAnsi="宋体" w:eastAsia="宋体" w:cs="宋体"/>
          <w:sz w:val="24"/>
        </w:rPr>
        <w:t xml:space="preserve">的职称证书/注册建造师注册证书原件是真实的，以上承诺如有不实，采购人可取消我方投标资格，如中标采购人可取消本公司的中标资格，我公司承担一切由此造成的法律后果。</w:t>
      </w:r>
      <w:r/>
    </w:p>
    <w:p>
      <w:pPr>
        <w:ind w:firstLine="480"/>
        <w:spacing w:before="240" w:after="0" w:line="360" w:lineRule="auto"/>
        <w:rPr>
          <w:rFonts w:hint="eastAsia" w:ascii="宋体" w:hAnsi="宋体" w:eastAsia="宋体" w:cs="宋体"/>
          <w:sz w:val="24"/>
        </w:rPr>
      </w:pPr>
      <w:r>
        <w:rPr>
          <w:rFonts w:hint="eastAsia" w:ascii="宋体" w:hAnsi="宋体" w:eastAsia="宋体" w:cs="宋体"/>
          <w:sz w:val="24"/>
        </w:rPr>
        <w:t xml:space="preserve">  </w:t>
      </w:r>
      <w:r/>
    </w:p>
    <w:p>
      <w:pPr>
        <w:ind w:left="4788" w:right="480" w:firstLine="540"/>
        <w:spacing w:before="240" w:after="0" w:line="360" w:lineRule="auto"/>
        <w:rPr>
          <w:rFonts w:hint="eastAsia" w:ascii="宋体" w:hAnsi="宋体" w:eastAsia="宋体" w:cs="宋体"/>
          <w:sz w:val="24"/>
          <w:szCs w:val="24"/>
        </w:rPr>
      </w:pPr>
      <w:r>
        <w:rPr>
          <w:rFonts w:hint="eastAsia" w:ascii="宋体" w:hAnsi="宋体" w:eastAsia="宋体" w:cs="宋体"/>
          <w:sz w:val="24"/>
          <w:lang w:val="en-US" w:eastAsia="zh-CN"/>
        </w:rPr>
        <w:t xml:space="preserve">                                     </w:t>
      </w:r>
      <w:r>
        <w:rPr>
          <w:rFonts w:hint="eastAsia" w:ascii="宋体" w:hAnsi="宋体" w:eastAsia="宋体" w:cs="宋体"/>
          <w:sz w:val="24"/>
          <w:szCs w:val="24"/>
        </w:rPr>
        <w:t xml:space="preserve">投标供应商（公章）：</w:t>
      </w:r>
      <w:r/>
    </w:p>
    <w:p>
      <w:pPr>
        <w:ind w:firstLine="480"/>
        <w:jc w:val="center"/>
        <w:spacing w:before="240" w:after="0" w:line="360" w:lineRule="auto"/>
        <w:rPr>
          <w:rFonts w:hint="eastAsia" w:ascii="宋体" w:hAnsi="宋体" w:eastAsia="宋体" w:cs="宋体"/>
          <w:sz w:val="24"/>
        </w:rPr>
      </w:pPr>
      <w:r>
        <w:rPr>
          <w:rFonts w:hint="eastAsia" w:ascii="宋体" w:hAnsi="宋体" w:eastAsia="宋体" w:cs="宋体"/>
          <w:sz w:val="24"/>
          <w:szCs w:val="24"/>
        </w:rPr>
        <w:t xml:space="preserve">法定代表人或其授权代理人（签字或盖章）：</w:t>
      </w:r>
      <w:r/>
    </w:p>
    <w:p>
      <w:pPr>
        <w:ind w:right="480"/>
        <w:spacing w:before="240" w:after="0" w:line="360" w:lineRule="auto"/>
        <w:rPr>
          <w:rFonts w:hint="eastAsia" w:ascii="宋体" w:hAnsi="宋体" w:eastAsia="宋体" w:cs="宋体"/>
          <w:sz w:val="24"/>
        </w:rPr>
      </w:pPr>
      <w:r>
        <w:rPr>
          <w:rFonts w:hint="eastAsia" w:ascii="宋体" w:hAnsi="宋体" w:eastAsia="宋体" w:cs="宋体"/>
          <w:sz w:val="24"/>
        </w:rPr>
        <w:t xml:space="preserve">                                             年    月    日 </w:t>
      </w:r>
      <w:r/>
    </w:p>
    <w:p>
      <w:pPr>
        <w:ind w:right="480"/>
        <w:spacing w:before="240" w:after="0" w:line="360" w:lineRule="auto"/>
        <w:rPr>
          <w:rFonts w:hint="eastAsia" w:ascii="宋体" w:hAnsi="宋体" w:eastAsia="宋体" w:cs="宋体"/>
          <w:sz w:val="24"/>
        </w:rPr>
      </w:pPr>
      <w:r>
        <w:rPr>
          <w:rFonts w:hint="eastAsia" w:ascii="宋体" w:hAnsi="宋体" w:eastAsia="宋体" w:cs="宋体"/>
          <w:sz w:val="24"/>
        </w:rPr>
      </w:r>
      <w:r/>
    </w:p>
    <w:p>
      <w:pPr>
        <w:ind w:right="480"/>
        <w:spacing w:before="240" w:after="0" w:line="360" w:lineRule="auto"/>
        <w:rPr>
          <w:rFonts w:hint="eastAsia" w:ascii="宋体" w:hAnsi="宋体" w:eastAsia="宋体" w:cs="宋体"/>
          <w:sz w:val="24"/>
        </w:rPr>
      </w:pPr>
      <w:r>
        <w:rPr>
          <w:rFonts w:hint="eastAsia" w:ascii="宋体" w:hAnsi="宋体" w:eastAsia="宋体" w:cs="宋体"/>
          <w:sz w:val="24"/>
        </w:rPr>
      </w:r>
      <w:r/>
    </w:p>
    <w:p>
      <w:pPr>
        <w:ind w:right="480"/>
        <w:spacing w:before="240" w:after="0" w:line="360" w:lineRule="auto"/>
        <w:rPr>
          <w:rFonts w:hint="eastAsia" w:ascii="宋体" w:hAnsi="宋体" w:eastAsia="宋体" w:cs="宋体"/>
          <w:sz w:val="24"/>
        </w:rPr>
      </w:pPr>
      <w:r>
        <w:rPr>
          <w:rFonts w:hint="eastAsia" w:ascii="宋体" w:hAnsi="宋体" w:eastAsia="宋体" w:cs="宋体"/>
          <w:sz w:val="24"/>
        </w:rPr>
      </w:r>
      <w:r/>
    </w:p>
    <w:p>
      <w:pPr>
        <w:ind w:right="480"/>
        <w:spacing w:before="240" w:after="0" w:line="360" w:lineRule="auto"/>
        <w:rPr>
          <w:rFonts w:hint="eastAsia" w:ascii="宋体" w:hAnsi="宋体" w:eastAsia="宋体" w:cs="宋体"/>
          <w:sz w:val="24"/>
        </w:rPr>
      </w:pPr>
      <w:r>
        <w:rPr>
          <w:rFonts w:hint="eastAsia" w:ascii="宋体" w:hAnsi="宋体" w:eastAsia="宋体" w:cs="宋体"/>
          <w:sz w:val="24"/>
        </w:rPr>
      </w:r>
      <w:r/>
    </w:p>
    <w:p>
      <w:pPr>
        <w:ind w:right="480"/>
        <w:spacing w:before="240" w:after="0" w:line="360" w:lineRule="auto"/>
        <w:rPr>
          <w:rFonts w:hint="eastAsia" w:ascii="宋体" w:hAnsi="宋体" w:eastAsia="宋体" w:cs="宋体"/>
          <w:sz w:val="24"/>
        </w:rPr>
      </w:pPr>
      <w:r>
        <w:rPr>
          <w:rFonts w:hint="eastAsia" w:ascii="宋体" w:hAnsi="宋体" w:eastAsia="宋体" w:cs="宋体"/>
          <w:sz w:val="24"/>
        </w:rPr>
      </w:r>
      <w:r/>
    </w:p>
    <w:p>
      <w:pPr>
        <w:ind w:right="480"/>
        <w:spacing w:before="240" w:after="0" w:line="360" w:lineRule="auto"/>
        <w:rPr>
          <w:rFonts w:hint="eastAsia" w:ascii="宋体" w:hAnsi="宋体" w:eastAsia="宋体" w:cs="宋体"/>
          <w:sz w:val="24"/>
        </w:rPr>
      </w:pPr>
      <w:r>
        <w:rPr>
          <w:rFonts w:hint="eastAsia" w:ascii="宋体" w:hAnsi="宋体" w:eastAsia="宋体" w:cs="宋体"/>
          <w:sz w:val="24"/>
        </w:rPr>
      </w:r>
      <w:r/>
    </w:p>
    <w:p>
      <w:pPr>
        <w:jc w:val="center"/>
        <w:keepNext/>
        <w:widowControl w:val="off"/>
        <w:rPr>
          <w:rFonts w:hint="eastAsia" w:ascii="宋体" w:hAnsi="宋体" w:eastAsia="宋体" w:cs="宋体"/>
          <w:b/>
          <w:bCs w:val="0"/>
          <w:sz w:val="24"/>
          <w:szCs w:val="24"/>
          <w:lang w:val="en-US" w:eastAsia="zh-CN" w:bidi="ar-SA"/>
        </w:rPr>
        <w:outlineLvl w:val="2"/>
      </w:pPr>
      <w:r>
        <w:rPr>
          <w:rFonts w:hint="eastAsia" w:ascii="宋体" w:hAnsi="宋体" w:eastAsia="宋体" w:cs="宋体"/>
          <w:b/>
          <w:bCs/>
          <w:sz w:val="24"/>
          <w:szCs w:val="24"/>
          <w:lang w:val="en-US" w:eastAsia="zh-CN" w:bidi="ar-SA"/>
        </w:rPr>
        <w:t xml:space="preserve">承诺书三</w:t>
      </w:r>
      <w:r>
        <w:rPr>
          <w:rFonts w:hint="eastAsia" w:ascii="宋体" w:hAnsi="宋体" w:eastAsia="宋体" w:cs="宋体"/>
          <w:b w:val="0"/>
          <w:bCs w:val="0"/>
          <w:sz w:val="24"/>
          <w:szCs w:val="24"/>
          <w:lang w:val="en-US" w:eastAsia="zh-CN" w:bidi="ar-SA"/>
        </w:rPr>
        <w:t xml:space="preserve"> </w:t>
      </w:r>
      <w:r>
        <w:rPr>
          <w:rFonts w:hint="eastAsia" w:ascii="宋体" w:hAnsi="宋体" w:eastAsia="宋体" w:cs="宋体"/>
          <w:b/>
          <w:bCs w:val="0"/>
          <w:sz w:val="24"/>
          <w:szCs w:val="24"/>
          <w:lang w:val="en-US" w:eastAsia="zh-CN" w:bidi="ar-SA"/>
        </w:rPr>
        <w:t xml:space="preserve">（廉洁承诺书格式）</w:t>
      </w:r>
      <w:r/>
    </w:p>
    <w:p>
      <w:pPr>
        <w:ind w:firstLine="480"/>
        <w:spacing w:after="0" w:line="520" w:lineRule="exact"/>
        <w:rPr>
          <w:rFonts w:hint="eastAsia" w:ascii="宋体" w:hAnsi="宋体" w:eastAsia="宋体" w:cs="宋体"/>
          <w:sz w:val="24"/>
          <w:szCs w:val="24"/>
        </w:rPr>
      </w:pPr>
      <w:r>
        <w:rPr>
          <w:rFonts w:hint="eastAsia" w:ascii="宋体" w:hAnsi="宋体" w:eastAsia="宋体" w:cs="宋体"/>
          <w:sz w:val="24"/>
          <w:szCs w:val="24"/>
        </w:rPr>
        <w:t xml:space="preserve">为了积极配合贵单位的招标工作，有效遏制不公平竞争和违规违纪问题的发生，确保招标工作的公平、公正、公开，我们保证认真贯彻《</w:t>
      </w:r>
      <w:r>
        <w:rPr>
          <w:rFonts w:hint="eastAsia" w:ascii="宋体" w:hAnsi="宋体" w:eastAsia="宋体" w:cs="宋体"/>
          <w:bCs/>
          <w:sz w:val="24"/>
          <w:szCs w:val="24"/>
        </w:rPr>
        <w:t xml:space="preserve">中华人民共和国政府采购法</w:t>
      </w:r>
      <w:r>
        <w:rPr>
          <w:rFonts w:hint="eastAsia" w:ascii="宋体" w:hAnsi="宋体" w:eastAsia="宋体" w:cs="宋体"/>
          <w:sz w:val="24"/>
          <w:szCs w:val="24"/>
        </w:rPr>
        <w:t xml:space="preserve">》等相关规定以及相关廉洁要求，特向贵单位承诺如下事项：</w:t>
      </w:r>
      <w:r/>
    </w:p>
    <w:p>
      <w:pPr>
        <w:ind w:firstLine="480"/>
        <w:spacing w:after="0" w:line="520" w:lineRule="exact"/>
        <w:rPr>
          <w:rFonts w:hint="eastAsia" w:ascii="宋体" w:hAnsi="宋体" w:eastAsia="宋体" w:cs="宋体"/>
          <w:sz w:val="24"/>
          <w:szCs w:val="24"/>
        </w:rPr>
      </w:pPr>
      <w:r>
        <w:rPr>
          <w:rFonts w:hint="eastAsia" w:ascii="宋体" w:hAnsi="宋体" w:eastAsia="宋体" w:cs="宋体"/>
          <w:sz w:val="24"/>
          <w:szCs w:val="24"/>
          <w:lang w:eastAsia="zh-CN"/>
        </w:rPr>
        <w:t xml:space="preserve">1.</w:t>
      </w:r>
      <w:r>
        <w:rPr>
          <w:rFonts w:hint="eastAsia" w:ascii="宋体" w:hAnsi="宋体" w:eastAsia="宋体" w:cs="宋体"/>
          <w:sz w:val="24"/>
          <w:szCs w:val="24"/>
        </w:rPr>
        <w:t xml:space="preserve">自觉遵守国家法律法规及有关廉政建设制度。</w:t>
      </w:r>
      <w:r/>
    </w:p>
    <w:p>
      <w:pPr>
        <w:ind w:firstLine="480"/>
        <w:spacing w:after="0" w:line="520" w:lineRule="exact"/>
        <w:rPr>
          <w:rFonts w:hint="eastAsia" w:ascii="宋体" w:hAnsi="宋体" w:eastAsia="宋体" w:cs="宋体"/>
          <w:sz w:val="24"/>
          <w:szCs w:val="24"/>
        </w:rPr>
      </w:pPr>
      <w:r>
        <w:rPr>
          <w:rFonts w:hint="eastAsia" w:ascii="宋体" w:hAnsi="宋体" w:eastAsia="宋体" w:cs="宋体"/>
          <w:sz w:val="24"/>
          <w:szCs w:val="24"/>
          <w:lang w:eastAsia="zh-CN"/>
        </w:rPr>
        <w:t xml:space="preserve">2.</w:t>
      </w:r>
      <w:r>
        <w:rPr>
          <w:rFonts w:hint="eastAsia" w:ascii="宋体" w:hAnsi="宋体" w:eastAsia="宋体" w:cs="宋体"/>
          <w:sz w:val="24"/>
          <w:szCs w:val="24"/>
        </w:rPr>
        <w:t xml:space="preserve">主动了解贵单位招投标纪律，积极配合贵单位执行招投标廉政建设的有关规定。</w:t>
      </w:r>
      <w:r/>
    </w:p>
    <w:p>
      <w:pPr>
        <w:ind w:firstLine="480"/>
        <w:spacing w:after="0" w:line="520" w:lineRule="exact"/>
        <w:rPr>
          <w:rFonts w:hint="eastAsia" w:ascii="宋体" w:hAnsi="宋体" w:eastAsia="宋体" w:cs="宋体"/>
          <w:sz w:val="24"/>
          <w:szCs w:val="24"/>
        </w:rPr>
      </w:pPr>
      <w:r>
        <w:rPr>
          <w:rFonts w:hint="eastAsia" w:ascii="宋体" w:hAnsi="宋体" w:eastAsia="宋体" w:cs="宋体"/>
          <w:sz w:val="24"/>
          <w:szCs w:val="24"/>
          <w:lang w:eastAsia="zh-CN"/>
        </w:rPr>
        <w:t xml:space="preserve">3.</w:t>
      </w:r>
      <w:r>
        <w:rPr>
          <w:rFonts w:hint="eastAsia" w:ascii="宋体" w:hAnsi="宋体" w:eastAsia="宋体" w:cs="宋体"/>
          <w:sz w:val="24"/>
          <w:szCs w:val="24"/>
        </w:rPr>
        <w:t xml:space="preserve">不使用不正当手段妨碍、排挤其他投标供应商或串通投标。</w:t>
      </w:r>
      <w:r/>
    </w:p>
    <w:p>
      <w:pPr>
        <w:ind w:firstLine="480"/>
        <w:spacing w:after="0" w:line="520" w:lineRule="exact"/>
        <w:rPr>
          <w:rFonts w:hint="eastAsia" w:ascii="宋体" w:hAnsi="宋体" w:eastAsia="宋体" w:cs="宋体"/>
          <w:sz w:val="24"/>
          <w:szCs w:val="24"/>
        </w:rPr>
      </w:pPr>
      <w:r>
        <w:rPr>
          <w:rFonts w:hint="eastAsia" w:ascii="宋体" w:hAnsi="宋体" w:eastAsia="宋体" w:cs="宋体"/>
          <w:sz w:val="24"/>
          <w:szCs w:val="24"/>
          <w:lang w:eastAsia="zh-CN"/>
        </w:rPr>
        <w:t xml:space="preserve">4.</w:t>
      </w:r>
      <w:r>
        <w:rPr>
          <w:rFonts w:hint="eastAsia" w:ascii="宋体" w:hAnsi="宋体" w:eastAsia="宋体" w:cs="宋体"/>
          <w:sz w:val="24"/>
          <w:szCs w:val="24"/>
        </w:rPr>
        <w:t xml:space="preserve">按照磋商文件规定的方式进行投标，不隐瞒本单位投标资质的真实情况，投标资质符合规定。</w:t>
      </w:r>
      <w:r/>
    </w:p>
    <w:p>
      <w:pPr>
        <w:ind w:firstLine="480"/>
        <w:spacing w:after="0" w:line="520" w:lineRule="exact"/>
        <w:rPr>
          <w:rFonts w:hint="eastAsia" w:ascii="宋体" w:hAnsi="宋体" w:eastAsia="宋体" w:cs="宋体"/>
          <w:sz w:val="24"/>
          <w:szCs w:val="24"/>
        </w:rPr>
      </w:pPr>
      <w:r>
        <w:rPr>
          <w:rFonts w:hint="eastAsia" w:ascii="宋体" w:hAnsi="宋体" w:eastAsia="宋体" w:cs="宋体"/>
          <w:sz w:val="24"/>
          <w:szCs w:val="24"/>
          <w:lang w:eastAsia="zh-CN"/>
        </w:rPr>
        <w:t xml:space="preserve">5.</w:t>
      </w:r>
      <w:r>
        <w:rPr>
          <w:rFonts w:hint="eastAsia" w:ascii="宋体" w:hAnsi="宋体" w:eastAsia="宋体" w:cs="宋体"/>
          <w:sz w:val="24"/>
          <w:szCs w:val="24"/>
        </w:rPr>
        <w:t xml:space="preserve">不以任何方式向采购人员赠送礼品、礼金及有价证券；不宴请或邀请招标方的任何人参加高档娱乐消费、旅游、考察、参观等活动；不以任何形式报销招标方的任何人以及亲友的各种票据及费用；不进行可能影响招投标公平、公正的任何活动。</w:t>
      </w:r>
      <w:r/>
    </w:p>
    <w:p>
      <w:pPr>
        <w:ind w:firstLine="480"/>
        <w:spacing w:after="0" w:line="520" w:lineRule="exact"/>
        <w:rPr>
          <w:rFonts w:hint="eastAsia" w:ascii="宋体" w:hAnsi="宋体" w:eastAsia="宋体" w:cs="宋体"/>
          <w:sz w:val="24"/>
          <w:szCs w:val="24"/>
        </w:rPr>
      </w:pPr>
      <w:r>
        <w:rPr>
          <w:rFonts w:hint="eastAsia" w:ascii="宋体" w:hAnsi="宋体" w:eastAsia="宋体" w:cs="宋体"/>
          <w:sz w:val="24"/>
          <w:szCs w:val="24"/>
          <w:lang w:eastAsia="zh-CN"/>
        </w:rPr>
        <w:t xml:space="preserve">6.</w:t>
      </w:r>
      <w:r>
        <w:rPr>
          <w:rFonts w:hint="eastAsia" w:ascii="宋体" w:hAnsi="宋体" w:eastAsia="宋体" w:cs="宋体"/>
          <w:sz w:val="24"/>
          <w:szCs w:val="24"/>
        </w:rPr>
        <w:t xml:space="preserve">不向涉及招标的单位及个人购置或提供通信工具、交通工具和高档办公用品等。</w:t>
      </w:r>
      <w:r/>
    </w:p>
    <w:p>
      <w:pPr>
        <w:ind w:firstLine="480"/>
        <w:spacing w:after="0" w:line="520" w:lineRule="exact"/>
        <w:rPr>
          <w:rFonts w:hint="eastAsia" w:ascii="宋体" w:hAnsi="宋体" w:eastAsia="宋体" w:cs="宋体"/>
          <w:sz w:val="24"/>
          <w:szCs w:val="24"/>
        </w:rPr>
      </w:pPr>
      <w:r>
        <w:rPr>
          <w:rFonts w:hint="eastAsia" w:ascii="宋体" w:hAnsi="宋体" w:eastAsia="宋体" w:cs="宋体"/>
          <w:sz w:val="24"/>
          <w:szCs w:val="24"/>
          <w:lang w:eastAsia="zh-CN"/>
        </w:rPr>
        <w:t xml:space="preserve">7.</w:t>
      </w:r>
      <w:r>
        <w:rPr>
          <w:rFonts w:hint="eastAsia" w:ascii="宋体" w:hAnsi="宋体" w:eastAsia="宋体" w:cs="宋体"/>
          <w:sz w:val="24"/>
          <w:szCs w:val="24"/>
        </w:rPr>
        <w:t xml:space="preserve">不向涉及招标的单位及个人的配偶、子女、亲属分包此次招标项目。</w:t>
      </w:r>
      <w:r/>
    </w:p>
    <w:p>
      <w:pPr>
        <w:ind w:firstLine="480"/>
        <w:spacing w:after="0" w:line="520" w:lineRule="exact"/>
        <w:rPr>
          <w:rFonts w:hint="eastAsia" w:ascii="宋体" w:hAnsi="宋体" w:eastAsia="宋体" w:cs="宋体"/>
          <w:sz w:val="24"/>
          <w:szCs w:val="24"/>
        </w:rPr>
      </w:pPr>
      <w:r>
        <w:rPr>
          <w:rFonts w:hint="eastAsia" w:ascii="宋体" w:hAnsi="宋体" w:eastAsia="宋体" w:cs="宋体"/>
          <w:sz w:val="24"/>
          <w:szCs w:val="24"/>
          <w:lang w:eastAsia="zh-CN"/>
        </w:rPr>
        <w:t xml:space="preserve">8.</w:t>
      </w:r>
      <w:r>
        <w:rPr>
          <w:rFonts w:hint="eastAsia" w:ascii="宋体" w:hAnsi="宋体" w:eastAsia="宋体" w:cs="宋体"/>
          <w:sz w:val="24"/>
          <w:szCs w:val="24"/>
        </w:rPr>
        <w:t xml:space="preserve">不向涉及招标的单位及个人支付好处费、介绍费。</w:t>
      </w:r>
      <w:r/>
    </w:p>
    <w:p>
      <w:pPr>
        <w:ind w:firstLine="480"/>
        <w:spacing w:after="0" w:line="520" w:lineRule="exact"/>
        <w:rPr>
          <w:rFonts w:hint="eastAsia" w:ascii="宋体" w:hAnsi="宋体" w:eastAsia="宋体" w:cs="宋体"/>
          <w:sz w:val="24"/>
          <w:szCs w:val="24"/>
        </w:rPr>
      </w:pPr>
      <w:r>
        <w:rPr>
          <w:rFonts w:hint="eastAsia" w:ascii="宋体" w:hAnsi="宋体" w:eastAsia="宋体" w:cs="宋体"/>
          <w:sz w:val="24"/>
          <w:szCs w:val="24"/>
          <w:lang w:eastAsia="zh-CN"/>
        </w:rPr>
        <w:t xml:space="preserve">9.</w:t>
      </w:r>
      <w:r>
        <w:rPr>
          <w:rFonts w:hint="eastAsia" w:ascii="宋体" w:hAnsi="宋体" w:eastAsia="宋体" w:cs="宋体"/>
          <w:sz w:val="24"/>
          <w:szCs w:val="24"/>
        </w:rPr>
        <w:t xml:space="preserve">一旦发现相关人员在招标过程中有索要财物等不廉洁行为，坚决予以抵制，并及时向贵单位纪检监察室举报。</w:t>
      </w:r>
      <w:r/>
    </w:p>
    <w:p>
      <w:pPr>
        <w:ind w:firstLine="480"/>
        <w:spacing w:after="0" w:line="520" w:lineRule="exact"/>
        <w:rPr>
          <w:rFonts w:hint="eastAsia" w:ascii="宋体" w:hAnsi="宋体" w:eastAsia="宋体" w:cs="宋体"/>
          <w:sz w:val="24"/>
          <w:szCs w:val="24"/>
        </w:rPr>
      </w:pPr>
      <w:r>
        <w:rPr>
          <w:rFonts w:hint="eastAsia" w:ascii="宋体" w:hAnsi="宋体" w:eastAsia="宋体" w:cs="宋体"/>
          <w:sz w:val="24"/>
          <w:szCs w:val="24"/>
        </w:rPr>
        <w:t xml:space="preserve">我们若违反上述承诺</w:t>
      </w:r>
      <w:r>
        <w:rPr>
          <w:rFonts w:hint="eastAsia" w:ascii="宋体" w:hAnsi="宋体" w:eastAsia="宋体" w:cs="宋体"/>
          <w:sz w:val="24"/>
          <w:szCs w:val="24"/>
          <w:lang w:eastAsia="zh-CN"/>
        </w:rPr>
        <w:t xml:space="preserve">，自</w:t>
      </w:r>
      <w:r>
        <w:rPr>
          <w:rFonts w:hint="eastAsia" w:ascii="宋体" w:hAnsi="宋体" w:eastAsia="宋体" w:cs="宋体"/>
          <w:sz w:val="24"/>
          <w:szCs w:val="24"/>
        </w:rPr>
        <w:t xml:space="preserve">愿接受取消投标资格及其他任何形式的处理。</w:t>
      </w:r>
      <w:r/>
    </w:p>
    <w:p>
      <w:pPr>
        <w:ind w:right="480" w:firstLine="4680"/>
        <w:spacing w:before="240" w:after="0" w:line="360" w:lineRule="auto"/>
        <w:rPr>
          <w:rFonts w:hint="eastAsia" w:ascii="宋体" w:hAnsi="宋体" w:eastAsia="宋体" w:cs="宋体"/>
          <w:sz w:val="24"/>
          <w:szCs w:val="24"/>
        </w:rPr>
      </w:pPr>
      <w:r>
        <w:rPr>
          <w:rFonts w:hint="eastAsia" w:ascii="宋体" w:hAnsi="宋体" w:eastAsia="宋体" w:cs="宋体"/>
          <w:sz w:val="24"/>
          <w:szCs w:val="24"/>
        </w:rPr>
      </w:r>
      <w:r/>
    </w:p>
    <w:p>
      <w:pPr>
        <w:ind w:left="4788" w:right="480" w:firstLine="540"/>
        <w:spacing w:before="240" w:after="0" w:line="360" w:lineRule="auto"/>
        <w:rPr>
          <w:rFonts w:hint="eastAsia" w:ascii="宋体" w:hAnsi="宋体" w:eastAsia="宋体" w:cs="宋体"/>
          <w:sz w:val="24"/>
          <w:szCs w:val="24"/>
        </w:rPr>
      </w:pPr>
      <w:r>
        <w:rPr>
          <w:rFonts w:hint="eastAsia" w:ascii="宋体" w:hAnsi="宋体" w:eastAsia="宋体" w:cs="宋体"/>
          <w:sz w:val="24"/>
          <w:szCs w:val="24"/>
        </w:rPr>
        <w:t xml:space="preserve">投标供应商（公章）：</w:t>
      </w:r>
      <w:r/>
    </w:p>
    <w:p>
      <w:pPr>
        <w:ind w:firstLine="480"/>
        <w:jc w:val="center"/>
        <w:spacing w:before="240" w:after="0" w:line="360" w:lineRule="auto"/>
        <w:rPr>
          <w:rFonts w:hint="eastAsia" w:ascii="宋体" w:hAnsi="宋体" w:eastAsia="宋体" w:cs="宋体"/>
          <w:sz w:val="24"/>
        </w:rPr>
      </w:pP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法定代表人或其授权代理人（签字或盖章）：</w:t>
      </w:r>
      <w:r/>
    </w:p>
    <w:p>
      <w:pPr>
        <w:ind w:right="480" w:firstLine="480"/>
        <w:jc w:val="center"/>
        <w:spacing w:before="240" w:after="0" w:line="360" w:lineRule="auto"/>
        <w:rPr>
          <w:rFonts w:hint="eastAsia" w:ascii="宋体" w:hAnsi="宋体" w:eastAsia="宋体" w:cs="宋体"/>
          <w:sz w:val="24"/>
          <w:szCs w:val="24"/>
        </w:rPr>
      </w:pPr>
      <w:r>
        <w:rPr>
          <w:rFonts w:hint="eastAsia" w:ascii="宋体" w:hAnsi="宋体" w:eastAsia="宋体" w:cs="宋体"/>
          <w:sz w:val="24"/>
        </w:rPr>
        <w:t xml:space="preserve">                                      年    月    日</w:t>
      </w:r>
      <w:r>
        <w:rPr>
          <w:rFonts w:hint="eastAsia" w:ascii="宋体" w:hAnsi="宋体" w:eastAsia="宋体" w:cs="宋体"/>
          <w:sz w:val="24"/>
          <w:szCs w:val="24"/>
        </w:rPr>
        <w:t xml:space="preserve">  </w:t>
      </w:r>
      <w:r/>
    </w:p>
    <w:p>
      <w:pPr>
        <w:ind w:left="0" w:right="34"/>
        <w:jc w:val="left"/>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p>
      <w:pPr>
        <w:ind w:left="0" w:right="34"/>
        <w:jc w:val="left"/>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p>
      <w:pPr>
        <w:jc w:val="center"/>
        <w:keepNext/>
        <w:spacing w:after="0" w:line="240" w:lineRule="auto"/>
        <w:rPr>
          <w:rFonts w:hint="eastAsia" w:ascii="宋体" w:hAnsi="宋体" w:eastAsia="宋体" w:cs="宋体"/>
          <w:b/>
          <w:sz w:val="28"/>
          <w:szCs w:val="22"/>
        </w:rPr>
        <w:outlineLvl w:val="2"/>
      </w:pPr>
      <w:r>
        <w:rPr>
          <w:rFonts w:hint="eastAsia" w:ascii="宋体" w:hAnsi="宋体" w:eastAsia="宋体" w:cs="宋体"/>
          <w:bCs/>
          <w:sz w:val="24"/>
          <w:szCs w:val="24"/>
        </w:rPr>
        <w:br w:type="page" w:clear="all"/>
      </w:r>
      <w:r>
        <w:rPr>
          <w:rFonts w:hint="eastAsia" w:ascii="宋体" w:hAnsi="宋体" w:eastAsia="宋体" w:cs="宋体"/>
          <w:b/>
          <w:bCs/>
          <w:sz w:val="24"/>
          <w:szCs w:val="24"/>
        </w:rPr>
        <w:t xml:space="preserve">承诺书四</w:t>
      </w:r>
      <w:r/>
    </w:p>
    <w:p>
      <w:pPr>
        <w:spacing w:after="0" w:line="240" w:lineRule="auto"/>
        <w:rPr>
          <w:rFonts w:hint="eastAsia" w:ascii="宋体" w:hAnsi="宋体" w:eastAsia="宋体" w:cs="宋体"/>
          <w:sz w:val="24"/>
        </w:rPr>
      </w:pPr>
      <w:r>
        <w:rPr>
          <w:rFonts w:hint="eastAsia" w:ascii="宋体" w:hAnsi="宋体" w:eastAsia="宋体" w:cs="宋体"/>
          <w:sz w:val="24"/>
        </w:rPr>
      </w:r>
      <w:r/>
    </w:p>
    <w:p>
      <w:pPr>
        <w:spacing w:after="0" w:line="240" w:lineRule="auto"/>
        <w:rPr>
          <w:rFonts w:hint="eastAsia" w:ascii="宋体" w:hAnsi="宋体" w:eastAsia="宋体" w:cs="宋体"/>
          <w:sz w:val="24"/>
          <w:u w:val="single"/>
        </w:rPr>
      </w:pPr>
      <w:r>
        <w:rPr>
          <w:rFonts w:hint="eastAsia" w:ascii="宋体" w:hAnsi="宋体" w:eastAsia="宋体" w:cs="宋体"/>
          <w:sz w:val="24"/>
        </w:rPr>
        <w:t xml:space="preserve">（采购人名称）：</w:t>
      </w:r>
      <w:r/>
    </w:p>
    <w:p>
      <w:pPr>
        <w:spacing w:after="0" w:line="240" w:lineRule="auto"/>
        <w:rPr>
          <w:rFonts w:hint="eastAsia" w:ascii="宋体" w:hAnsi="宋体" w:eastAsia="宋体" w:cs="宋体"/>
          <w:sz w:val="24"/>
          <w:u w:val="single"/>
        </w:rPr>
      </w:pPr>
      <w:r>
        <w:rPr>
          <w:rFonts w:hint="eastAsia" w:ascii="宋体" w:hAnsi="宋体" w:eastAsia="宋体" w:cs="宋体"/>
          <w:sz w:val="24"/>
          <w:u w:val="single"/>
        </w:rPr>
      </w:r>
      <w:r/>
    </w:p>
    <w:p>
      <w:pPr>
        <w:ind w:firstLine="480"/>
        <w:spacing w:after="0" w:line="560" w:lineRule="exact"/>
        <w:rPr>
          <w:rFonts w:hint="eastAsia" w:ascii="宋体" w:hAnsi="宋体" w:eastAsia="宋体" w:cs="宋体"/>
          <w:sz w:val="24"/>
        </w:rPr>
      </w:pPr>
      <w:r>
        <w:rPr>
          <w:rFonts w:hint="eastAsia" w:ascii="宋体" w:hAnsi="宋体" w:eastAsia="宋体" w:cs="宋体"/>
          <w:sz w:val="24"/>
        </w:rPr>
        <w:t xml:space="preserve">我公司理解并支持公司，关于______________（项目名称）标段（以下简称“本工程”）加强监管的初衷和做法。郑重承诺：在本工程中标后，严格执行采购人关于质量、安全、文明施工、进度工期、工程款支付、结算审计等规章制度。不更换投标</w:t>
      </w:r>
      <w:r>
        <w:rPr>
          <w:rFonts w:hint="eastAsia" w:ascii="宋体" w:hAnsi="宋体" w:eastAsia="宋体" w:cs="宋体"/>
          <w:sz w:val="24"/>
          <w:lang w:eastAsia="zh-CN"/>
        </w:rPr>
        <w:t xml:space="preserve">项目负责人</w:t>
      </w:r>
      <w:r>
        <w:rPr>
          <w:rFonts w:hint="eastAsia" w:ascii="宋体" w:hAnsi="宋体" w:eastAsia="宋体" w:cs="宋体"/>
          <w:sz w:val="24"/>
        </w:rPr>
        <w:t xml:space="preserve">且项目组成员悉数到场参与项目管理。不违法转包、分包。如若在本工程建设过程中，有违反上述情况或被行政主管部门通报的，则立即清退出场。工程完工后，如若因质量、工期、文明施工方面的问题被主管部门督办或举报、投诉，则接受罚款、暂缓支付工程款等处罚，并承担一切因上述引发的后果。</w:t>
      </w:r>
      <w:r/>
    </w:p>
    <w:p>
      <w:pPr>
        <w:ind w:firstLine="420"/>
        <w:spacing w:after="0" w:line="240" w:lineRule="auto"/>
        <w:rPr>
          <w:rFonts w:hint="eastAsia" w:ascii="宋体" w:hAnsi="宋体" w:eastAsia="宋体" w:cs="宋体"/>
          <w:sz w:val="24"/>
        </w:rPr>
      </w:pPr>
      <w:r>
        <w:rPr>
          <w:rFonts w:hint="eastAsia" w:ascii="宋体" w:hAnsi="宋体" w:eastAsia="宋体" w:cs="宋体"/>
          <w:sz w:val="24"/>
        </w:rPr>
      </w:r>
      <w:r/>
    </w:p>
    <w:p>
      <w:pPr>
        <w:ind w:firstLine="420"/>
        <w:spacing w:after="0" w:line="240" w:lineRule="auto"/>
        <w:rPr>
          <w:rFonts w:hint="eastAsia" w:ascii="宋体" w:hAnsi="宋体" w:eastAsia="宋体" w:cs="宋体"/>
          <w:sz w:val="24"/>
        </w:rPr>
      </w:pPr>
      <w:r>
        <w:rPr>
          <w:rFonts w:hint="eastAsia" w:ascii="宋体" w:hAnsi="宋体" w:eastAsia="宋体" w:cs="宋体"/>
          <w:sz w:val="24"/>
        </w:rPr>
        <w:t xml:space="preserve">特此承诺。</w:t>
      </w:r>
      <w:r/>
    </w:p>
    <w:p>
      <w:pPr>
        <w:ind w:firstLine="420"/>
        <w:spacing w:after="0" w:line="240" w:lineRule="auto"/>
        <w:rPr>
          <w:rFonts w:hint="eastAsia" w:ascii="宋体" w:hAnsi="宋体" w:eastAsia="宋体" w:cs="宋体"/>
          <w:sz w:val="24"/>
        </w:rPr>
      </w:pPr>
      <w:r>
        <w:rPr>
          <w:rFonts w:hint="eastAsia" w:ascii="宋体" w:hAnsi="宋体" w:eastAsia="宋体" w:cs="宋体"/>
          <w:sz w:val="24"/>
        </w:rPr>
      </w:r>
      <w:r/>
    </w:p>
    <w:p>
      <w:pPr>
        <w:spacing w:after="0" w:line="240" w:lineRule="auto"/>
        <w:rPr>
          <w:rFonts w:hint="eastAsia" w:ascii="宋体" w:hAnsi="宋体" w:eastAsia="宋体" w:cs="宋体"/>
          <w:sz w:val="24"/>
        </w:rPr>
      </w:pPr>
      <w:r>
        <w:rPr>
          <w:rFonts w:hint="eastAsia" w:ascii="宋体" w:hAnsi="宋体" w:eastAsia="宋体" w:cs="宋体"/>
          <w:sz w:val="24"/>
        </w:rPr>
      </w:r>
      <w:r/>
    </w:p>
    <w:p>
      <w:pPr>
        <w:ind w:left="4788" w:right="480" w:firstLine="540"/>
        <w:spacing w:before="240" w:after="0" w:line="360" w:lineRule="auto"/>
        <w:rPr>
          <w:rFonts w:hint="eastAsia" w:ascii="宋体" w:hAnsi="宋体" w:eastAsia="宋体" w:cs="宋体"/>
          <w:sz w:val="24"/>
          <w:szCs w:val="24"/>
        </w:rPr>
      </w:pPr>
      <w:r>
        <w:rPr>
          <w:rFonts w:hint="eastAsia" w:ascii="宋体" w:hAnsi="宋体" w:eastAsia="宋体" w:cs="宋体"/>
          <w:sz w:val="24"/>
          <w:szCs w:val="24"/>
        </w:rPr>
        <w:t xml:space="preserve">投标供应商（公章）：</w:t>
      </w:r>
      <w:r/>
    </w:p>
    <w:p>
      <w:pPr>
        <w:ind w:firstLine="480"/>
        <w:jc w:val="center"/>
        <w:spacing w:before="240" w:after="0" w:line="360" w:lineRule="auto"/>
        <w:rPr>
          <w:rFonts w:hint="eastAsia" w:ascii="宋体" w:hAnsi="宋体" w:eastAsia="宋体" w:cs="宋体"/>
          <w:sz w:val="24"/>
        </w:rPr>
      </w:pP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法定代表人或其授权代理人（签字或盖章）：</w:t>
      </w:r>
      <w:r/>
    </w:p>
    <w:p>
      <w:pPr>
        <w:ind w:left="420" w:right="0" w:firstLine="5520"/>
        <w:jc w:val="left"/>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lang w:val="en-US" w:eastAsia="zh-CN" w:bidi="ar-SA"/>
        </w:rPr>
        <w:t xml:space="preserve"> 年    月    日</w:t>
      </w:r>
      <w:r/>
    </w:p>
    <w:p>
      <w:pPr>
        <w:spacing w:line="360" w:lineRule="auto"/>
        <w:rPr>
          <w:rFonts w:ascii="Times New Roman"/>
          <w:b/>
          <w:bCs/>
          <w:sz w:val="24"/>
          <w:szCs w:val="24"/>
        </w:rPr>
      </w:pPr>
      <w:r>
        <w:rPr>
          <w:rFonts w:hint="eastAsia" w:hAnsi="宋体" w:cs="宋体"/>
          <w:b/>
          <w:sz w:val="30"/>
          <w:szCs w:val="30"/>
        </w:rPr>
        <w:br w:type="page" w:clear="all"/>
      </w:r>
      <w:r/>
    </w:p>
    <w:p>
      <w:pPr>
        <w:jc w:val="center"/>
        <w:rPr>
          <w:rFonts w:hint="eastAsia" w:hAnsi="宋体" w:cs="宋体"/>
          <w:b/>
          <w:sz w:val="30"/>
          <w:szCs w:val="30"/>
        </w:rPr>
      </w:pPr>
      <w:r>
        <w:rPr>
          <w:rFonts w:hint="eastAsia" w:hAnsi="宋体" w:cs="宋体"/>
          <w:b/>
          <w:sz w:val="30"/>
          <w:szCs w:val="30"/>
        </w:rPr>
        <w:t xml:space="preserve">（六）供应商简介和经营情况说明</w:t>
      </w:r>
      <w:r/>
    </w:p>
    <w:p>
      <w:pPr>
        <w:jc w:val="center"/>
        <w:rPr>
          <w:rFonts w:hint="eastAsia" w:hAnsi="宋体" w:cs="宋体"/>
          <w:sz w:val="24"/>
        </w:rPr>
      </w:pPr>
      <w:r/>
      <w:bookmarkStart w:id="529" w:name="_Toc92788041"/>
      <w:r>
        <w:rPr>
          <w:rFonts w:hint="eastAsia" w:hAnsi="宋体" w:cs="宋体"/>
          <w:sz w:val="24"/>
        </w:rPr>
        <w:t xml:space="preserve">（内容写不完的栏目可相应扩展）</w:t>
      </w:r>
      <w:bookmarkEnd w:id="529"/>
      <w:r/>
      <w:r/>
    </w:p>
    <w:p>
      <w:pPr>
        <w:pStyle w:val="752"/>
        <w:ind w:firstLine="480"/>
        <w:spacing w:line="360" w:lineRule="auto"/>
        <w:rPr>
          <w:rFonts w:hint="eastAsia" w:ascii="宋体" w:hAnsi="宋体" w:cs="宋体"/>
          <w:sz w:val="24"/>
        </w:rPr>
      </w:pPr>
      <w:r>
        <w:rPr>
          <w:rFonts w:hint="eastAsia" w:ascii="宋体" w:hAnsi="宋体" w:cs="宋体"/>
          <w:sz w:val="24"/>
        </w:rPr>
        <w:t xml:space="preserve">供应商名称（盖章）</w:t>
      </w:r>
      <w:r/>
    </w:p>
    <w:tbl>
      <w:tblPr>
        <w:tblStyle w:val="748"/>
        <w:tblW w:w="4998" w:type="pct"/>
        <w:jc w:val="center"/>
        <w:tblBorders>
          <w:top w:val="single" w:color="auto" w:sz="6" w:space="0"/>
          <w:left w:val="single" w:color="auto" w:sz="6" w:space="0"/>
          <w:bottom w:val="single" w:color="auto" w:sz="6" w:space="0"/>
          <w:right w:val="single" w:color="auto" w:sz="6"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2737"/>
        <w:gridCol w:w="2303"/>
        <w:gridCol w:w="161"/>
        <w:gridCol w:w="1918"/>
        <w:gridCol w:w="2840"/>
      </w:tblGrid>
      <w:tr>
        <w:trPr>
          <w:jc w:val="center"/>
        </w:trPr>
        <w:tc>
          <w:tcPr>
            <w:tcBorders>
              <w:top w:val="single" w:color="auto" w:sz="6" w:space="0"/>
              <w:left w:val="single" w:color="auto" w:sz="6" w:space="0"/>
              <w:bottom w:val="single" w:color="auto" w:sz="6" w:space="0"/>
              <w:right w:val="single" w:color="auto" w:sz="6" w:space="0"/>
            </w:tcBorders>
            <w:tcW w:w="1374" w:type="pct"/>
            <w:vAlign w:val="center"/>
            <w:textDirection w:val="lrTb"/>
            <w:noWrap w:val="false"/>
          </w:tcPr>
          <w:p>
            <w:pPr>
              <w:pStyle w:val="752"/>
              <w:contextualSpacing/>
              <w:ind w:firstLine="0"/>
              <w:jc w:val="center"/>
              <w:spacing w:after="0" w:line="276" w:lineRule="auto"/>
              <w:rPr>
                <w:rFonts w:hint="eastAsia" w:ascii="宋体" w:hAnsi="宋体" w:cs="宋体"/>
                <w:sz w:val="24"/>
              </w:rPr>
            </w:pPr>
            <w:r>
              <w:rPr>
                <w:rFonts w:hint="eastAsia" w:ascii="宋体" w:hAnsi="宋体" w:cs="宋体"/>
                <w:sz w:val="24"/>
              </w:rPr>
              <w:t xml:space="preserve">法定代表人</w:t>
            </w:r>
            <w:r/>
          </w:p>
        </w:tc>
        <w:tc>
          <w:tcPr>
            <w:gridSpan w:val="2"/>
            <w:tcBorders>
              <w:top w:val="single" w:color="auto" w:sz="6" w:space="0"/>
              <w:left w:val="single" w:color="auto" w:sz="6" w:space="0"/>
              <w:bottom w:val="single" w:color="auto" w:sz="6" w:space="0"/>
              <w:right w:val="single" w:color="auto" w:sz="6" w:space="0"/>
            </w:tcBorders>
            <w:tcW w:w="1237" w:type="pct"/>
            <w:textDirection w:val="lrTb"/>
            <w:noWrap w:val="false"/>
          </w:tcPr>
          <w:p>
            <w:pPr>
              <w:pStyle w:val="752"/>
              <w:contextualSpacing/>
              <w:ind w:firstLine="480"/>
              <w:spacing w:after="0" w:line="276" w:lineRule="auto"/>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962" w:type="pct"/>
            <w:vAlign w:val="center"/>
            <w:textDirection w:val="lrTb"/>
            <w:noWrap w:val="false"/>
          </w:tcPr>
          <w:p>
            <w:pPr>
              <w:pStyle w:val="752"/>
              <w:contextualSpacing/>
              <w:ind w:firstLine="0"/>
              <w:jc w:val="center"/>
              <w:spacing w:after="0" w:line="276" w:lineRule="auto"/>
              <w:rPr>
                <w:rFonts w:hint="eastAsia" w:ascii="宋体" w:hAnsi="宋体" w:cs="宋体"/>
                <w:sz w:val="24"/>
              </w:rPr>
            </w:pPr>
            <w:r>
              <w:rPr>
                <w:rFonts w:hint="eastAsia" w:ascii="宋体" w:hAnsi="宋体" w:cs="宋体"/>
                <w:sz w:val="24"/>
              </w:rPr>
              <w:t xml:space="preserve">成立日期</w:t>
            </w:r>
            <w:r/>
          </w:p>
        </w:tc>
        <w:tc>
          <w:tcPr>
            <w:tcBorders>
              <w:top w:val="single" w:color="auto" w:sz="6" w:space="0"/>
              <w:left w:val="single" w:color="auto" w:sz="6" w:space="0"/>
              <w:bottom w:val="single" w:color="auto" w:sz="6" w:space="0"/>
              <w:right w:val="single" w:color="auto" w:sz="6" w:space="0"/>
            </w:tcBorders>
            <w:tcW w:w="1424" w:type="pct"/>
            <w:textDirection w:val="lrTb"/>
            <w:noWrap w:val="false"/>
          </w:tcPr>
          <w:p>
            <w:pPr>
              <w:pStyle w:val="752"/>
              <w:contextualSpacing/>
              <w:ind w:firstLine="480"/>
              <w:spacing w:after="0" w:line="276" w:lineRule="auto"/>
              <w:rPr>
                <w:rFonts w:hint="eastAsia" w:ascii="宋体" w:hAnsi="宋体" w:cs="宋体"/>
                <w:sz w:val="24"/>
              </w:rPr>
            </w:pPr>
            <w:r>
              <w:rPr>
                <w:rFonts w:hint="eastAsia" w:ascii="宋体" w:hAnsi="宋体" w:cs="宋体"/>
                <w:sz w:val="24"/>
              </w:rPr>
            </w:r>
            <w:r/>
          </w:p>
        </w:tc>
      </w:tr>
      <w:tr>
        <w:trPr>
          <w:jc w:val="center"/>
        </w:trPr>
        <w:tc>
          <w:tcPr>
            <w:tcBorders>
              <w:top w:val="single" w:color="auto" w:sz="6" w:space="0"/>
              <w:left w:val="single" w:color="auto" w:sz="6" w:space="0"/>
              <w:bottom w:val="single" w:color="auto" w:sz="6" w:space="0"/>
              <w:right w:val="single" w:color="auto" w:sz="6" w:space="0"/>
            </w:tcBorders>
            <w:tcW w:w="1374" w:type="pct"/>
            <w:vAlign w:val="center"/>
            <w:textDirection w:val="lrTb"/>
            <w:noWrap w:val="false"/>
          </w:tcPr>
          <w:p>
            <w:pPr>
              <w:pStyle w:val="752"/>
              <w:contextualSpacing/>
              <w:ind w:firstLine="0"/>
              <w:jc w:val="center"/>
              <w:spacing w:after="0" w:line="276" w:lineRule="auto"/>
              <w:rPr>
                <w:rFonts w:hint="eastAsia" w:ascii="宋体" w:hAnsi="宋体" w:cs="宋体"/>
                <w:sz w:val="24"/>
              </w:rPr>
            </w:pPr>
            <w:r>
              <w:rPr>
                <w:rFonts w:hint="eastAsia" w:ascii="宋体" w:hAnsi="宋体" w:cs="宋体"/>
                <w:sz w:val="24"/>
              </w:rPr>
              <w:t xml:space="preserve">企业地址</w:t>
            </w:r>
            <w:r/>
          </w:p>
        </w:tc>
        <w:tc>
          <w:tcPr>
            <w:gridSpan w:val="2"/>
            <w:tcBorders>
              <w:top w:val="single" w:color="auto" w:sz="6" w:space="0"/>
              <w:left w:val="single" w:color="auto" w:sz="6" w:space="0"/>
              <w:bottom w:val="single" w:color="auto" w:sz="6" w:space="0"/>
              <w:right w:val="single" w:color="auto" w:sz="6" w:space="0"/>
            </w:tcBorders>
            <w:tcW w:w="1237" w:type="pct"/>
            <w:textDirection w:val="lrTb"/>
            <w:noWrap w:val="false"/>
          </w:tcPr>
          <w:p>
            <w:pPr>
              <w:pStyle w:val="752"/>
              <w:contextualSpacing/>
              <w:ind w:firstLine="480"/>
              <w:spacing w:after="0" w:line="276" w:lineRule="auto"/>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962" w:type="pct"/>
            <w:vAlign w:val="center"/>
            <w:textDirection w:val="lrTb"/>
            <w:noWrap w:val="false"/>
          </w:tcPr>
          <w:p>
            <w:pPr>
              <w:pStyle w:val="752"/>
              <w:contextualSpacing/>
              <w:ind w:firstLine="0"/>
              <w:jc w:val="center"/>
              <w:spacing w:after="0" w:line="276" w:lineRule="auto"/>
              <w:rPr>
                <w:rFonts w:hint="eastAsia" w:ascii="宋体" w:hAnsi="宋体" w:cs="宋体"/>
                <w:sz w:val="24"/>
              </w:rPr>
            </w:pPr>
            <w:r>
              <w:rPr>
                <w:rFonts w:hint="eastAsia" w:ascii="宋体" w:hAnsi="宋体" w:cs="宋体"/>
                <w:sz w:val="24"/>
              </w:rPr>
              <w:t xml:space="preserve">注册资本</w:t>
            </w:r>
            <w:r/>
          </w:p>
        </w:tc>
        <w:tc>
          <w:tcPr>
            <w:tcBorders>
              <w:top w:val="single" w:color="auto" w:sz="6" w:space="0"/>
              <w:left w:val="single" w:color="auto" w:sz="6" w:space="0"/>
              <w:bottom w:val="single" w:color="auto" w:sz="6" w:space="0"/>
              <w:right w:val="single" w:color="auto" w:sz="6" w:space="0"/>
            </w:tcBorders>
            <w:tcW w:w="1424" w:type="pct"/>
            <w:textDirection w:val="lrTb"/>
            <w:noWrap w:val="false"/>
          </w:tcPr>
          <w:p>
            <w:pPr>
              <w:pStyle w:val="752"/>
              <w:contextualSpacing/>
              <w:ind w:firstLine="840"/>
              <w:spacing w:after="0" w:line="276" w:lineRule="auto"/>
              <w:rPr>
                <w:rFonts w:hint="eastAsia" w:ascii="宋体" w:hAnsi="宋体" w:cs="宋体"/>
                <w:sz w:val="24"/>
              </w:rPr>
            </w:pPr>
            <w:r>
              <w:rPr>
                <w:rFonts w:hint="eastAsia" w:ascii="宋体" w:hAnsi="宋体" w:cs="宋体"/>
                <w:sz w:val="24"/>
              </w:rPr>
              <w:t xml:space="preserve">万元</w:t>
            </w:r>
            <w:r/>
          </w:p>
        </w:tc>
      </w:tr>
      <w:tr>
        <w:trPr>
          <w:jc w:val="center"/>
        </w:trPr>
        <w:tc>
          <w:tcPr>
            <w:tcBorders>
              <w:top w:val="single" w:color="auto" w:sz="6" w:space="0"/>
              <w:left w:val="single" w:color="auto" w:sz="6" w:space="0"/>
              <w:bottom w:val="single" w:color="auto" w:sz="6" w:space="0"/>
              <w:right w:val="single" w:color="auto" w:sz="6" w:space="0"/>
            </w:tcBorders>
            <w:tcW w:w="1374" w:type="pct"/>
            <w:vAlign w:val="center"/>
            <w:textDirection w:val="lrTb"/>
            <w:noWrap w:val="false"/>
          </w:tcPr>
          <w:p>
            <w:pPr>
              <w:pStyle w:val="752"/>
              <w:contextualSpacing/>
              <w:ind w:firstLine="0"/>
              <w:jc w:val="center"/>
              <w:spacing w:after="0" w:line="276" w:lineRule="auto"/>
              <w:rPr>
                <w:rFonts w:hint="eastAsia" w:ascii="宋体" w:hAnsi="宋体" w:cs="宋体"/>
                <w:sz w:val="24"/>
              </w:rPr>
            </w:pPr>
            <w:r>
              <w:rPr>
                <w:rFonts w:hint="eastAsia" w:ascii="宋体" w:hAnsi="宋体" w:cs="宋体"/>
                <w:sz w:val="24"/>
              </w:rPr>
              <w:t xml:space="preserve">经营范围</w:t>
            </w:r>
            <w:r/>
          </w:p>
        </w:tc>
        <w:tc>
          <w:tcPr>
            <w:gridSpan w:val="4"/>
            <w:tcBorders>
              <w:top w:val="single" w:color="auto" w:sz="6" w:space="0"/>
              <w:left w:val="single" w:color="auto" w:sz="6" w:space="0"/>
              <w:bottom w:val="single" w:color="auto" w:sz="6" w:space="0"/>
              <w:right w:val="single" w:color="auto" w:sz="6" w:space="0"/>
            </w:tcBorders>
            <w:tcW w:w="3625" w:type="pct"/>
            <w:textDirection w:val="lrTb"/>
            <w:noWrap w:val="false"/>
          </w:tcPr>
          <w:p>
            <w:pPr>
              <w:pStyle w:val="752"/>
              <w:contextualSpacing/>
              <w:ind w:firstLine="480"/>
              <w:spacing w:after="0" w:line="276" w:lineRule="auto"/>
              <w:rPr>
                <w:rFonts w:hint="eastAsia" w:ascii="宋体" w:hAnsi="宋体" w:cs="宋体"/>
                <w:sz w:val="24"/>
              </w:rPr>
            </w:pPr>
            <w:r>
              <w:rPr>
                <w:rFonts w:hint="eastAsia" w:ascii="宋体" w:hAnsi="宋体" w:cs="宋体"/>
                <w:sz w:val="24"/>
              </w:rPr>
            </w:r>
            <w:r/>
          </w:p>
        </w:tc>
      </w:tr>
      <w:tr>
        <w:trPr>
          <w:jc w:val="center"/>
        </w:trPr>
        <w:tc>
          <w:tcPr>
            <w:tcBorders>
              <w:top w:val="single" w:color="auto" w:sz="6" w:space="0"/>
              <w:left w:val="single" w:color="auto" w:sz="6" w:space="0"/>
              <w:bottom w:val="single" w:color="auto" w:sz="6" w:space="0"/>
              <w:right w:val="single" w:color="auto" w:sz="6" w:space="0"/>
            </w:tcBorders>
            <w:tcW w:w="1374" w:type="pct"/>
            <w:vAlign w:val="center"/>
            <w:textDirection w:val="lrTb"/>
            <w:noWrap w:val="false"/>
          </w:tcPr>
          <w:p>
            <w:pPr>
              <w:pStyle w:val="752"/>
              <w:contextualSpacing/>
              <w:ind w:firstLine="0"/>
              <w:jc w:val="center"/>
              <w:spacing w:after="0" w:line="276" w:lineRule="auto"/>
              <w:rPr>
                <w:rFonts w:hint="eastAsia" w:ascii="宋体" w:hAnsi="宋体" w:cs="宋体"/>
                <w:sz w:val="24"/>
              </w:rPr>
            </w:pPr>
            <w:r>
              <w:rPr>
                <w:rFonts w:hint="eastAsia" w:ascii="宋体" w:hAnsi="宋体" w:cs="宋体"/>
                <w:sz w:val="24"/>
              </w:rPr>
              <w:t xml:space="preserve">职工人数</w:t>
            </w:r>
            <w:r/>
          </w:p>
        </w:tc>
        <w:tc>
          <w:tcPr>
            <w:tcBorders>
              <w:top w:val="single" w:color="auto" w:sz="6" w:space="0"/>
              <w:left w:val="single" w:color="auto" w:sz="6" w:space="0"/>
              <w:bottom w:val="single" w:color="auto" w:sz="6" w:space="0"/>
              <w:right w:val="single" w:color="auto" w:sz="6" w:space="0"/>
            </w:tcBorders>
            <w:tcW w:w="1155" w:type="pct"/>
            <w:textDirection w:val="lrTb"/>
            <w:noWrap w:val="false"/>
          </w:tcPr>
          <w:p>
            <w:pPr>
              <w:pStyle w:val="752"/>
              <w:contextualSpacing/>
              <w:ind w:firstLine="480"/>
              <w:spacing w:after="0" w:line="276" w:lineRule="auto"/>
              <w:rPr>
                <w:rFonts w:hint="eastAsia" w:ascii="宋体" w:hAnsi="宋体" w:cs="宋体"/>
                <w:sz w:val="24"/>
              </w:rPr>
            </w:pPr>
            <w:r>
              <w:rPr>
                <w:rFonts w:hint="eastAsia" w:ascii="宋体" w:hAnsi="宋体" w:cs="宋体"/>
                <w:sz w:val="24"/>
              </w:rPr>
            </w:r>
            <w:r/>
          </w:p>
        </w:tc>
        <w:tc>
          <w:tcPr>
            <w:gridSpan w:val="3"/>
            <w:tcBorders>
              <w:top w:val="single" w:color="auto" w:sz="6" w:space="0"/>
              <w:left w:val="single" w:color="auto" w:sz="6" w:space="0"/>
              <w:bottom w:val="single" w:color="auto" w:sz="6" w:space="0"/>
              <w:right w:val="single" w:color="auto" w:sz="6" w:space="0"/>
            </w:tcBorders>
            <w:tcW w:w="2469" w:type="pct"/>
            <w:textDirection w:val="lrTb"/>
            <w:noWrap w:val="false"/>
          </w:tcPr>
          <w:p>
            <w:pPr>
              <w:pStyle w:val="752"/>
              <w:contextualSpacing/>
              <w:ind w:firstLine="480"/>
              <w:spacing w:after="0" w:line="276" w:lineRule="auto"/>
              <w:rPr>
                <w:rFonts w:hint="eastAsia" w:ascii="宋体" w:hAnsi="宋体" w:cs="宋体"/>
                <w:sz w:val="24"/>
              </w:rPr>
            </w:pPr>
            <w:r>
              <w:rPr>
                <w:rFonts w:hint="eastAsia" w:ascii="宋体" w:hAnsi="宋体" w:cs="宋体"/>
                <w:sz w:val="24"/>
              </w:rPr>
              <w:t xml:space="preserve">其中：</w:t>
            </w:r>
            <w:r/>
          </w:p>
          <w:p>
            <w:pPr>
              <w:pStyle w:val="752"/>
              <w:contextualSpacing/>
              <w:ind w:left="1255" w:hanging="480"/>
              <w:spacing w:after="0" w:line="276" w:lineRule="auto"/>
              <w:rPr>
                <w:rFonts w:hint="eastAsia" w:ascii="宋体" w:hAnsi="宋体" w:cs="宋体"/>
                <w:sz w:val="24"/>
              </w:rPr>
            </w:pPr>
            <w:r>
              <w:rPr>
                <w:rFonts w:hint="eastAsia" w:ascii="宋体" w:hAnsi="宋体" w:cs="宋体"/>
                <w:sz w:val="24"/>
              </w:rPr>
              <w:t xml:space="preserve">中级职称</w:t>
            </w:r>
            <w:r>
              <w:rPr>
                <w:rFonts w:hint="eastAsia" w:ascii="宋体" w:hAnsi="宋体" w:cs="宋体"/>
                <w:sz w:val="24"/>
                <w:u w:val="single"/>
              </w:rPr>
              <w:t xml:space="preserve">    </w:t>
            </w:r>
            <w:r>
              <w:rPr>
                <w:rFonts w:hint="eastAsia" w:ascii="宋体" w:hAnsi="宋体" w:cs="宋体"/>
                <w:sz w:val="24"/>
              </w:rPr>
              <w:t xml:space="preserve">人数、</w:t>
            </w:r>
            <w:r/>
          </w:p>
          <w:p>
            <w:pPr>
              <w:pStyle w:val="752"/>
              <w:contextualSpacing/>
              <w:ind w:left="1255" w:hanging="480"/>
              <w:spacing w:after="0" w:line="276" w:lineRule="auto"/>
              <w:rPr>
                <w:rFonts w:hint="eastAsia" w:ascii="宋体" w:hAnsi="宋体" w:cs="宋体"/>
                <w:sz w:val="24"/>
              </w:rPr>
            </w:pPr>
            <w:r>
              <w:rPr>
                <w:rFonts w:hint="eastAsia" w:ascii="宋体" w:hAnsi="宋体" w:cs="宋体"/>
                <w:sz w:val="24"/>
              </w:rPr>
              <w:t xml:space="preserve">高级职称</w:t>
            </w:r>
            <w:r>
              <w:rPr>
                <w:rFonts w:hint="eastAsia" w:ascii="宋体" w:hAnsi="宋体" w:cs="宋体"/>
                <w:sz w:val="24"/>
                <w:u w:val="single"/>
              </w:rPr>
              <w:t xml:space="preserve">     </w:t>
            </w:r>
            <w:r>
              <w:rPr>
                <w:rFonts w:hint="eastAsia" w:ascii="宋体" w:hAnsi="宋体" w:cs="宋体"/>
                <w:sz w:val="24"/>
              </w:rPr>
              <w:t xml:space="preserve">人数</w:t>
            </w:r>
            <w:r/>
          </w:p>
        </w:tc>
      </w:tr>
      <w:tr>
        <w:trPr>
          <w:jc w:val="center"/>
          <w:trHeight w:val="566"/>
        </w:trPr>
        <w:tc>
          <w:tcPr>
            <w:tcBorders>
              <w:top w:val="single" w:color="auto" w:sz="6" w:space="0"/>
              <w:left w:val="single" w:color="auto" w:sz="6" w:space="0"/>
              <w:bottom w:val="single" w:color="auto" w:sz="6" w:space="0"/>
              <w:right w:val="single" w:color="auto" w:sz="6" w:space="0"/>
            </w:tcBorders>
            <w:tcW w:w="1374" w:type="pct"/>
            <w:vAlign w:val="center"/>
            <w:textDirection w:val="lrTb"/>
            <w:noWrap w:val="false"/>
          </w:tcPr>
          <w:p>
            <w:pPr>
              <w:pStyle w:val="752"/>
              <w:contextualSpacing/>
              <w:ind w:firstLine="0"/>
              <w:jc w:val="center"/>
              <w:spacing w:after="0" w:line="276" w:lineRule="auto"/>
              <w:rPr>
                <w:rFonts w:hint="eastAsia" w:ascii="宋体" w:hAnsi="宋体" w:cs="宋体"/>
                <w:sz w:val="24"/>
              </w:rPr>
            </w:pPr>
            <w:r>
              <w:rPr>
                <w:rFonts w:hint="eastAsia" w:ascii="宋体" w:hAnsi="宋体" w:cs="宋体"/>
                <w:sz w:val="24"/>
              </w:rPr>
              <w:t xml:space="preserve">20</w:t>
            </w:r>
            <w:r>
              <w:rPr>
                <w:rFonts w:ascii="宋体" w:hAnsi="宋体" w:cs="宋体"/>
                <w:sz w:val="24"/>
              </w:rPr>
              <w:t xml:space="preserve">2</w:t>
            </w:r>
            <w:r>
              <w:rPr>
                <w:rFonts w:hint="eastAsia" w:ascii="宋体" w:hAnsi="宋体" w:cs="宋体"/>
                <w:sz w:val="24"/>
                <w:lang w:val="en-US" w:eastAsia="zh-CN"/>
              </w:rPr>
              <w:t xml:space="preserve">5</w:t>
            </w:r>
            <w:r>
              <w:rPr>
                <w:rFonts w:hint="eastAsia" w:ascii="宋体" w:hAnsi="宋体" w:cs="宋体"/>
                <w:sz w:val="24"/>
              </w:rPr>
              <w:t xml:space="preserve">年12月资产总额</w:t>
            </w:r>
            <w:r/>
          </w:p>
        </w:tc>
        <w:tc>
          <w:tcPr>
            <w:tcBorders>
              <w:top w:val="single" w:color="auto" w:sz="6" w:space="0"/>
              <w:left w:val="single" w:color="auto" w:sz="6" w:space="0"/>
              <w:bottom w:val="single" w:color="auto" w:sz="6" w:space="0"/>
              <w:right w:val="single" w:color="auto" w:sz="6" w:space="0"/>
            </w:tcBorders>
            <w:tcW w:w="1155" w:type="pct"/>
            <w:textDirection w:val="lrTb"/>
            <w:noWrap w:val="false"/>
          </w:tcPr>
          <w:p>
            <w:pPr>
              <w:pStyle w:val="752"/>
              <w:contextualSpacing/>
              <w:ind w:firstLine="480"/>
              <w:spacing w:after="0" w:line="276" w:lineRule="auto"/>
              <w:rPr>
                <w:rFonts w:hint="eastAsia" w:ascii="宋体" w:hAnsi="宋体" w:cs="宋体"/>
                <w:sz w:val="24"/>
              </w:rPr>
            </w:pPr>
            <w:r>
              <w:rPr>
                <w:rFonts w:hint="eastAsia" w:ascii="宋体" w:hAnsi="宋体" w:cs="宋体"/>
                <w:sz w:val="24"/>
              </w:rPr>
              <w:t xml:space="preserve">      万元</w:t>
            </w:r>
            <w:r/>
          </w:p>
        </w:tc>
        <w:tc>
          <w:tcPr>
            <w:gridSpan w:val="2"/>
            <w:tcBorders>
              <w:top w:val="single" w:color="auto" w:sz="6" w:space="0"/>
              <w:left w:val="single" w:color="auto" w:sz="6" w:space="0"/>
              <w:bottom w:val="single" w:color="auto" w:sz="6" w:space="0"/>
              <w:right w:val="single" w:color="auto" w:sz="6" w:space="0"/>
            </w:tcBorders>
            <w:tcW w:w="1044" w:type="pct"/>
            <w:vAlign w:val="center"/>
            <w:textDirection w:val="lrTb"/>
            <w:noWrap w:val="false"/>
          </w:tcPr>
          <w:p>
            <w:pPr>
              <w:pStyle w:val="752"/>
              <w:contextualSpacing/>
              <w:ind w:firstLine="0"/>
              <w:jc w:val="center"/>
              <w:spacing w:after="0" w:line="276" w:lineRule="auto"/>
              <w:rPr>
                <w:rFonts w:hint="eastAsia" w:ascii="宋体" w:hAnsi="宋体" w:cs="宋体"/>
                <w:sz w:val="24"/>
              </w:rPr>
            </w:pPr>
            <w:r>
              <w:rPr>
                <w:rFonts w:hint="eastAsia" w:ascii="宋体" w:hAnsi="宋体" w:cs="宋体"/>
                <w:sz w:val="24"/>
              </w:rPr>
              <w:t xml:space="preserve">净资产</w:t>
            </w:r>
            <w:r/>
          </w:p>
        </w:tc>
        <w:tc>
          <w:tcPr>
            <w:tcBorders>
              <w:top w:val="single" w:color="auto" w:sz="6" w:space="0"/>
              <w:left w:val="single" w:color="auto" w:sz="6" w:space="0"/>
              <w:bottom w:val="single" w:color="auto" w:sz="6" w:space="0"/>
              <w:right w:val="single" w:color="auto" w:sz="6" w:space="0"/>
            </w:tcBorders>
            <w:tcW w:w="1424" w:type="pct"/>
            <w:textDirection w:val="lrTb"/>
            <w:noWrap w:val="false"/>
          </w:tcPr>
          <w:p>
            <w:pPr>
              <w:pStyle w:val="752"/>
              <w:contextualSpacing/>
              <w:ind w:firstLine="480"/>
              <w:spacing w:after="0" w:line="276" w:lineRule="auto"/>
              <w:rPr>
                <w:rFonts w:hint="eastAsia" w:ascii="宋体" w:hAnsi="宋体" w:cs="宋体"/>
                <w:sz w:val="24"/>
              </w:rPr>
            </w:pPr>
            <w:r>
              <w:rPr>
                <w:rFonts w:hint="eastAsia" w:ascii="宋体" w:hAnsi="宋体" w:cs="宋体"/>
                <w:sz w:val="24"/>
              </w:rPr>
              <w:t xml:space="preserve">         万元</w:t>
            </w:r>
            <w:r/>
          </w:p>
        </w:tc>
      </w:tr>
      <w:tr>
        <w:trPr>
          <w:jc w:val="center"/>
        </w:trPr>
        <w:tc>
          <w:tcPr>
            <w:tcBorders>
              <w:top w:val="single" w:color="auto" w:sz="6" w:space="0"/>
              <w:left w:val="single" w:color="auto" w:sz="6" w:space="0"/>
              <w:bottom w:val="single" w:color="auto" w:sz="6" w:space="0"/>
              <w:right w:val="single" w:color="auto" w:sz="6" w:space="0"/>
            </w:tcBorders>
            <w:tcW w:w="1374" w:type="pct"/>
            <w:vAlign w:val="center"/>
            <w:textDirection w:val="lrTb"/>
            <w:noWrap w:val="false"/>
          </w:tcPr>
          <w:p>
            <w:pPr>
              <w:pStyle w:val="752"/>
              <w:contextualSpacing/>
              <w:ind w:firstLine="0"/>
              <w:jc w:val="center"/>
              <w:spacing w:after="0" w:line="276" w:lineRule="auto"/>
              <w:rPr>
                <w:rFonts w:hint="eastAsia" w:ascii="宋体" w:hAnsi="宋体" w:cs="宋体"/>
                <w:sz w:val="24"/>
              </w:rPr>
            </w:pPr>
            <w:r>
              <w:rPr>
                <w:rFonts w:hint="eastAsia" w:ascii="宋体" w:hAnsi="宋体" w:cs="宋体"/>
                <w:sz w:val="24"/>
              </w:rPr>
              <w:t xml:space="preserve">20</w:t>
            </w:r>
            <w:r>
              <w:rPr>
                <w:rFonts w:ascii="宋体" w:hAnsi="宋体" w:cs="宋体"/>
                <w:sz w:val="24"/>
              </w:rPr>
              <w:t xml:space="preserve">2</w:t>
            </w:r>
            <w:r>
              <w:rPr>
                <w:rFonts w:hint="eastAsia" w:ascii="宋体" w:hAnsi="宋体" w:cs="宋体"/>
                <w:sz w:val="24"/>
                <w:lang w:val="en-US" w:eastAsia="zh-CN"/>
              </w:rPr>
              <w:t xml:space="preserve">5</w:t>
            </w:r>
            <w:r>
              <w:rPr>
                <w:rFonts w:hint="eastAsia" w:ascii="宋体" w:hAnsi="宋体" w:cs="宋体"/>
                <w:sz w:val="24"/>
              </w:rPr>
              <w:t xml:space="preserve">年12月股东权益</w:t>
            </w:r>
            <w:r/>
          </w:p>
        </w:tc>
        <w:tc>
          <w:tcPr>
            <w:tcBorders>
              <w:top w:val="single" w:color="auto" w:sz="6" w:space="0"/>
              <w:left w:val="single" w:color="auto" w:sz="6" w:space="0"/>
              <w:bottom w:val="single" w:color="auto" w:sz="6" w:space="0"/>
              <w:right w:val="single" w:color="auto" w:sz="6" w:space="0"/>
            </w:tcBorders>
            <w:tcW w:w="1155" w:type="pct"/>
            <w:textDirection w:val="lrTb"/>
            <w:noWrap w:val="false"/>
          </w:tcPr>
          <w:p>
            <w:pPr>
              <w:pStyle w:val="752"/>
              <w:contextualSpacing/>
              <w:ind w:firstLine="480"/>
              <w:spacing w:after="0" w:line="276" w:lineRule="auto"/>
              <w:rPr>
                <w:rFonts w:hint="eastAsia" w:ascii="宋体" w:hAnsi="宋体" w:cs="宋体"/>
                <w:sz w:val="24"/>
              </w:rPr>
            </w:pPr>
            <w:r>
              <w:rPr>
                <w:rFonts w:hint="eastAsia" w:ascii="宋体" w:hAnsi="宋体" w:cs="宋体"/>
                <w:sz w:val="24"/>
              </w:rPr>
              <w:t xml:space="preserve">      万元</w:t>
            </w:r>
            <w:r/>
          </w:p>
        </w:tc>
        <w:tc>
          <w:tcPr>
            <w:gridSpan w:val="2"/>
            <w:tcBorders>
              <w:top w:val="single" w:color="auto" w:sz="6" w:space="0"/>
              <w:left w:val="single" w:color="auto" w:sz="6" w:space="0"/>
              <w:bottom w:val="single" w:color="auto" w:sz="6" w:space="0"/>
              <w:right w:val="single" w:color="auto" w:sz="6" w:space="0"/>
            </w:tcBorders>
            <w:tcW w:w="1044" w:type="pct"/>
            <w:vAlign w:val="center"/>
            <w:textDirection w:val="lrTb"/>
            <w:noWrap w:val="false"/>
          </w:tcPr>
          <w:p>
            <w:pPr>
              <w:pStyle w:val="752"/>
              <w:contextualSpacing/>
              <w:ind w:firstLine="0"/>
              <w:jc w:val="center"/>
              <w:spacing w:after="0" w:line="276" w:lineRule="auto"/>
              <w:rPr>
                <w:rFonts w:hint="eastAsia" w:ascii="宋体" w:hAnsi="宋体" w:cs="宋体"/>
                <w:sz w:val="24"/>
              </w:rPr>
            </w:pPr>
            <w:r>
              <w:rPr>
                <w:rFonts w:hint="eastAsia" w:ascii="宋体" w:hAnsi="宋体" w:cs="宋体"/>
                <w:sz w:val="24"/>
              </w:rPr>
              <w:t xml:space="preserve">20</w:t>
            </w:r>
            <w:r>
              <w:rPr>
                <w:rFonts w:ascii="宋体" w:hAnsi="宋体" w:cs="宋体"/>
                <w:sz w:val="24"/>
              </w:rPr>
              <w:t xml:space="preserve">2</w:t>
            </w:r>
            <w:r>
              <w:rPr>
                <w:rFonts w:hint="eastAsia" w:ascii="宋体" w:hAnsi="宋体" w:cs="宋体"/>
                <w:sz w:val="24"/>
                <w:lang w:val="en-US" w:eastAsia="zh-CN"/>
              </w:rPr>
              <w:t xml:space="preserve">5</w:t>
            </w:r>
            <w:r>
              <w:rPr>
                <w:rFonts w:hint="eastAsia" w:ascii="宋体" w:hAnsi="宋体" w:cs="宋体"/>
                <w:sz w:val="24"/>
              </w:rPr>
              <w:t xml:space="preserve">年业务收入</w:t>
            </w:r>
            <w:r/>
          </w:p>
        </w:tc>
        <w:tc>
          <w:tcPr>
            <w:tcBorders>
              <w:top w:val="single" w:color="auto" w:sz="6" w:space="0"/>
              <w:left w:val="single" w:color="auto" w:sz="6" w:space="0"/>
              <w:bottom w:val="single" w:color="auto" w:sz="6" w:space="0"/>
              <w:right w:val="single" w:color="auto" w:sz="6" w:space="0"/>
            </w:tcBorders>
            <w:tcW w:w="1424" w:type="pct"/>
            <w:textDirection w:val="lrTb"/>
            <w:noWrap w:val="false"/>
          </w:tcPr>
          <w:p>
            <w:pPr>
              <w:pStyle w:val="752"/>
              <w:contextualSpacing/>
              <w:ind w:firstLine="480"/>
              <w:spacing w:after="0" w:line="276" w:lineRule="auto"/>
              <w:rPr>
                <w:rFonts w:hint="eastAsia" w:ascii="宋体" w:hAnsi="宋体" w:cs="宋体"/>
                <w:sz w:val="24"/>
              </w:rPr>
            </w:pPr>
            <w:r>
              <w:rPr>
                <w:rFonts w:hint="eastAsia" w:ascii="宋体" w:hAnsi="宋体" w:cs="宋体"/>
                <w:sz w:val="24"/>
              </w:rPr>
              <w:t xml:space="preserve">         万元</w:t>
            </w:r>
            <w:r/>
          </w:p>
        </w:tc>
      </w:tr>
      <w:tr>
        <w:trPr>
          <w:jc w:val="center"/>
        </w:trPr>
        <w:tc>
          <w:tcPr>
            <w:tcBorders>
              <w:top w:val="single" w:color="auto" w:sz="6" w:space="0"/>
              <w:left w:val="single" w:color="auto" w:sz="6" w:space="0"/>
              <w:bottom w:val="single" w:color="auto" w:sz="6" w:space="0"/>
              <w:right w:val="single" w:color="auto" w:sz="6" w:space="0"/>
            </w:tcBorders>
            <w:tcW w:w="1374" w:type="pct"/>
            <w:vAlign w:val="center"/>
            <w:textDirection w:val="lrTb"/>
            <w:noWrap w:val="false"/>
          </w:tcPr>
          <w:p>
            <w:pPr>
              <w:pStyle w:val="752"/>
              <w:contextualSpacing/>
              <w:ind w:firstLine="0"/>
              <w:jc w:val="center"/>
              <w:spacing w:after="0" w:line="276" w:lineRule="auto"/>
              <w:rPr>
                <w:rFonts w:hint="eastAsia" w:ascii="宋体" w:hAnsi="宋体" w:cs="宋体"/>
                <w:sz w:val="24"/>
              </w:rPr>
            </w:pPr>
            <w:r>
              <w:rPr>
                <w:rFonts w:hint="eastAsia" w:ascii="宋体" w:hAnsi="宋体" w:cs="宋体"/>
                <w:sz w:val="24"/>
              </w:rPr>
              <w:t xml:space="preserve">20</w:t>
            </w:r>
            <w:r>
              <w:rPr>
                <w:rFonts w:ascii="宋体" w:hAnsi="宋体" w:cs="宋体"/>
                <w:sz w:val="24"/>
              </w:rPr>
              <w:t xml:space="preserve">2</w:t>
            </w:r>
            <w:r>
              <w:rPr>
                <w:rFonts w:hint="eastAsia" w:ascii="宋体" w:hAnsi="宋体" w:cs="宋体"/>
                <w:sz w:val="24"/>
                <w:lang w:val="en-US" w:eastAsia="zh-CN"/>
              </w:rPr>
              <w:t xml:space="preserve">5</w:t>
            </w:r>
            <w:r>
              <w:rPr>
                <w:rFonts w:hint="eastAsia" w:ascii="宋体" w:hAnsi="宋体" w:cs="宋体"/>
                <w:sz w:val="24"/>
              </w:rPr>
              <w:t xml:space="preserve">年实现利润</w:t>
            </w:r>
            <w:r/>
          </w:p>
        </w:tc>
        <w:tc>
          <w:tcPr>
            <w:tcBorders>
              <w:top w:val="single" w:color="auto" w:sz="6" w:space="0"/>
              <w:left w:val="single" w:color="auto" w:sz="6" w:space="0"/>
              <w:bottom w:val="single" w:color="auto" w:sz="6" w:space="0"/>
              <w:right w:val="single" w:color="auto" w:sz="6" w:space="0"/>
            </w:tcBorders>
            <w:tcW w:w="1155" w:type="pct"/>
            <w:textDirection w:val="lrTb"/>
            <w:noWrap w:val="false"/>
          </w:tcPr>
          <w:p>
            <w:pPr>
              <w:pStyle w:val="752"/>
              <w:contextualSpacing/>
              <w:ind w:firstLine="1200"/>
              <w:spacing w:after="0" w:line="276" w:lineRule="auto"/>
              <w:rPr>
                <w:rFonts w:hint="eastAsia" w:ascii="宋体" w:hAnsi="宋体" w:cs="宋体"/>
                <w:sz w:val="24"/>
              </w:rPr>
            </w:pPr>
            <w:r>
              <w:rPr>
                <w:rFonts w:hint="eastAsia" w:ascii="宋体" w:hAnsi="宋体" w:cs="宋体"/>
                <w:sz w:val="24"/>
              </w:rPr>
              <w:t xml:space="preserve">万元</w:t>
            </w:r>
            <w:r/>
          </w:p>
        </w:tc>
        <w:tc>
          <w:tcPr>
            <w:gridSpan w:val="2"/>
            <w:tcBorders>
              <w:top w:val="single" w:color="auto" w:sz="6" w:space="0"/>
              <w:left w:val="single" w:color="auto" w:sz="6" w:space="0"/>
              <w:bottom w:val="single" w:color="auto" w:sz="6" w:space="0"/>
              <w:right w:val="single" w:color="auto" w:sz="6" w:space="0"/>
            </w:tcBorders>
            <w:tcW w:w="1044" w:type="pct"/>
            <w:textDirection w:val="lrTb"/>
            <w:noWrap w:val="false"/>
          </w:tcPr>
          <w:p>
            <w:pPr>
              <w:pStyle w:val="752"/>
              <w:contextualSpacing/>
              <w:ind w:firstLine="480"/>
              <w:spacing w:after="0" w:line="276" w:lineRule="auto"/>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424" w:type="pct"/>
            <w:textDirection w:val="lrTb"/>
            <w:noWrap w:val="false"/>
          </w:tcPr>
          <w:p>
            <w:pPr>
              <w:pStyle w:val="752"/>
              <w:contextualSpacing/>
              <w:ind w:firstLine="480"/>
              <w:spacing w:after="0" w:line="276" w:lineRule="auto"/>
              <w:rPr>
                <w:rFonts w:hint="eastAsia" w:ascii="宋体" w:hAnsi="宋体" w:cs="宋体"/>
                <w:sz w:val="24"/>
              </w:rPr>
            </w:pPr>
            <w:r>
              <w:rPr>
                <w:rFonts w:hint="eastAsia" w:ascii="宋体" w:hAnsi="宋体" w:cs="宋体"/>
                <w:sz w:val="24"/>
              </w:rPr>
            </w:r>
            <w:r/>
          </w:p>
        </w:tc>
      </w:tr>
      <w:tr>
        <w:trPr>
          <w:jc w:val="center"/>
        </w:trPr>
        <w:tc>
          <w:tcPr>
            <w:tcBorders>
              <w:top w:val="single" w:color="auto" w:sz="6" w:space="0"/>
              <w:left w:val="single" w:color="auto" w:sz="6" w:space="0"/>
              <w:bottom w:val="single" w:color="auto" w:sz="6" w:space="0"/>
              <w:right w:val="single" w:color="auto" w:sz="6" w:space="0"/>
            </w:tcBorders>
            <w:tcW w:w="1374" w:type="pct"/>
            <w:vAlign w:val="center"/>
            <w:textDirection w:val="lrTb"/>
            <w:noWrap w:val="false"/>
          </w:tcPr>
          <w:p>
            <w:pPr>
              <w:pStyle w:val="752"/>
              <w:contextualSpacing/>
              <w:ind w:firstLine="480"/>
              <w:jc w:val="center"/>
              <w:spacing w:after="0" w:line="276" w:lineRule="auto"/>
              <w:rPr>
                <w:rFonts w:hint="eastAsia" w:ascii="宋体" w:hAnsi="宋体" w:cs="宋体"/>
                <w:sz w:val="24"/>
              </w:rPr>
            </w:pPr>
            <w:r>
              <w:rPr>
                <w:rFonts w:hint="eastAsia" w:ascii="宋体" w:hAnsi="宋体" w:cs="宋体"/>
                <w:sz w:val="24"/>
              </w:rPr>
              <w:t xml:space="preserve">办公面积</w:t>
            </w:r>
            <w:r/>
          </w:p>
        </w:tc>
        <w:tc>
          <w:tcPr>
            <w:tcBorders>
              <w:top w:val="single" w:color="auto" w:sz="6" w:space="0"/>
              <w:left w:val="single" w:color="auto" w:sz="6" w:space="0"/>
              <w:bottom w:val="single" w:color="auto" w:sz="6" w:space="0"/>
              <w:right w:val="single" w:color="auto" w:sz="6" w:space="0"/>
            </w:tcBorders>
            <w:tcW w:w="1155" w:type="pct"/>
            <w:vAlign w:val="center"/>
            <w:textDirection w:val="lrTb"/>
            <w:noWrap w:val="false"/>
          </w:tcPr>
          <w:p>
            <w:pPr>
              <w:pStyle w:val="752"/>
              <w:contextualSpacing/>
              <w:ind w:firstLine="480"/>
              <w:jc w:val="right"/>
              <w:spacing w:after="0" w:line="276" w:lineRule="auto"/>
              <w:rPr>
                <w:rFonts w:hint="eastAsia" w:ascii="宋体" w:hAnsi="宋体" w:cs="宋体"/>
                <w:sz w:val="24"/>
              </w:rPr>
            </w:pPr>
            <w:r>
              <w:rPr>
                <w:rFonts w:hint="eastAsia" w:ascii="宋体" w:hAnsi="宋体" w:cs="宋体"/>
                <w:sz w:val="24"/>
              </w:rPr>
              <w:t xml:space="preserve">平方米</w:t>
            </w:r>
            <w:r/>
          </w:p>
        </w:tc>
        <w:tc>
          <w:tcPr>
            <w:gridSpan w:val="2"/>
            <w:tcBorders>
              <w:top w:val="single" w:color="auto" w:sz="6" w:space="0"/>
              <w:left w:val="single" w:color="auto" w:sz="6" w:space="0"/>
              <w:bottom w:val="single" w:color="auto" w:sz="6" w:space="0"/>
              <w:right w:val="single" w:color="auto" w:sz="6" w:space="0"/>
            </w:tcBorders>
            <w:tcW w:w="1044" w:type="pct"/>
            <w:vAlign w:val="center"/>
            <w:textDirection w:val="lrTb"/>
            <w:noWrap w:val="false"/>
          </w:tcPr>
          <w:p>
            <w:pPr>
              <w:pStyle w:val="752"/>
              <w:contextualSpacing/>
              <w:ind w:firstLine="480"/>
              <w:jc w:val="center"/>
              <w:spacing w:after="0" w:line="276" w:lineRule="auto"/>
              <w:rPr>
                <w:rFonts w:hint="eastAsia" w:ascii="宋体" w:hAnsi="宋体" w:cs="宋体"/>
                <w:sz w:val="24"/>
              </w:rPr>
            </w:pPr>
            <w:r>
              <w:rPr>
                <w:rFonts w:hint="eastAsia" w:ascii="宋体" w:hAnsi="宋体" w:cs="宋体"/>
                <w:sz w:val="24"/>
              </w:rPr>
              <w:t xml:space="preserve">其中：</w:t>
            </w:r>
            <w:r/>
          </w:p>
        </w:tc>
        <w:tc>
          <w:tcPr>
            <w:tcBorders>
              <w:top w:val="single" w:color="auto" w:sz="6" w:space="0"/>
              <w:left w:val="single" w:color="auto" w:sz="6" w:space="0"/>
              <w:bottom w:val="single" w:color="auto" w:sz="6" w:space="0"/>
              <w:right w:val="single" w:color="auto" w:sz="6" w:space="0"/>
            </w:tcBorders>
            <w:tcW w:w="1424" w:type="pct"/>
            <w:textDirection w:val="lrTb"/>
            <w:noWrap w:val="false"/>
          </w:tcPr>
          <w:p>
            <w:pPr>
              <w:pStyle w:val="752"/>
              <w:contextualSpacing/>
              <w:ind w:firstLine="0"/>
              <w:spacing w:after="0" w:line="276" w:lineRule="auto"/>
              <w:rPr>
                <w:rFonts w:hint="eastAsia" w:ascii="宋体" w:hAnsi="宋体" w:cs="宋体"/>
                <w:sz w:val="24"/>
              </w:rPr>
            </w:pPr>
            <w:r>
              <w:rPr>
                <w:rFonts w:hint="eastAsia" w:ascii="宋体" w:hAnsi="宋体" w:cs="宋体"/>
                <w:sz w:val="24"/>
              </w:rPr>
              <w:t xml:space="preserve">自有面积    平方米</w:t>
            </w:r>
            <w:r/>
          </w:p>
          <w:p>
            <w:pPr>
              <w:pStyle w:val="752"/>
              <w:contextualSpacing/>
              <w:ind w:firstLine="0"/>
              <w:spacing w:after="0" w:line="276" w:lineRule="auto"/>
              <w:rPr>
                <w:rFonts w:hint="eastAsia" w:ascii="宋体" w:hAnsi="宋体" w:cs="宋体"/>
                <w:sz w:val="24"/>
              </w:rPr>
            </w:pPr>
            <w:r>
              <w:rPr>
                <w:rFonts w:hint="eastAsia" w:ascii="宋体" w:hAnsi="宋体" w:cs="宋体"/>
                <w:sz w:val="24"/>
              </w:rPr>
              <w:t xml:space="preserve">承租面积    平方米</w:t>
            </w:r>
            <w:r/>
          </w:p>
        </w:tc>
      </w:tr>
      <w:tr>
        <w:trPr>
          <w:jc w:val="center"/>
        </w:trPr>
        <w:tc>
          <w:tcPr>
            <w:gridSpan w:val="2"/>
            <w:tcBorders>
              <w:top w:val="single" w:color="auto" w:sz="6" w:space="0"/>
              <w:left w:val="single" w:color="auto" w:sz="6" w:space="0"/>
              <w:bottom w:val="single" w:color="auto" w:sz="6" w:space="0"/>
              <w:right w:val="single" w:color="auto" w:sz="6" w:space="0"/>
            </w:tcBorders>
            <w:tcW w:w="2530" w:type="pct"/>
            <w:vAlign w:val="center"/>
            <w:textDirection w:val="lrTb"/>
            <w:noWrap w:val="false"/>
          </w:tcPr>
          <w:p>
            <w:pPr>
              <w:pStyle w:val="752"/>
              <w:contextualSpacing/>
              <w:ind w:firstLine="0"/>
              <w:jc w:val="center"/>
              <w:spacing w:after="0" w:line="276" w:lineRule="auto"/>
              <w:rPr>
                <w:rFonts w:hint="eastAsia" w:ascii="宋体" w:hAnsi="宋体" w:cs="宋体"/>
                <w:sz w:val="24"/>
              </w:rPr>
            </w:pPr>
            <w:r>
              <w:rPr>
                <w:rFonts w:hint="eastAsia" w:ascii="宋体" w:hAnsi="宋体" w:cs="宋体"/>
                <w:sz w:val="24"/>
              </w:rPr>
              <w:t xml:space="preserve">单位简历及内设机构情况</w:t>
            </w:r>
            <w:r/>
          </w:p>
        </w:tc>
        <w:tc>
          <w:tcPr>
            <w:gridSpan w:val="3"/>
            <w:tcBorders>
              <w:top w:val="single" w:color="auto" w:sz="6" w:space="0"/>
              <w:left w:val="single" w:color="auto" w:sz="6" w:space="0"/>
              <w:bottom w:val="single" w:color="auto" w:sz="6" w:space="0"/>
              <w:right w:val="single" w:color="auto" w:sz="6" w:space="0"/>
            </w:tcBorders>
            <w:tcW w:w="2469" w:type="pct"/>
            <w:textDirection w:val="lrTb"/>
            <w:noWrap w:val="false"/>
          </w:tcPr>
          <w:p>
            <w:pPr>
              <w:pStyle w:val="752"/>
              <w:contextualSpacing/>
              <w:ind w:firstLine="480"/>
              <w:spacing w:after="0" w:line="276" w:lineRule="auto"/>
              <w:rPr>
                <w:rFonts w:hint="eastAsia" w:ascii="宋体" w:hAnsi="宋体" w:cs="宋体"/>
                <w:sz w:val="24"/>
              </w:rPr>
            </w:pPr>
            <w:r>
              <w:rPr>
                <w:rFonts w:hint="eastAsia" w:ascii="宋体" w:hAnsi="宋体" w:cs="宋体"/>
                <w:sz w:val="24"/>
              </w:rPr>
            </w:r>
            <w:r/>
          </w:p>
        </w:tc>
      </w:tr>
      <w:tr>
        <w:trPr>
          <w:jc w:val="center"/>
        </w:trPr>
        <w:tc>
          <w:tcPr>
            <w:gridSpan w:val="2"/>
            <w:tcBorders>
              <w:top w:val="single" w:color="auto" w:sz="6" w:space="0"/>
              <w:left w:val="single" w:color="auto" w:sz="6" w:space="0"/>
              <w:bottom w:val="single" w:color="auto" w:sz="6" w:space="0"/>
              <w:right w:val="single" w:color="auto" w:sz="6" w:space="0"/>
            </w:tcBorders>
            <w:tcW w:w="2530" w:type="pct"/>
            <w:vAlign w:val="center"/>
            <w:textDirection w:val="lrTb"/>
            <w:noWrap w:val="false"/>
          </w:tcPr>
          <w:p>
            <w:pPr>
              <w:pStyle w:val="752"/>
              <w:contextualSpacing/>
              <w:ind w:firstLine="0"/>
              <w:jc w:val="center"/>
              <w:spacing w:after="0" w:line="276" w:lineRule="auto"/>
              <w:rPr>
                <w:rFonts w:hint="eastAsia" w:ascii="宋体" w:hAnsi="宋体" w:cs="宋体"/>
                <w:sz w:val="24"/>
              </w:rPr>
            </w:pPr>
            <w:r>
              <w:rPr>
                <w:rFonts w:hint="eastAsia" w:ascii="宋体" w:hAnsi="宋体" w:cs="宋体"/>
                <w:sz w:val="24"/>
              </w:rPr>
              <w:t xml:space="preserve">单位优势及特长</w:t>
            </w:r>
            <w:r/>
          </w:p>
        </w:tc>
        <w:tc>
          <w:tcPr>
            <w:gridSpan w:val="3"/>
            <w:tcBorders>
              <w:top w:val="single" w:color="auto" w:sz="6" w:space="0"/>
              <w:left w:val="single" w:color="auto" w:sz="6" w:space="0"/>
              <w:bottom w:val="single" w:color="auto" w:sz="6" w:space="0"/>
              <w:right w:val="single" w:color="auto" w:sz="6" w:space="0"/>
            </w:tcBorders>
            <w:tcW w:w="2469" w:type="pct"/>
            <w:textDirection w:val="lrTb"/>
            <w:noWrap w:val="false"/>
          </w:tcPr>
          <w:p>
            <w:pPr>
              <w:pStyle w:val="752"/>
              <w:contextualSpacing/>
              <w:ind w:firstLine="480"/>
              <w:spacing w:after="0" w:line="276" w:lineRule="auto"/>
              <w:rPr>
                <w:rFonts w:hint="eastAsia" w:ascii="宋体" w:hAnsi="宋体" w:cs="宋体"/>
                <w:sz w:val="24"/>
              </w:rPr>
            </w:pPr>
            <w:r>
              <w:rPr>
                <w:rFonts w:hint="eastAsia" w:ascii="宋体" w:hAnsi="宋体" w:cs="宋体"/>
                <w:sz w:val="24"/>
              </w:rPr>
            </w:r>
            <w:r/>
          </w:p>
        </w:tc>
      </w:tr>
      <w:tr>
        <w:trPr>
          <w:jc w:val="center"/>
        </w:trPr>
        <w:tc>
          <w:tcPr>
            <w:gridSpan w:val="2"/>
            <w:tcBorders>
              <w:top w:val="single" w:color="auto" w:sz="6" w:space="0"/>
              <w:left w:val="single" w:color="auto" w:sz="6" w:space="0"/>
              <w:bottom w:val="single" w:color="auto" w:sz="6" w:space="0"/>
              <w:right w:val="single" w:color="auto" w:sz="6" w:space="0"/>
            </w:tcBorders>
            <w:tcW w:w="2530" w:type="pct"/>
            <w:vAlign w:val="center"/>
            <w:textDirection w:val="lrTb"/>
            <w:noWrap w:val="false"/>
          </w:tcPr>
          <w:p>
            <w:pPr>
              <w:pStyle w:val="752"/>
              <w:contextualSpacing/>
              <w:ind w:firstLine="0"/>
              <w:jc w:val="center"/>
              <w:spacing w:after="0" w:line="276" w:lineRule="auto"/>
              <w:rPr>
                <w:rFonts w:hint="eastAsia" w:ascii="宋体" w:hAnsi="宋体" w:cs="宋体"/>
                <w:sz w:val="24"/>
              </w:rPr>
            </w:pPr>
            <w:r>
              <w:rPr>
                <w:rFonts w:hint="eastAsia" w:ascii="宋体" w:hAnsi="宋体" w:cs="宋体"/>
                <w:sz w:val="24"/>
              </w:rPr>
              <w:t xml:space="preserve">近三年来完成或正在履行的重大合同情况</w:t>
            </w:r>
            <w:r/>
          </w:p>
        </w:tc>
        <w:tc>
          <w:tcPr>
            <w:gridSpan w:val="3"/>
            <w:tcBorders>
              <w:top w:val="single" w:color="auto" w:sz="6" w:space="0"/>
              <w:left w:val="single" w:color="auto" w:sz="6" w:space="0"/>
              <w:bottom w:val="single" w:color="auto" w:sz="6" w:space="0"/>
              <w:right w:val="single" w:color="auto" w:sz="6" w:space="0"/>
            </w:tcBorders>
            <w:tcW w:w="2469" w:type="pct"/>
            <w:textDirection w:val="lrTb"/>
            <w:noWrap w:val="false"/>
          </w:tcPr>
          <w:p>
            <w:pPr>
              <w:pStyle w:val="752"/>
              <w:contextualSpacing/>
              <w:ind w:firstLine="480"/>
              <w:spacing w:after="0" w:line="276" w:lineRule="auto"/>
              <w:rPr>
                <w:rFonts w:hint="eastAsia" w:ascii="宋体" w:hAnsi="宋体" w:cs="宋体"/>
                <w:sz w:val="24"/>
              </w:rPr>
            </w:pPr>
            <w:r>
              <w:rPr>
                <w:rFonts w:hint="eastAsia" w:ascii="宋体" w:hAnsi="宋体" w:cs="宋体"/>
                <w:sz w:val="24"/>
              </w:rPr>
            </w:r>
            <w:r/>
          </w:p>
        </w:tc>
      </w:tr>
      <w:tr>
        <w:trPr>
          <w:jc w:val="center"/>
        </w:trPr>
        <w:tc>
          <w:tcPr>
            <w:gridSpan w:val="2"/>
            <w:tcBorders>
              <w:top w:val="single" w:color="auto" w:sz="6" w:space="0"/>
              <w:left w:val="single" w:color="auto" w:sz="6" w:space="0"/>
              <w:bottom w:val="single" w:color="auto" w:sz="6" w:space="0"/>
              <w:right w:val="single" w:color="auto" w:sz="6" w:space="0"/>
            </w:tcBorders>
            <w:tcW w:w="2530" w:type="pct"/>
            <w:vAlign w:val="center"/>
            <w:textDirection w:val="lrTb"/>
            <w:noWrap w:val="false"/>
          </w:tcPr>
          <w:p>
            <w:pPr>
              <w:pStyle w:val="752"/>
              <w:contextualSpacing/>
              <w:ind w:firstLine="0"/>
              <w:jc w:val="center"/>
              <w:spacing w:after="0" w:line="276" w:lineRule="auto"/>
              <w:rPr>
                <w:rFonts w:hint="eastAsia" w:ascii="宋体" w:hAnsi="宋体" w:cs="宋体"/>
                <w:sz w:val="24"/>
              </w:rPr>
            </w:pPr>
            <w:r>
              <w:rPr>
                <w:rFonts w:hint="eastAsia" w:ascii="宋体" w:hAnsi="宋体" w:cs="宋体"/>
                <w:bCs/>
                <w:sz w:val="24"/>
              </w:rPr>
              <w:t xml:space="preserve">近三年来受行业主管部门考核评价及业主评价意见</w:t>
            </w:r>
            <w:r/>
          </w:p>
        </w:tc>
        <w:tc>
          <w:tcPr>
            <w:gridSpan w:val="3"/>
            <w:tcBorders>
              <w:top w:val="single" w:color="auto" w:sz="6" w:space="0"/>
              <w:left w:val="single" w:color="auto" w:sz="6" w:space="0"/>
              <w:bottom w:val="single" w:color="auto" w:sz="6" w:space="0"/>
              <w:right w:val="single" w:color="auto" w:sz="6" w:space="0"/>
            </w:tcBorders>
            <w:tcW w:w="2469" w:type="pct"/>
            <w:textDirection w:val="lrTb"/>
            <w:noWrap w:val="false"/>
          </w:tcPr>
          <w:p>
            <w:pPr>
              <w:pStyle w:val="752"/>
              <w:contextualSpacing/>
              <w:ind w:firstLine="480"/>
              <w:spacing w:after="0" w:line="276" w:lineRule="auto"/>
              <w:rPr>
                <w:rFonts w:hint="eastAsia" w:ascii="宋体" w:hAnsi="宋体" w:cs="宋体"/>
                <w:sz w:val="24"/>
              </w:rPr>
            </w:pPr>
            <w:r>
              <w:rPr>
                <w:rFonts w:hint="eastAsia" w:ascii="宋体" w:hAnsi="宋体" w:cs="宋体"/>
                <w:sz w:val="24"/>
              </w:rPr>
            </w:r>
            <w:r/>
          </w:p>
        </w:tc>
      </w:tr>
      <w:tr>
        <w:trPr>
          <w:jc w:val="center"/>
        </w:trPr>
        <w:tc>
          <w:tcPr>
            <w:gridSpan w:val="2"/>
            <w:tcBorders>
              <w:top w:val="single" w:color="auto" w:sz="6" w:space="0"/>
              <w:left w:val="single" w:color="auto" w:sz="6" w:space="0"/>
              <w:bottom w:val="single" w:color="auto" w:sz="6" w:space="0"/>
              <w:right w:val="single" w:color="auto" w:sz="6" w:space="0"/>
            </w:tcBorders>
            <w:tcW w:w="2530" w:type="pct"/>
            <w:vAlign w:val="center"/>
            <w:textDirection w:val="lrTb"/>
            <w:noWrap w:val="false"/>
          </w:tcPr>
          <w:p>
            <w:pPr>
              <w:pStyle w:val="752"/>
              <w:contextualSpacing/>
              <w:ind w:firstLine="0"/>
              <w:jc w:val="center"/>
              <w:spacing w:after="0" w:line="276" w:lineRule="auto"/>
              <w:rPr>
                <w:rFonts w:hint="eastAsia" w:ascii="宋体" w:hAnsi="宋体" w:cs="宋体"/>
                <w:sz w:val="24"/>
              </w:rPr>
            </w:pPr>
            <w:r>
              <w:rPr>
                <w:rFonts w:hint="eastAsia" w:ascii="宋体" w:hAnsi="宋体" w:cs="宋体"/>
                <w:sz w:val="24"/>
              </w:rPr>
              <w:t xml:space="preserve">最近3年内有无因违纪或是其他原因被投诉或起诉的情况及说明</w:t>
            </w:r>
            <w:r/>
          </w:p>
        </w:tc>
        <w:tc>
          <w:tcPr>
            <w:gridSpan w:val="3"/>
            <w:tcBorders>
              <w:top w:val="single" w:color="auto" w:sz="6" w:space="0"/>
              <w:left w:val="single" w:color="auto" w:sz="6" w:space="0"/>
              <w:bottom w:val="single" w:color="auto" w:sz="6" w:space="0"/>
              <w:right w:val="single" w:color="auto" w:sz="6" w:space="0"/>
            </w:tcBorders>
            <w:tcW w:w="2469" w:type="pct"/>
            <w:textDirection w:val="lrTb"/>
            <w:noWrap w:val="false"/>
          </w:tcPr>
          <w:p>
            <w:pPr>
              <w:pStyle w:val="752"/>
              <w:contextualSpacing/>
              <w:ind w:firstLine="480"/>
              <w:spacing w:after="0" w:line="276" w:lineRule="auto"/>
              <w:rPr>
                <w:rFonts w:hint="eastAsia" w:ascii="宋体" w:hAnsi="宋体" w:cs="宋体"/>
                <w:sz w:val="24"/>
              </w:rPr>
            </w:pPr>
            <w:r>
              <w:rPr>
                <w:rFonts w:hint="eastAsia" w:ascii="宋体" w:hAnsi="宋体" w:cs="宋体"/>
                <w:sz w:val="24"/>
              </w:rPr>
              <w:t xml:space="preserve">（包括解决方式和结果）</w:t>
            </w:r>
            <w:r/>
          </w:p>
        </w:tc>
      </w:tr>
      <w:tr>
        <w:trPr>
          <w:jc w:val="center"/>
        </w:trPr>
        <w:tc>
          <w:tcPr>
            <w:gridSpan w:val="2"/>
            <w:tcBorders>
              <w:top w:val="single" w:color="auto" w:sz="6" w:space="0"/>
              <w:left w:val="single" w:color="auto" w:sz="6" w:space="0"/>
              <w:bottom w:val="single" w:color="auto" w:sz="6" w:space="0"/>
              <w:right w:val="single" w:color="auto" w:sz="6" w:space="0"/>
            </w:tcBorders>
            <w:tcW w:w="2530" w:type="pct"/>
            <w:vAlign w:val="center"/>
            <w:textDirection w:val="lrTb"/>
            <w:noWrap w:val="false"/>
          </w:tcPr>
          <w:p>
            <w:pPr>
              <w:pStyle w:val="752"/>
              <w:contextualSpacing/>
              <w:ind w:firstLine="0"/>
              <w:jc w:val="center"/>
              <w:spacing w:after="0" w:line="276" w:lineRule="auto"/>
              <w:rPr>
                <w:rFonts w:hint="eastAsia" w:ascii="宋体" w:hAnsi="宋体" w:cs="宋体"/>
                <w:sz w:val="24"/>
              </w:rPr>
            </w:pPr>
            <w:r>
              <w:rPr>
                <w:rFonts w:hint="eastAsia" w:ascii="宋体" w:hAnsi="宋体" w:cs="宋体"/>
                <w:sz w:val="24"/>
              </w:rPr>
              <w:t xml:space="preserve">最近3年内主要负责人有无因经济犯罪被司法机关追究的情况及说明</w:t>
            </w:r>
            <w:r/>
          </w:p>
        </w:tc>
        <w:tc>
          <w:tcPr>
            <w:gridSpan w:val="3"/>
            <w:tcBorders>
              <w:top w:val="single" w:color="auto" w:sz="6" w:space="0"/>
              <w:left w:val="single" w:color="auto" w:sz="6" w:space="0"/>
              <w:bottom w:val="single" w:color="auto" w:sz="6" w:space="0"/>
              <w:right w:val="single" w:color="auto" w:sz="6" w:space="0"/>
            </w:tcBorders>
            <w:tcW w:w="2469" w:type="pct"/>
            <w:textDirection w:val="lrTb"/>
            <w:noWrap w:val="false"/>
          </w:tcPr>
          <w:p>
            <w:pPr>
              <w:contextualSpacing/>
              <w:ind w:firstLine="480"/>
              <w:spacing w:after="0" w:line="276" w:lineRule="auto"/>
              <w:rPr>
                <w:rFonts w:hint="eastAsia" w:hAnsi="宋体" w:cs="宋体"/>
                <w:sz w:val="24"/>
              </w:rPr>
            </w:pPr>
            <w:r>
              <w:rPr>
                <w:rFonts w:hint="eastAsia" w:hAnsi="宋体" w:cs="宋体"/>
                <w:sz w:val="24"/>
              </w:rPr>
            </w:r>
            <w:r/>
          </w:p>
        </w:tc>
      </w:tr>
      <w:tr>
        <w:trPr>
          <w:jc w:val="center"/>
          <w:trHeight w:val="447"/>
        </w:trPr>
        <w:tc>
          <w:tcPr>
            <w:gridSpan w:val="2"/>
            <w:tcBorders>
              <w:top w:val="single" w:color="auto" w:sz="6" w:space="0"/>
              <w:left w:val="single" w:color="auto" w:sz="6" w:space="0"/>
              <w:right w:val="single" w:color="auto" w:sz="6" w:space="0"/>
            </w:tcBorders>
            <w:tcW w:w="2530" w:type="pct"/>
            <w:vAlign w:val="center"/>
            <w:textDirection w:val="lrTb"/>
            <w:noWrap w:val="false"/>
          </w:tcPr>
          <w:p>
            <w:pPr>
              <w:pStyle w:val="752"/>
              <w:contextualSpacing/>
              <w:ind w:firstLine="480"/>
              <w:jc w:val="center"/>
              <w:spacing w:after="0" w:line="276" w:lineRule="auto"/>
              <w:rPr>
                <w:rFonts w:hint="eastAsia" w:ascii="宋体" w:hAnsi="宋体" w:cs="宋体"/>
                <w:sz w:val="24"/>
              </w:rPr>
            </w:pPr>
            <w:r>
              <w:rPr>
                <w:rFonts w:hint="eastAsia" w:ascii="宋体" w:hAnsi="宋体" w:cs="宋体"/>
                <w:sz w:val="24"/>
              </w:rPr>
              <w:t xml:space="preserve">其他需要说明的情况</w:t>
            </w:r>
            <w:r/>
          </w:p>
        </w:tc>
        <w:tc>
          <w:tcPr>
            <w:gridSpan w:val="3"/>
            <w:tcBorders>
              <w:top w:val="single" w:color="auto" w:sz="6" w:space="0"/>
              <w:left w:val="single" w:color="auto" w:sz="6" w:space="0"/>
              <w:right w:val="single" w:color="auto" w:sz="6" w:space="0"/>
            </w:tcBorders>
            <w:tcW w:w="2469" w:type="pct"/>
            <w:textDirection w:val="lrTb"/>
            <w:noWrap w:val="false"/>
          </w:tcPr>
          <w:p>
            <w:pPr>
              <w:pStyle w:val="752"/>
              <w:contextualSpacing/>
              <w:ind w:firstLine="480"/>
              <w:spacing w:after="0" w:line="276" w:lineRule="auto"/>
              <w:rPr>
                <w:rFonts w:hint="eastAsia" w:ascii="宋体" w:hAnsi="宋体" w:cs="宋体"/>
                <w:sz w:val="24"/>
              </w:rPr>
            </w:pPr>
            <w:r>
              <w:rPr>
                <w:rFonts w:hint="eastAsia" w:ascii="宋体" w:hAnsi="宋体" w:cs="宋体"/>
                <w:sz w:val="24"/>
              </w:rPr>
            </w:r>
            <w:r/>
          </w:p>
        </w:tc>
      </w:tr>
    </w:tbl>
    <w:p>
      <w:pPr>
        <w:rPr>
          <w:rFonts w:hint="eastAsia" w:hAnsi="宋体" w:cs="宋体"/>
          <w:sz w:val="24"/>
        </w:rPr>
      </w:pPr>
      <w:r>
        <w:rPr>
          <w:rFonts w:hint="eastAsia" w:hAnsi="宋体" w:cs="宋体"/>
          <w:sz w:val="24"/>
        </w:rPr>
      </w:r>
      <w:r/>
    </w:p>
    <w:p>
      <w:pPr>
        <w:spacing w:line="360" w:lineRule="auto"/>
        <w:rPr>
          <w:sz w:val="24"/>
        </w:rPr>
      </w:pPr>
      <w:r>
        <w:rPr>
          <w:rFonts w:hint="eastAsia"/>
          <w:sz w:val="24"/>
        </w:rPr>
        <w:t xml:space="preserve">供应商：（盖公章）</w:t>
      </w:r>
      <w:r/>
    </w:p>
    <w:p>
      <w:pPr>
        <w:spacing w:line="360" w:lineRule="auto"/>
        <w:rPr>
          <w:rFonts w:ascii="Times New Roman"/>
          <w:b/>
          <w:bCs/>
          <w:sz w:val="24"/>
          <w:szCs w:val="24"/>
        </w:rPr>
      </w:pPr>
      <w:r>
        <w:rPr>
          <w:rFonts w:hint="eastAsia"/>
          <w:sz w:val="24"/>
        </w:rPr>
        <w:t xml:space="preserve">法定代表人或其授权代表：（签字或盖章）</w:t>
      </w:r>
      <w:r/>
    </w:p>
    <w:p>
      <w:pPr>
        <w:rPr>
          <w:rFonts w:hint="eastAsia" w:hAnsi="宋体" w:cs="宋体"/>
          <w:sz w:val="24"/>
        </w:rPr>
      </w:pPr>
      <w:r>
        <w:rPr>
          <w:rFonts w:hint="eastAsia"/>
          <w:sz w:val="24"/>
        </w:rPr>
        <w:t xml:space="preserve">日期：          年  月  日</w:t>
      </w:r>
      <w:r/>
    </w:p>
    <w:p>
      <w:pPr>
        <w:jc w:val="center"/>
        <w:rPr>
          <w:rFonts w:hint="eastAsia" w:hAnsi="宋体" w:cs="宋体"/>
          <w:sz w:val="28"/>
          <w:szCs w:val="28"/>
        </w:rPr>
      </w:pPr>
      <w:r>
        <w:rPr>
          <w:rFonts w:hint="eastAsia" w:hAnsi="宋体" w:cs="宋体"/>
          <w:b/>
          <w:sz w:val="28"/>
          <w:szCs w:val="28"/>
        </w:rPr>
        <w:br w:type="page" w:clear="all"/>
      </w:r>
      <w:bookmarkStart w:id="530" w:name="_Toc92788042"/>
      <w:r>
        <w:rPr>
          <w:rFonts w:hint="eastAsia" w:hAnsi="宋体" w:cs="宋体"/>
          <w:b/>
          <w:sz w:val="30"/>
          <w:szCs w:val="30"/>
        </w:rPr>
        <w:t xml:space="preserve">（七）法定代表人授权委托书（格式）</w:t>
      </w:r>
      <w:bookmarkEnd w:id="530"/>
      <w:r/>
      <w:r/>
    </w:p>
    <w:p>
      <w:pPr>
        <w:spacing w:after="0" w:line="360" w:lineRule="auto"/>
        <w:rPr>
          <w:rFonts w:hint="eastAsia" w:hAnsi="宋体" w:cs="宋体"/>
          <w:bCs/>
          <w:sz w:val="24"/>
        </w:rPr>
      </w:pPr>
      <w:r>
        <w:rPr>
          <w:rFonts w:hint="eastAsia" w:hAnsi="宋体" w:cs="宋体"/>
          <w:bCs/>
          <w:sz w:val="30"/>
        </w:rPr>
        <w:t xml:space="preserve">    </w:t>
      </w:r>
      <w:r>
        <w:rPr>
          <w:rFonts w:hint="eastAsia" w:hAnsi="宋体" w:cs="宋体"/>
          <w:bCs/>
          <w:sz w:val="24"/>
        </w:rPr>
        <w:t xml:space="preserve">采购编号：                            日期：</w:t>
      </w:r>
      <w:r/>
    </w:p>
    <w:p>
      <w:pPr>
        <w:spacing w:after="0" w:line="360" w:lineRule="auto"/>
        <w:rPr>
          <w:rFonts w:hint="eastAsia" w:hAnsi="宋体" w:cs="宋体"/>
          <w:bCs/>
          <w:sz w:val="24"/>
        </w:rPr>
      </w:pPr>
      <w:r>
        <w:rPr>
          <w:rFonts w:hint="eastAsia" w:hAnsi="宋体" w:cs="宋体"/>
          <w:bCs/>
          <w:sz w:val="24"/>
          <w:lang w:eastAsia="zh-CN"/>
        </w:rPr>
        <w:t xml:space="preserve">江苏鸿成工程项目管理有限公司</w:t>
      </w:r>
      <w:r>
        <w:rPr>
          <w:rFonts w:hint="eastAsia" w:hAnsi="宋体" w:cs="宋体"/>
          <w:bCs/>
          <w:sz w:val="24"/>
        </w:rPr>
        <w:t xml:space="preserve">：</w:t>
      </w:r>
      <w:r/>
    </w:p>
    <w:p>
      <w:pPr>
        <w:spacing w:after="0" w:line="360" w:lineRule="auto"/>
        <w:rPr>
          <w:rFonts w:hint="eastAsia" w:hAnsi="宋体" w:cs="宋体"/>
          <w:bCs/>
          <w:sz w:val="24"/>
        </w:rPr>
      </w:pPr>
      <w:r>
        <w:rPr>
          <w:rFonts w:hint="eastAsia" w:hAnsi="宋体" w:cs="宋体"/>
          <w:bCs/>
          <w:sz w:val="24"/>
        </w:rPr>
        <w:t xml:space="preserve">     </w:t>
      </w:r>
      <w:r>
        <w:rPr>
          <w:rFonts w:hint="eastAsia" w:hAnsi="宋体" w:cs="宋体"/>
          <w:bCs/>
          <w:sz w:val="24"/>
          <w:u w:val="single"/>
        </w:rPr>
        <w:t xml:space="preserve">   （供应商单位名称）          </w:t>
      </w:r>
      <w:r>
        <w:rPr>
          <w:rFonts w:hint="eastAsia" w:hAnsi="宋体" w:cs="宋体"/>
          <w:bCs/>
          <w:sz w:val="24"/>
        </w:rPr>
        <w:t xml:space="preserve">系中华人民共和国合法企业，</w:t>
      </w:r>
      <w:r/>
    </w:p>
    <w:p>
      <w:pPr>
        <w:spacing w:after="0" w:line="360" w:lineRule="auto"/>
        <w:rPr>
          <w:rFonts w:hint="eastAsia" w:hAnsi="宋体" w:cs="宋体"/>
          <w:bCs/>
          <w:sz w:val="24"/>
        </w:rPr>
      </w:pPr>
      <w:r>
        <w:rPr>
          <w:rFonts w:hint="eastAsia" w:hAnsi="宋体" w:cs="宋体"/>
          <w:bCs/>
          <w:sz w:val="24"/>
        </w:rPr>
        <w:t xml:space="preserve">法定地址：</w:t>
      </w:r>
      <w:r>
        <w:rPr>
          <w:rFonts w:hint="eastAsia" w:hAnsi="宋体" w:cs="宋体"/>
          <w:bCs/>
          <w:sz w:val="24"/>
          <w:u w:val="single"/>
        </w:rPr>
        <w:t xml:space="preserve">                </w:t>
      </w:r>
      <w:r>
        <w:rPr>
          <w:rFonts w:hint="eastAsia" w:hAnsi="宋体" w:cs="宋体"/>
          <w:bCs/>
          <w:sz w:val="24"/>
        </w:rPr>
        <w:t xml:space="preserve">，特授权</w:t>
      </w:r>
      <w:r>
        <w:rPr>
          <w:rFonts w:hint="eastAsia" w:hAnsi="宋体" w:cs="宋体"/>
          <w:bCs/>
          <w:sz w:val="24"/>
          <w:u w:val="single"/>
        </w:rPr>
        <w:t xml:space="preserve">    （姓名）   </w:t>
      </w:r>
      <w:r>
        <w:rPr>
          <w:rFonts w:hint="eastAsia" w:hAnsi="宋体" w:cs="宋体"/>
          <w:bCs/>
          <w:sz w:val="24"/>
        </w:rPr>
        <w:t xml:space="preserve">代表我公司（单位）全权办理针对本项目</w:t>
      </w:r>
      <w:r>
        <w:rPr>
          <w:rFonts w:hint="eastAsia" w:hAnsi="宋体" w:cs="宋体"/>
          <w:bCs/>
          <w:sz w:val="24"/>
          <w:u w:val="single"/>
        </w:rPr>
        <w:t xml:space="preserve">                  </w:t>
      </w:r>
      <w:r>
        <w:rPr>
          <w:rFonts w:hint="eastAsia" w:hAnsi="宋体" w:cs="宋体"/>
          <w:bCs/>
          <w:sz w:val="24"/>
        </w:rPr>
        <w:t xml:space="preserve">的磋商，参与磋商、评审、签约等具体工作，并签署全部有关的文件、协议及合同。</w:t>
      </w:r>
      <w:r/>
    </w:p>
    <w:p>
      <w:pPr>
        <w:ind w:firstLine="525"/>
        <w:spacing w:after="0" w:line="360" w:lineRule="auto"/>
        <w:rPr>
          <w:rFonts w:hint="eastAsia" w:hAnsi="宋体" w:cs="宋体"/>
          <w:bCs/>
          <w:sz w:val="24"/>
        </w:rPr>
      </w:pPr>
      <w:r>
        <w:rPr>
          <w:rFonts w:hint="eastAsia" w:hAnsi="宋体" w:cs="宋体"/>
          <w:bCs/>
          <w:sz w:val="24"/>
        </w:rPr>
        <w:t xml:space="preserve">我公司（单位）对授权代表的签名负全部责任。</w:t>
      </w:r>
      <w:r/>
    </w:p>
    <w:p>
      <w:pPr>
        <w:ind w:firstLine="523"/>
        <w:spacing w:after="0" w:line="360" w:lineRule="auto"/>
        <w:rPr>
          <w:rFonts w:hint="eastAsia" w:hAnsi="宋体" w:cs="宋体"/>
          <w:bCs/>
          <w:sz w:val="24"/>
        </w:rPr>
      </w:pPr>
      <w:r>
        <w:rPr>
          <w:rFonts w:hint="eastAsia" w:hAnsi="宋体" w:cs="宋体"/>
          <w:bCs/>
          <w:sz w:val="24"/>
        </w:rPr>
        <w:t xml:space="preserve">在撤销授权的书面通知送达你处以前，本授权书一直有效，授权代表签署的所有文件（在授权书有效期内签署的）不因授权的撤销而失效。授权代表无转委托权。</w:t>
      </w:r>
      <w:r/>
    </w:p>
    <w:p>
      <w:pPr>
        <w:ind w:firstLine="525"/>
        <w:spacing w:after="0" w:line="360" w:lineRule="auto"/>
        <w:rPr>
          <w:rFonts w:hint="eastAsia" w:hAnsi="宋体" w:cs="宋体"/>
          <w:bCs/>
          <w:sz w:val="24"/>
        </w:rPr>
      </w:pPr>
      <w:r>
        <w:rPr>
          <w:rFonts w:hint="eastAsia" w:hAnsi="宋体" w:cs="宋体"/>
          <w:bCs/>
          <w:sz w:val="24"/>
        </w:rPr>
        <w:t xml:space="preserve">授权代表情况：</w:t>
      </w:r>
      <w:r/>
    </w:p>
    <w:p>
      <w:pPr>
        <w:ind w:firstLine="525"/>
        <w:spacing w:after="0" w:line="360" w:lineRule="auto"/>
        <w:rPr>
          <w:rFonts w:hint="eastAsia" w:hAnsi="宋体" w:cs="宋体"/>
          <w:bCs/>
          <w:sz w:val="24"/>
        </w:rPr>
      </w:pPr>
      <w:r>
        <w:rPr>
          <w:rFonts w:hint="eastAsia" w:hAnsi="宋体" w:cs="宋体"/>
          <w:bCs/>
          <w:sz w:val="24"/>
        </w:rPr>
        <w:t xml:space="preserve">姓名：         性别：       年龄：       职务：</w:t>
      </w:r>
      <w:r/>
    </w:p>
    <w:p>
      <w:pPr>
        <w:ind w:firstLine="525"/>
        <w:spacing w:after="0" w:line="360" w:lineRule="auto"/>
        <w:rPr>
          <w:rFonts w:hint="eastAsia" w:hAnsi="宋体" w:cs="宋体"/>
          <w:bCs/>
          <w:sz w:val="24"/>
        </w:rPr>
      </w:pPr>
      <w:r>
        <w:rPr>
          <w:rFonts w:hint="eastAsia" w:hAnsi="宋体" w:cs="宋体"/>
          <w:bCs/>
          <w:sz w:val="24"/>
        </w:rPr>
        <w:t xml:space="preserve">身份证号码：                电话：</w:t>
      </w:r>
      <w:r/>
    </w:p>
    <w:p>
      <w:pPr>
        <w:ind w:firstLine="525"/>
        <w:spacing w:after="0" w:line="360" w:lineRule="auto"/>
        <w:rPr>
          <w:rFonts w:hint="eastAsia" w:hAnsi="宋体" w:cs="宋体"/>
          <w:bCs/>
          <w:sz w:val="24"/>
        </w:rPr>
      </w:pPr>
      <w:r>
        <w:rPr>
          <w:rFonts w:hint="eastAsia" w:hAnsi="宋体" w:cs="宋体"/>
          <w:bCs/>
          <w:sz w:val="24"/>
        </w:rPr>
        <w:t xml:space="preserve">通讯地址：</w:t>
      </w:r>
      <w:r/>
    </w:p>
    <w:p>
      <w:pPr>
        <w:ind w:firstLine="525"/>
        <w:spacing w:after="0" w:line="360" w:lineRule="auto"/>
        <w:rPr>
          <w:rFonts w:hint="eastAsia" w:hAnsi="宋体" w:cs="宋体"/>
          <w:bCs/>
          <w:sz w:val="24"/>
        </w:rPr>
      </w:pPr>
      <w:r>
        <w:rPr>
          <w:rFonts w:hint="eastAsia" w:hAnsi="宋体" w:cs="宋体"/>
          <w:bCs/>
          <w:sz w:val="24"/>
        </w:rPr>
        <w:t xml:space="preserve">授权代表签名：                </w:t>
      </w:r>
      <w:r/>
    </w:p>
    <w:p>
      <w:pPr>
        <w:ind w:firstLine="525"/>
        <w:spacing w:after="0" w:line="360" w:lineRule="auto"/>
        <w:rPr>
          <w:rFonts w:hint="eastAsia" w:hAnsi="宋体" w:cs="宋体"/>
          <w:bCs/>
          <w:sz w:val="24"/>
        </w:rPr>
      </w:pPr>
      <w:r>
        <w:rPr>
          <w:rFonts w:hint="eastAsia" w:hAnsi="宋体" w:cs="宋体"/>
          <w:bCs/>
          <w:sz w:val="24"/>
        </w:rPr>
        <w:t xml:space="preserve">供应商（盖公章）：</w:t>
      </w:r>
      <w:r/>
    </w:p>
    <w:p>
      <w:pPr>
        <w:ind w:firstLine="525"/>
        <w:spacing w:after="0" w:line="360" w:lineRule="auto"/>
        <w:rPr>
          <w:rFonts w:hint="eastAsia" w:hAnsi="宋体" w:cs="宋体"/>
          <w:bCs/>
          <w:sz w:val="24"/>
        </w:rPr>
      </w:pPr>
      <w:r>
        <w:rPr>
          <w:rFonts w:hint="eastAsia" w:hAnsi="宋体" w:cs="宋体"/>
          <w:bCs/>
          <w:sz w:val="24"/>
        </w:rPr>
        <w:t xml:space="preserve">法定代表人（签字或盖章）：</w:t>
      </w:r>
      <w:r/>
    </w:p>
    <w:tbl>
      <w:tblPr>
        <w:tblStyle w:val="748"/>
        <w:tblW w:w="956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680"/>
        <w:gridCol w:w="323"/>
        <w:gridCol w:w="4559"/>
      </w:tblGrid>
      <w:tr>
        <w:trPr>
          <w:jc w:val="center"/>
          <w:trHeight w:val="2820"/>
        </w:trPr>
        <w:tc>
          <w:tcPr>
            <w:tcW w:w="4680" w:type="dxa"/>
            <w:textDirection w:val="lrTb"/>
            <w:noWrap w:val="false"/>
          </w:tcPr>
          <w:p>
            <w:pPr>
              <w:spacing w:before="4" w:after="0"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spacing w:before="4" w:after="0"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jc w:val="center"/>
              <w:spacing w:before="4" w:after="0"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法定代表人身份证复印件</w:t>
            </w:r>
            <w:r/>
          </w:p>
          <w:p>
            <w:pPr>
              <w:jc w:val="center"/>
              <w:spacing w:before="4" w:after="0"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（正面）</w:t>
            </w:r>
            <w:r/>
          </w:p>
        </w:tc>
        <w:tc>
          <w:tcPr>
            <w:tcBorders>
              <w:top w:val="none" w:color="000000" w:sz="4" w:space="0"/>
              <w:bottom w:val="none" w:color="000000" w:sz="4" w:space="0"/>
            </w:tcBorders>
            <w:tcW w:w="323" w:type="dxa"/>
            <w:textDirection w:val="lrTb"/>
            <w:noWrap w:val="false"/>
          </w:tcPr>
          <w:p>
            <w:pPr>
              <w:jc w:val="left"/>
              <w:spacing w:after="0" w:line="24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4559" w:type="dxa"/>
            <w:textDirection w:val="lrTb"/>
            <w:noWrap w:val="false"/>
          </w:tcPr>
          <w:p>
            <w:pPr>
              <w:spacing w:before="4" w:after="0"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spacing w:before="4" w:after="0"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jc w:val="center"/>
              <w:spacing w:before="4" w:after="0" w:line="360" w:lineRule="auto"/>
              <w:widowControl/>
              <w:rPr>
                <w:rFonts w:hint="eastAsia" w:ascii="宋体" w:hAnsi="宋体" w:cs="宋体"/>
                <w:color w:val="auto"/>
                <w:sz w:val="24"/>
                <w:szCs w:val="24"/>
                <w:highlight w:val="none"/>
              </w:rPr>
            </w:pPr>
            <w:r>
              <w:rPr>
                <w:rFonts w:hint="eastAsia" w:hAnsi="宋体" w:cs="宋体"/>
                <w:bCs/>
                <w:sz w:val="24"/>
              </w:rPr>
              <w:t xml:space="preserve">授权代表</w:t>
            </w:r>
            <w:r>
              <w:rPr>
                <w:rFonts w:hint="eastAsia" w:ascii="宋体" w:hAnsi="宋体" w:cs="宋体"/>
                <w:color w:val="auto"/>
                <w:sz w:val="24"/>
                <w:szCs w:val="24"/>
                <w:highlight w:val="none"/>
              </w:rPr>
              <w:t xml:space="preserve">身份证复印件</w:t>
            </w:r>
            <w:r/>
          </w:p>
          <w:p>
            <w:pPr>
              <w:jc w:val="center"/>
              <w:spacing w:before="4" w:after="0"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（正面）</w:t>
            </w:r>
            <w:r/>
          </w:p>
        </w:tc>
      </w:tr>
      <w:tr>
        <w:trPr>
          <w:jc w:val="center"/>
          <w:trHeight w:val="2820"/>
        </w:trPr>
        <w:tc>
          <w:tcPr>
            <w:tcW w:w="4680" w:type="dxa"/>
            <w:textDirection w:val="lrTb"/>
            <w:noWrap w:val="false"/>
          </w:tcPr>
          <w:p>
            <w:pPr>
              <w:spacing w:before="4" w:after="0"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spacing w:before="4" w:after="0"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jc w:val="center"/>
              <w:spacing w:before="4" w:after="0"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法定代表人身份证复印件</w:t>
            </w:r>
            <w:r/>
          </w:p>
          <w:p>
            <w:pPr>
              <w:jc w:val="center"/>
              <w:spacing w:before="4" w:after="0"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（反面）</w:t>
            </w:r>
            <w:r/>
          </w:p>
        </w:tc>
        <w:tc>
          <w:tcPr>
            <w:tcBorders>
              <w:top w:val="none" w:color="000000" w:sz="4" w:space="0"/>
              <w:bottom w:val="none" w:color="000000" w:sz="4" w:space="0"/>
            </w:tcBorders>
            <w:tcW w:w="323" w:type="dxa"/>
            <w:textDirection w:val="lrTb"/>
            <w:noWrap w:val="false"/>
          </w:tcPr>
          <w:p>
            <w:pPr>
              <w:jc w:val="left"/>
              <w:spacing w:after="0" w:line="24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4559" w:type="dxa"/>
            <w:textDirection w:val="lrTb"/>
            <w:noWrap w:val="false"/>
          </w:tcPr>
          <w:p>
            <w:pPr>
              <w:spacing w:before="4" w:after="0"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spacing w:before="4" w:after="0"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jc w:val="center"/>
              <w:spacing w:before="4" w:after="0" w:line="360" w:lineRule="auto"/>
              <w:widowControl/>
              <w:rPr>
                <w:rFonts w:hint="eastAsia" w:ascii="宋体" w:hAnsi="宋体" w:cs="宋体"/>
                <w:color w:val="auto"/>
                <w:sz w:val="24"/>
                <w:szCs w:val="24"/>
                <w:highlight w:val="none"/>
              </w:rPr>
            </w:pPr>
            <w:r>
              <w:rPr>
                <w:rFonts w:hint="eastAsia" w:hAnsi="宋体" w:cs="宋体"/>
                <w:bCs/>
                <w:sz w:val="24"/>
              </w:rPr>
              <w:t xml:space="preserve">授权代表</w:t>
            </w:r>
            <w:r>
              <w:rPr>
                <w:rFonts w:hint="eastAsia" w:ascii="宋体" w:hAnsi="宋体" w:cs="宋体"/>
                <w:color w:val="auto"/>
                <w:sz w:val="24"/>
                <w:szCs w:val="24"/>
                <w:highlight w:val="none"/>
              </w:rPr>
              <w:t xml:space="preserve">身份证复印件</w:t>
            </w:r>
            <w:r/>
          </w:p>
          <w:p>
            <w:pPr>
              <w:jc w:val="center"/>
              <w:spacing w:before="4" w:after="0"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（反面）</w:t>
            </w:r>
            <w:r/>
          </w:p>
        </w:tc>
      </w:tr>
    </w:tbl>
    <w:p>
      <w:pPr>
        <w:jc w:val="center"/>
        <w:rPr>
          <w:rFonts w:hint="eastAsia" w:hAnsi="宋体" w:cs="宋体"/>
          <w:b/>
          <w:bCs/>
          <w:sz w:val="30"/>
          <w:szCs w:val="30"/>
        </w:rPr>
        <w:outlineLvl w:val="0"/>
      </w:pPr>
      <w:r>
        <w:rPr>
          <w:rFonts w:hAnsi="宋体" w:cs="宋体"/>
          <w:bCs/>
          <w:sz w:val="28"/>
          <w:szCs w:val="28"/>
        </w:rPr>
        <w:br w:type="page" w:clear="all"/>
      </w:r>
      <w:r>
        <w:rPr>
          <w:rFonts w:hint="eastAsia" w:hAnsi="宋体"/>
          <w:bCs/>
        </w:rPr>
        <w:t xml:space="preserve"> </w:t>
      </w:r>
      <w:r>
        <w:rPr>
          <w:rFonts w:hint="eastAsia" w:hAnsi="宋体" w:cs="宋体"/>
          <w:b/>
          <w:bCs/>
          <w:sz w:val="30"/>
          <w:szCs w:val="30"/>
        </w:rPr>
        <w:t xml:space="preserve">（八）</w:t>
      </w:r>
      <w:r>
        <w:rPr>
          <w:rFonts w:hint="eastAsia" w:hAnsi="宋体" w:cs="宋体"/>
          <w:b/>
          <w:bCs/>
          <w:sz w:val="30"/>
          <w:szCs w:val="30"/>
          <w:lang w:val="en-US" w:eastAsia="zh-CN"/>
        </w:rPr>
        <w:t xml:space="preserve">投标</w:t>
      </w:r>
      <w:r>
        <w:rPr>
          <w:rFonts w:hint="eastAsia" w:hAnsi="宋体" w:cs="宋体"/>
          <w:b/>
          <w:bCs/>
          <w:sz w:val="30"/>
          <w:szCs w:val="30"/>
        </w:rPr>
        <w:t xml:space="preserve">偏离表（格式）</w:t>
      </w:r>
      <w:r/>
    </w:p>
    <w:p>
      <w:pPr>
        <w:rPr>
          <w:rFonts w:ascii="黑体" w:eastAsia="黑体"/>
          <w:bCs/>
          <w:sz w:val="28"/>
          <w:szCs w:val="28"/>
        </w:rPr>
      </w:pPr>
      <w:r>
        <w:rPr>
          <w:rFonts w:ascii="黑体" w:eastAsia="黑体"/>
          <w:bCs/>
          <w:sz w:val="28"/>
          <w:szCs w:val="28"/>
        </w:rPr>
      </w:r>
      <w:r/>
    </w:p>
    <w:p>
      <w:pPr>
        <w:spacing w:line="400" w:lineRule="exact"/>
        <w:rPr>
          <w:rFonts w:hint="eastAsia" w:hAnsi="宋体"/>
          <w:bCs/>
          <w:sz w:val="24"/>
        </w:rPr>
      </w:pPr>
      <w:r>
        <w:rPr>
          <w:rFonts w:hint="eastAsia" w:hAnsi="宋体"/>
          <w:bCs/>
          <w:sz w:val="24"/>
        </w:rPr>
        <w:t xml:space="preserve">供应商（盖公章）                                 采购编号：</w:t>
      </w:r>
      <w:r>
        <w:rPr>
          <w:rFonts w:hint="eastAsia" w:hAnsi="宋体" w:cs="宋体"/>
          <w:sz w:val="24"/>
        </w:rPr>
        <w:t xml:space="preserve"> </w:t>
      </w:r>
      <w:r/>
    </w:p>
    <w:tbl>
      <w:tblPr>
        <w:tblStyle w:val="748"/>
        <w:tblpPr w:horzAnchor="page" w:tblpX="1560" w:vertAnchor="text" w:tblpY="416" w:leftFromText="180" w:topFromText="0" w:rightFromText="180" w:bottomFromText="0"/>
        <w:tblW w:w="9351" w:type="dxa"/>
        <w:tblInd w:w="0" w:type="dxa"/>
        <w:tblLayout w:type="fixed"/>
        <w:tblCellMar>
          <w:left w:w="0" w:type="dxa"/>
          <w:top w:w="0" w:type="dxa"/>
          <w:right w:w="0" w:type="dxa"/>
          <w:bottom w:w="0" w:type="dxa"/>
        </w:tblCellMar>
        <w:tblLook w:val="04A0" w:firstRow="1" w:lastRow="0" w:firstColumn="1" w:lastColumn="0" w:noHBand="0" w:noVBand="1"/>
      </w:tblPr>
      <w:tblGrid>
        <w:gridCol w:w="1905"/>
        <w:gridCol w:w="2835"/>
        <w:gridCol w:w="2835"/>
        <w:gridCol w:w="1776"/>
      </w:tblGrid>
      <w:tr>
        <w:trPr>
          <w:cantSplit/>
          <w:trHeight w:val="555"/>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905" w:type="dxa"/>
            <w:vAlign w:val="center"/>
            <w:textDirection w:val="lrTb"/>
            <w:noWrap w:val="false"/>
          </w:tcPr>
          <w:p>
            <w:pPr>
              <w:jc w:val="center"/>
              <w:rPr>
                <w:rFonts w:hint="eastAsia" w:hAnsi="宋体"/>
                <w:b/>
                <w:bCs/>
                <w:sz w:val="24"/>
              </w:rPr>
            </w:pPr>
            <w:r>
              <w:rPr>
                <w:rFonts w:hint="eastAsia" w:hAnsi="宋体"/>
                <w:b/>
                <w:bCs/>
                <w:sz w:val="24"/>
              </w:rPr>
              <w:t xml:space="preserve">名称</w:t>
            </w:r>
            <w:r/>
          </w:p>
        </w:tc>
        <w:tc>
          <w:tcPr>
            <w:tcBorders>
              <w:top w:val="single" w:color="auto" w:sz="4" w:space="0"/>
              <w:left w:val="single" w:color="auto" w:sz="4" w:space="0"/>
              <w:bottom w:val="single" w:color="auto" w:sz="4" w:space="0"/>
              <w:right w:val="single" w:color="auto" w:sz="4" w:space="0"/>
            </w:tcBorders>
            <w:tcW w:w="2835" w:type="dxa"/>
            <w:vAlign w:val="center"/>
            <w:textDirection w:val="lrTb"/>
            <w:noWrap w:val="false"/>
          </w:tcPr>
          <w:p>
            <w:pPr>
              <w:jc w:val="center"/>
              <w:rPr>
                <w:rFonts w:hint="eastAsia" w:hAnsi="宋体"/>
                <w:b/>
                <w:bCs/>
                <w:sz w:val="24"/>
              </w:rPr>
            </w:pPr>
            <w:r>
              <w:rPr>
                <w:rFonts w:hint="eastAsia" w:hAnsi="宋体"/>
                <w:b/>
                <w:bCs/>
                <w:sz w:val="24"/>
              </w:rPr>
              <w:t xml:space="preserve">采购要求</w:t>
            </w:r>
            <w:r/>
          </w:p>
        </w:tc>
        <w:tc>
          <w:tcPr>
            <w:tcBorders>
              <w:top w:val="single" w:color="auto" w:sz="4" w:space="0"/>
              <w:left w:val="single" w:color="auto" w:sz="4" w:space="0"/>
              <w:bottom w:val="single" w:color="auto" w:sz="4" w:space="0"/>
              <w:right w:val="single" w:color="auto" w:sz="4" w:space="0"/>
            </w:tcBorders>
            <w:tcW w:w="2835" w:type="dxa"/>
            <w:vAlign w:val="center"/>
            <w:textDirection w:val="lrTb"/>
            <w:noWrap w:val="false"/>
          </w:tcPr>
          <w:p>
            <w:pPr>
              <w:jc w:val="center"/>
              <w:rPr>
                <w:rFonts w:hint="eastAsia" w:hAnsi="宋体"/>
                <w:b/>
                <w:bCs/>
                <w:sz w:val="24"/>
              </w:rPr>
            </w:pPr>
            <w:r>
              <w:rPr>
                <w:rFonts w:hint="eastAsia" w:hAnsi="宋体"/>
                <w:b/>
                <w:bCs/>
                <w:sz w:val="24"/>
              </w:rPr>
              <w:t xml:space="preserve">响应内容</w:t>
            </w:r>
            <w:r/>
          </w:p>
        </w:tc>
        <w:tc>
          <w:tcPr>
            <w:tcBorders>
              <w:top w:val="single" w:color="auto" w:sz="4" w:space="0"/>
              <w:left w:val="single" w:color="auto" w:sz="4" w:space="0"/>
              <w:bottom w:val="single" w:color="auto" w:sz="4" w:space="0"/>
              <w:right w:val="single" w:color="auto" w:sz="4" w:space="0"/>
            </w:tcBorders>
            <w:tcW w:w="1776" w:type="dxa"/>
            <w:vAlign w:val="center"/>
            <w:textDirection w:val="lrTb"/>
            <w:noWrap w:val="false"/>
          </w:tcPr>
          <w:p>
            <w:pPr>
              <w:jc w:val="center"/>
              <w:rPr>
                <w:rFonts w:hint="eastAsia" w:hAnsi="宋体"/>
                <w:b/>
                <w:bCs/>
                <w:sz w:val="24"/>
              </w:rPr>
            </w:pPr>
            <w:r>
              <w:rPr>
                <w:rFonts w:hint="eastAsia" w:hAnsi="宋体"/>
                <w:b/>
                <w:bCs/>
                <w:sz w:val="24"/>
              </w:rPr>
              <w:t xml:space="preserve">偏离说明</w:t>
            </w:r>
            <w:r/>
          </w:p>
        </w:tc>
      </w:tr>
      <w:tr>
        <w:trPr>
          <w:cantSplit/>
          <w:trHeight w:val="510"/>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905" w:type="dxa"/>
            <w:vAlign w:val="center"/>
            <w:textDirection w:val="lrTb"/>
            <w:noWrap w:val="false"/>
          </w:tcPr>
          <w:p>
            <w:pPr>
              <w:jc w:val="center"/>
              <w:rPr>
                <w:rFonts w:hint="eastAsia" w:hAnsi="宋体"/>
                <w:bCs/>
              </w:rPr>
            </w:pPr>
            <w:r>
              <w:rPr>
                <w:rFonts w:hint="eastAsia" w:hAnsi="宋体"/>
                <w:bCs/>
              </w:rPr>
            </w:r>
            <w:r/>
          </w:p>
        </w:tc>
        <w:tc>
          <w:tcPr>
            <w:tcBorders>
              <w:top w:val="single" w:color="auto" w:sz="4" w:space="0"/>
              <w:left w:val="single" w:color="auto" w:sz="4" w:space="0"/>
              <w:bottom w:val="single" w:color="auto" w:sz="4" w:space="0"/>
              <w:right w:val="single" w:color="auto" w:sz="4" w:space="0"/>
            </w:tcBorders>
            <w:tcW w:w="2835" w:type="dxa"/>
            <w:vAlign w:val="center"/>
            <w:textDirection w:val="lrTb"/>
            <w:noWrap w:val="false"/>
          </w:tcPr>
          <w:p>
            <w:pPr>
              <w:rPr>
                <w:rFonts w:hint="eastAsia" w:hAnsi="宋体"/>
                <w:bCs/>
              </w:rPr>
            </w:pPr>
            <w:r>
              <w:rPr>
                <w:rFonts w:hint="eastAsia" w:hAnsi="宋体"/>
                <w:bCs/>
              </w:rPr>
            </w:r>
            <w:r/>
          </w:p>
        </w:tc>
        <w:tc>
          <w:tcPr>
            <w:tcBorders>
              <w:top w:val="single" w:color="auto" w:sz="4" w:space="0"/>
              <w:left w:val="single" w:color="auto" w:sz="4" w:space="0"/>
              <w:bottom w:val="single" w:color="auto" w:sz="4" w:space="0"/>
              <w:right w:val="single" w:color="auto" w:sz="4" w:space="0"/>
            </w:tcBorders>
            <w:tcW w:w="2835" w:type="dxa"/>
            <w:vAlign w:val="center"/>
            <w:textDirection w:val="lrTb"/>
            <w:noWrap w:val="false"/>
          </w:tcPr>
          <w:p>
            <w:pPr>
              <w:jc w:val="center"/>
              <w:rPr>
                <w:rFonts w:hint="eastAsia" w:hAnsi="宋体"/>
                <w:bCs/>
              </w:rPr>
            </w:pPr>
            <w:r>
              <w:rPr>
                <w:rFonts w:hint="eastAsia" w:hAnsi="宋体"/>
                <w:bCs/>
              </w:rPr>
            </w:r>
            <w:r/>
          </w:p>
        </w:tc>
        <w:tc>
          <w:tcPr>
            <w:tcBorders>
              <w:top w:val="single" w:color="auto" w:sz="4" w:space="0"/>
              <w:left w:val="single" w:color="auto" w:sz="4" w:space="0"/>
              <w:bottom w:val="single" w:color="auto" w:sz="4" w:space="0"/>
              <w:right w:val="single" w:color="auto" w:sz="4" w:space="0"/>
            </w:tcBorders>
            <w:tcW w:w="1776" w:type="dxa"/>
            <w:vAlign w:val="center"/>
            <w:textDirection w:val="lrTb"/>
            <w:noWrap w:val="false"/>
          </w:tcPr>
          <w:p>
            <w:pPr>
              <w:jc w:val="center"/>
              <w:rPr>
                <w:rFonts w:hint="eastAsia" w:hAnsi="宋体"/>
                <w:bCs/>
              </w:rPr>
            </w:pPr>
            <w:r>
              <w:rPr>
                <w:rFonts w:hint="eastAsia" w:hAnsi="宋体"/>
                <w:bCs/>
              </w:rPr>
            </w:r>
            <w:r/>
          </w:p>
        </w:tc>
      </w:tr>
      <w:tr>
        <w:trPr>
          <w:cantSplit/>
          <w:trHeight w:val="510"/>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905" w:type="dxa"/>
            <w:vAlign w:val="center"/>
            <w:textDirection w:val="lrTb"/>
            <w:noWrap w:val="false"/>
          </w:tcPr>
          <w:p>
            <w:pPr>
              <w:jc w:val="center"/>
              <w:rPr>
                <w:rFonts w:hint="eastAsia" w:hAnsi="宋体"/>
                <w:bCs/>
              </w:rPr>
            </w:pPr>
            <w:r>
              <w:rPr>
                <w:rFonts w:hint="eastAsia" w:hAnsi="宋体"/>
                <w:bCs/>
              </w:rPr>
            </w:r>
            <w:r/>
          </w:p>
        </w:tc>
        <w:tc>
          <w:tcPr>
            <w:tcBorders>
              <w:top w:val="single" w:color="auto" w:sz="4" w:space="0"/>
              <w:left w:val="single" w:color="auto" w:sz="4" w:space="0"/>
              <w:bottom w:val="single" w:color="auto" w:sz="4" w:space="0"/>
              <w:right w:val="single" w:color="auto" w:sz="4" w:space="0"/>
            </w:tcBorders>
            <w:tcW w:w="2835" w:type="dxa"/>
            <w:vAlign w:val="center"/>
            <w:textDirection w:val="lrTb"/>
            <w:noWrap w:val="false"/>
          </w:tcPr>
          <w:p>
            <w:pPr>
              <w:jc w:val="center"/>
              <w:rPr>
                <w:rFonts w:hint="eastAsia" w:hAnsi="宋体"/>
                <w:bCs/>
              </w:rPr>
            </w:pPr>
            <w:r>
              <w:rPr>
                <w:rFonts w:hint="eastAsia" w:hAnsi="宋体"/>
                <w:bCs/>
              </w:rPr>
            </w:r>
            <w:r/>
          </w:p>
        </w:tc>
        <w:tc>
          <w:tcPr>
            <w:tcBorders>
              <w:top w:val="single" w:color="auto" w:sz="4" w:space="0"/>
              <w:left w:val="single" w:color="auto" w:sz="4" w:space="0"/>
              <w:bottom w:val="single" w:color="auto" w:sz="4" w:space="0"/>
              <w:right w:val="single" w:color="auto" w:sz="4" w:space="0"/>
            </w:tcBorders>
            <w:tcW w:w="2835" w:type="dxa"/>
            <w:vAlign w:val="center"/>
            <w:textDirection w:val="lrTb"/>
            <w:noWrap w:val="false"/>
          </w:tcPr>
          <w:p>
            <w:pPr>
              <w:jc w:val="center"/>
              <w:rPr>
                <w:rFonts w:hint="eastAsia" w:hAnsi="宋体"/>
                <w:bCs/>
              </w:rPr>
            </w:pPr>
            <w:r>
              <w:rPr>
                <w:rFonts w:hint="eastAsia" w:hAnsi="宋体"/>
                <w:bCs/>
              </w:rPr>
            </w:r>
            <w:r/>
          </w:p>
        </w:tc>
        <w:tc>
          <w:tcPr>
            <w:tcBorders>
              <w:top w:val="single" w:color="auto" w:sz="4" w:space="0"/>
              <w:left w:val="single" w:color="auto" w:sz="4" w:space="0"/>
              <w:bottom w:val="single" w:color="auto" w:sz="4" w:space="0"/>
              <w:right w:val="single" w:color="auto" w:sz="4" w:space="0"/>
            </w:tcBorders>
            <w:tcW w:w="1776" w:type="dxa"/>
            <w:vAlign w:val="center"/>
            <w:textDirection w:val="lrTb"/>
            <w:noWrap w:val="false"/>
          </w:tcPr>
          <w:p>
            <w:pPr>
              <w:jc w:val="center"/>
              <w:rPr>
                <w:rFonts w:hint="eastAsia" w:hAnsi="宋体"/>
                <w:bCs/>
              </w:rPr>
            </w:pPr>
            <w:r>
              <w:rPr>
                <w:rFonts w:hint="eastAsia" w:hAnsi="宋体"/>
                <w:bCs/>
              </w:rPr>
            </w:r>
            <w:r/>
          </w:p>
        </w:tc>
      </w:tr>
    </w:tbl>
    <w:p>
      <w:pPr>
        <w:rPr>
          <w:rFonts w:hint="eastAsia" w:hAnsi="宋体"/>
          <w:b/>
          <w:bCs/>
          <w:sz w:val="24"/>
        </w:rPr>
      </w:pPr>
      <w:r>
        <w:rPr>
          <w:rFonts w:hint="eastAsia" w:hAnsi="宋体"/>
          <w:b/>
          <w:bCs/>
          <w:sz w:val="24"/>
        </w:rPr>
      </w:r>
      <w:r/>
    </w:p>
    <w:p>
      <w:pPr>
        <w:rPr>
          <w:rFonts w:hint="eastAsia" w:hAnsi="宋体"/>
          <w:b/>
          <w:bCs/>
          <w:sz w:val="24"/>
        </w:rPr>
      </w:pPr>
      <w:r>
        <w:rPr>
          <w:rFonts w:hint="eastAsia" w:hAnsi="宋体"/>
          <w:b/>
          <w:bCs/>
          <w:sz w:val="24"/>
        </w:rPr>
      </w:r>
      <w:r/>
    </w:p>
    <w:p>
      <w:pPr>
        <w:spacing w:after="0" w:line="360" w:lineRule="auto"/>
        <w:rPr>
          <w:sz w:val="24"/>
        </w:rPr>
      </w:pPr>
      <w:r>
        <w:rPr>
          <w:rFonts w:hint="eastAsia"/>
          <w:sz w:val="24"/>
        </w:rPr>
        <w:t xml:space="preserve">供应商：（盖公章）</w:t>
      </w:r>
      <w:r/>
    </w:p>
    <w:p>
      <w:pPr>
        <w:spacing w:after="0" w:line="360" w:lineRule="auto"/>
        <w:rPr>
          <w:rFonts w:ascii="Times New Roman"/>
          <w:b/>
          <w:bCs/>
          <w:sz w:val="24"/>
          <w:szCs w:val="24"/>
        </w:rPr>
      </w:pPr>
      <w:r>
        <w:rPr>
          <w:rFonts w:hint="eastAsia"/>
          <w:sz w:val="24"/>
        </w:rPr>
        <w:t xml:space="preserve">法定代表人或其授权代表：（签字或盖章）</w:t>
      </w:r>
      <w:r/>
    </w:p>
    <w:p>
      <w:pPr>
        <w:spacing w:after="0" w:line="360" w:lineRule="auto"/>
        <w:rPr>
          <w:rFonts w:hint="eastAsia" w:hAnsi="宋体"/>
          <w:b/>
          <w:sz w:val="24"/>
        </w:rPr>
      </w:pPr>
      <w:r>
        <w:rPr>
          <w:rFonts w:hint="eastAsia"/>
          <w:sz w:val="24"/>
        </w:rPr>
        <w:t xml:space="preserve">日期：          年  月  日</w:t>
      </w:r>
      <w:r/>
    </w:p>
    <w:p>
      <w:pPr>
        <w:spacing w:after="0" w:line="360" w:lineRule="auto"/>
        <w:rPr>
          <w:rFonts w:hint="eastAsia" w:hAnsi="宋体"/>
          <w:bCs/>
          <w:sz w:val="30"/>
        </w:rPr>
      </w:pPr>
      <w:r>
        <w:rPr>
          <w:rFonts w:hint="eastAsia" w:hAnsi="宋体"/>
          <w:bCs/>
          <w:sz w:val="30"/>
        </w:rPr>
      </w:r>
      <w:r/>
    </w:p>
    <w:p>
      <w:pPr>
        <w:spacing w:after="0" w:line="360" w:lineRule="auto"/>
        <w:rPr>
          <w:rFonts w:hint="eastAsia" w:hAnsi="宋体"/>
          <w:bCs/>
          <w:sz w:val="24"/>
        </w:rPr>
      </w:pPr>
      <w:r/>
      <w:bookmarkStart w:id="531" w:name="_Toc92788043"/>
      <w:r>
        <w:rPr>
          <w:rFonts w:hint="eastAsia" w:hAnsi="宋体"/>
          <w:bCs/>
          <w:sz w:val="24"/>
        </w:rPr>
        <w:t xml:space="preserve">注：</w:t>
      </w:r>
      <w:bookmarkEnd w:id="531"/>
      <w:r/>
      <w:r/>
    </w:p>
    <w:p>
      <w:pPr>
        <w:spacing w:after="0" w:line="360" w:lineRule="auto"/>
        <w:rPr>
          <w:rFonts w:hint="eastAsia" w:hAnsi="宋体"/>
          <w:bCs/>
          <w:sz w:val="24"/>
        </w:rPr>
      </w:pPr>
      <w:r/>
      <w:bookmarkStart w:id="532" w:name="_Toc92788044"/>
      <w:r>
        <w:rPr>
          <w:rFonts w:hint="eastAsia" w:hAnsi="宋体"/>
          <w:bCs/>
          <w:sz w:val="24"/>
        </w:rPr>
        <w:t xml:space="preserve">（</w:t>
      </w:r>
      <w:r>
        <w:rPr>
          <w:rFonts w:hAnsi="宋体"/>
          <w:bCs/>
          <w:sz w:val="24"/>
        </w:rPr>
        <w:t xml:space="preserve">1</w:t>
      </w:r>
      <w:r>
        <w:rPr>
          <w:rFonts w:hint="eastAsia" w:hAnsi="宋体"/>
          <w:bCs/>
          <w:sz w:val="24"/>
        </w:rPr>
        <w:t xml:space="preserve">）本表不得删除；</w:t>
      </w:r>
      <w:bookmarkEnd w:id="532"/>
      <w:r/>
      <w:r/>
    </w:p>
    <w:p>
      <w:pPr>
        <w:spacing w:after="0" w:line="360" w:lineRule="auto"/>
        <w:rPr>
          <w:rFonts w:hint="eastAsia" w:hAnsi="宋体"/>
          <w:bCs/>
          <w:sz w:val="24"/>
        </w:rPr>
      </w:pPr>
      <w:r/>
      <w:bookmarkStart w:id="533" w:name="_Toc92788045"/>
      <w:r>
        <w:rPr>
          <w:rFonts w:hint="eastAsia" w:hAnsi="宋体"/>
          <w:bCs/>
          <w:sz w:val="24"/>
        </w:rPr>
        <w:t xml:space="preserve">（</w:t>
      </w:r>
      <w:r>
        <w:rPr>
          <w:rFonts w:hAnsi="宋体"/>
          <w:bCs/>
          <w:sz w:val="24"/>
        </w:rPr>
        <w:t xml:space="preserve">2</w:t>
      </w:r>
      <w:r>
        <w:rPr>
          <w:rFonts w:hint="eastAsia" w:hAnsi="宋体"/>
          <w:bCs/>
          <w:sz w:val="24"/>
        </w:rPr>
        <w:t xml:space="preserve">）如无任何偏离，请于本表 “偏离说明”中注明“无偏离”；</w:t>
      </w:r>
      <w:bookmarkEnd w:id="533"/>
      <w:r/>
      <w:r/>
    </w:p>
    <w:p>
      <w:pPr>
        <w:spacing w:after="0" w:line="360" w:lineRule="auto"/>
        <w:rPr>
          <w:rFonts w:hint="eastAsia" w:hAnsi="宋体"/>
          <w:bCs/>
          <w:sz w:val="24"/>
        </w:rPr>
      </w:pPr>
      <w:r/>
      <w:bookmarkStart w:id="534" w:name="_Toc92788046"/>
      <w:r>
        <w:rPr>
          <w:rFonts w:hint="eastAsia" w:hAnsi="宋体"/>
          <w:bCs/>
          <w:sz w:val="24"/>
        </w:rPr>
        <w:t xml:space="preserve">（3）如有偏离项，请于本表中列明采购清单的序号及名称，偏离内容，如需要可自行延长，其余无偏离内容不需赘述。</w:t>
      </w:r>
      <w:bookmarkEnd w:id="534"/>
      <w:r/>
      <w:r/>
    </w:p>
    <w:p>
      <w:pPr>
        <w:pStyle w:val="763"/>
        <w:spacing w:line="360" w:lineRule="auto"/>
        <w:rPr>
          <w:bCs/>
          <w:szCs w:val="28"/>
        </w:rPr>
      </w:pPr>
      <w:r>
        <w:rPr>
          <w:bCs/>
          <w:szCs w:val="28"/>
        </w:rPr>
      </w:r>
      <w:r/>
    </w:p>
    <w:p>
      <w:pPr>
        <w:pStyle w:val="763"/>
        <w:spacing w:line="360" w:lineRule="auto"/>
        <w:rPr>
          <w:bCs/>
          <w:szCs w:val="28"/>
        </w:rPr>
      </w:pPr>
      <w:r>
        <w:rPr>
          <w:bCs/>
          <w:szCs w:val="28"/>
        </w:rPr>
      </w:r>
      <w:r/>
    </w:p>
    <w:p>
      <w:pPr>
        <w:jc w:val="center"/>
        <w:rPr>
          <w:rFonts w:hint="eastAsia" w:hAnsi="宋体"/>
          <w:b/>
        </w:rPr>
        <w:sectPr>
          <w:footnotePr/>
          <w:endnotePr/>
          <w:type w:val="nextPage"/>
          <w:pgSz w:w="11907" w:h="16840" w:orient="portrait"/>
          <w:pgMar w:top="1440" w:right="1080" w:bottom="1440" w:left="1080" w:header="851" w:footer="992" w:gutter="0"/>
          <w:cols w:num="1" w:sep="0" w:space="720" w:equalWidth="1"/>
          <w:docGrid w:linePitch="360"/>
        </w:sectPr>
        <w:outlineLvl w:val="0"/>
      </w:pPr>
      <w:r/>
      <w:bookmarkStart w:id="535" w:name="_Toc231463955"/>
      <w:r/>
      <w:r/>
    </w:p>
    <w:p>
      <w:pPr>
        <w:jc w:val="center"/>
        <w:rPr>
          <w:rFonts w:hint="eastAsia" w:hAnsi="宋体" w:cs="宋体"/>
          <w:b/>
          <w:bCs/>
          <w:sz w:val="30"/>
          <w:szCs w:val="30"/>
        </w:rPr>
        <w:outlineLvl w:val="0"/>
      </w:pPr>
      <w:r>
        <w:rPr>
          <w:rFonts w:hint="eastAsia" w:hAnsi="宋体" w:cs="宋体"/>
          <w:b/>
          <w:bCs/>
          <w:sz w:val="30"/>
          <w:szCs w:val="30"/>
        </w:rPr>
        <w:t xml:space="preserve">（九）实施项目管理机构配备情况（格式）</w:t>
      </w:r>
      <w:r/>
    </w:p>
    <w:p>
      <w:pPr>
        <w:jc w:val="center"/>
        <w:spacing w:after="200" w:line="360" w:lineRule="auto"/>
        <w:widowControl/>
        <w:rPr>
          <w:rFonts w:hint="eastAsia" w:ascii="宋体" w:hAnsi="宋体" w:eastAsia="宋体" w:cs="宋体"/>
          <w:bCs/>
          <w:sz w:val="24"/>
        </w:rPr>
      </w:pPr>
      <w:r>
        <w:rPr>
          <w:rFonts w:hint="eastAsia" w:ascii="宋体" w:hAnsi="宋体" w:eastAsia="宋体" w:cs="宋体"/>
          <w:bCs/>
          <w:sz w:val="24"/>
        </w:rPr>
        <w:t xml:space="preserve">（1）项目管理机构配备情况表</w:t>
      </w:r>
      <w:r/>
    </w:p>
    <w:p>
      <w:pPr>
        <w:jc w:val="left"/>
        <w:spacing w:after="200" w:line="360" w:lineRule="auto"/>
        <w:widowControl/>
        <w:rPr>
          <w:rFonts w:hint="eastAsia" w:ascii="宋体" w:hAnsi="宋体" w:eastAsia="宋体" w:cs="宋体"/>
          <w:bCs/>
          <w:sz w:val="24"/>
        </w:rPr>
      </w:pPr>
      <w:r>
        <w:rPr>
          <w:rFonts w:hint="eastAsia" w:ascii="宋体" w:hAnsi="宋体" w:eastAsia="宋体" w:cs="宋体"/>
          <w:sz w:val="24"/>
        </w:rPr>
        <w:t xml:space="preserve">项目</w:t>
      </w:r>
      <w:r>
        <w:rPr>
          <w:rFonts w:hint="eastAsia" w:ascii="宋体" w:hAnsi="宋体" w:eastAsia="宋体" w:cs="宋体"/>
          <w:sz w:val="24"/>
        </w:rPr>
        <w:tab/>
      </w:r>
      <w:r>
        <w:rPr>
          <w:rFonts w:hint="eastAsia" w:ascii="宋体" w:hAnsi="宋体" w:eastAsia="宋体" w:cs="宋体"/>
          <w:sz w:val="24"/>
        </w:rPr>
        <w:tab/>
      </w:r>
      <w:r>
        <w:rPr>
          <w:rFonts w:hint="eastAsia" w:ascii="宋体" w:hAnsi="宋体" w:eastAsia="宋体" w:cs="宋体"/>
          <w:sz w:val="24"/>
        </w:rPr>
        <w:tab/>
      </w:r>
      <w:r>
        <w:rPr>
          <w:rFonts w:hint="eastAsia" w:ascii="宋体" w:hAnsi="宋体" w:eastAsia="宋体" w:cs="宋体"/>
          <w:sz w:val="24"/>
        </w:rPr>
        <w:t xml:space="preserve">                                            </w:t>
      </w:r>
      <w:r>
        <w:rPr>
          <w:rFonts w:hint="eastAsia" w:ascii="宋体" w:hAnsi="宋体" w:eastAsia="宋体" w:cs="宋体"/>
          <w:sz w:val="24"/>
        </w:rPr>
        <w:tab/>
      </w:r>
      <w:r>
        <w:rPr>
          <w:rFonts w:hint="eastAsia" w:ascii="宋体" w:hAnsi="宋体" w:eastAsia="宋体" w:cs="宋体"/>
          <w:sz w:val="24"/>
        </w:rPr>
        <w:t xml:space="preserve"> 表1</w:t>
      </w:r>
      <w:r>
        <w:rPr>
          <w:rFonts w:hint="eastAsia" w:ascii="宋体" w:hAnsi="宋体" w:eastAsia="宋体" w:cs="宋体"/>
          <w:bCs/>
          <w:sz w:val="24"/>
        </w:rPr>
        <w:t xml:space="preserve"> </w:t>
      </w:r>
      <w:r/>
    </w:p>
    <w:tbl>
      <w:tblPr>
        <w:tblStyle w:val="748"/>
        <w:tblW w:w="94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90"/>
        <w:gridCol w:w="686"/>
        <w:gridCol w:w="686"/>
        <w:gridCol w:w="1207"/>
        <w:gridCol w:w="808"/>
        <w:gridCol w:w="738"/>
        <w:gridCol w:w="773"/>
        <w:gridCol w:w="735"/>
        <w:gridCol w:w="912"/>
        <w:gridCol w:w="973"/>
        <w:gridCol w:w="1245"/>
      </w:tblGrid>
      <w:tr>
        <w:trPr>
          <w:cantSplit/>
          <w:trHeight w:val="467"/>
        </w:trPr>
        <w:tc>
          <w:tcPr>
            <w:tcW w:w="690" w:type="dxa"/>
            <w:vAlign w:val="center"/>
            <w:vMerge w:val="restart"/>
            <w:textDirection w:val="lrTb"/>
            <w:noWrap w:val="false"/>
          </w:tcPr>
          <w:p>
            <w:pPr>
              <w:jc w:val="center"/>
              <w:spacing w:after="0" w:line="360" w:lineRule="auto"/>
              <w:rPr>
                <w:rFonts w:hint="eastAsia" w:ascii="宋体" w:hAnsi="宋体" w:eastAsia="宋体" w:cs="宋体"/>
                <w:sz w:val="24"/>
              </w:rPr>
            </w:pPr>
            <w:r>
              <w:rPr>
                <w:rFonts w:hint="eastAsia" w:ascii="宋体" w:hAnsi="宋体" w:eastAsia="宋体" w:cs="宋体"/>
                <w:sz w:val="24"/>
              </w:rPr>
              <w:t xml:space="preserve">职务</w:t>
            </w:r>
            <w:r/>
          </w:p>
        </w:tc>
        <w:tc>
          <w:tcPr>
            <w:tcW w:w="686" w:type="dxa"/>
            <w:vAlign w:val="center"/>
            <w:vMerge w:val="restart"/>
            <w:textDirection w:val="lrTb"/>
            <w:noWrap w:val="false"/>
          </w:tcPr>
          <w:p>
            <w:pPr>
              <w:jc w:val="center"/>
              <w:spacing w:after="0" w:line="360" w:lineRule="auto"/>
              <w:rPr>
                <w:rFonts w:hint="eastAsia" w:ascii="宋体" w:hAnsi="宋体" w:eastAsia="宋体" w:cs="宋体"/>
                <w:sz w:val="24"/>
              </w:rPr>
            </w:pPr>
            <w:r>
              <w:rPr>
                <w:rFonts w:hint="eastAsia" w:ascii="宋体" w:hAnsi="宋体" w:eastAsia="宋体" w:cs="宋体"/>
                <w:sz w:val="24"/>
              </w:rPr>
              <w:t xml:space="preserve">姓名</w:t>
            </w:r>
            <w:r/>
          </w:p>
        </w:tc>
        <w:tc>
          <w:tcPr>
            <w:tcW w:w="686" w:type="dxa"/>
            <w:vAlign w:val="center"/>
            <w:vMerge w:val="restart"/>
            <w:textDirection w:val="lrTb"/>
            <w:noWrap w:val="false"/>
          </w:tcPr>
          <w:p>
            <w:pPr>
              <w:jc w:val="center"/>
              <w:spacing w:after="0" w:line="360" w:lineRule="auto"/>
              <w:rPr>
                <w:rFonts w:hint="eastAsia" w:ascii="宋体" w:hAnsi="宋体" w:eastAsia="宋体" w:cs="宋体"/>
                <w:sz w:val="24"/>
              </w:rPr>
            </w:pPr>
            <w:r>
              <w:rPr>
                <w:rFonts w:hint="eastAsia" w:ascii="宋体" w:hAnsi="宋体" w:eastAsia="宋体" w:cs="宋体"/>
                <w:sz w:val="24"/>
              </w:rPr>
              <w:t xml:space="preserve">职称</w:t>
            </w:r>
            <w:r/>
          </w:p>
        </w:tc>
        <w:tc>
          <w:tcPr>
            <w:gridSpan w:val="6"/>
            <w:tcW w:w="5173" w:type="dxa"/>
            <w:vAlign w:val="center"/>
            <w:textDirection w:val="lrTb"/>
            <w:noWrap w:val="false"/>
          </w:tcPr>
          <w:p>
            <w:pPr>
              <w:jc w:val="center"/>
              <w:spacing w:after="0" w:line="360" w:lineRule="auto"/>
              <w:rPr>
                <w:rFonts w:hint="eastAsia" w:ascii="宋体" w:hAnsi="宋体" w:eastAsia="宋体" w:cs="宋体"/>
                <w:sz w:val="24"/>
              </w:rPr>
            </w:pPr>
            <w:r>
              <w:rPr>
                <w:rFonts w:hint="eastAsia" w:ascii="宋体" w:hAnsi="宋体" w:eastAsia="宋体" w:cs="宋体"/>
                <w:sz w:val="24"/>
              </w:rPr>
              <w:t xml:space="preserve">执业或职业资格证明</w:t>
            </w:r>
            <w:r/>
          </w:p>
        </w:tc>
        <w:tc>
          <w:tcPr>
            <w:gridSpan w:val="2"/>
            <w:tcW w:w="2218" w:type="dxa"/>
            <w:vAlign w:val="center"/>
            <w:textDirection w:val="lrTb"/>
            <w:noWrap w:val="false"/>
          </w:tcPr>
          <w:p>
            <w:pPr>
              <w:jc w:val="center"/>
              <w:spacing w:after="0" w:line="360" w:lineRule="auto"/>
              <w:rPr>
                <w:rFonts w:hint="eastAsia" w:ascii="宋体" w:hAnsi="宋体" w:eastAsia="宋体" w:cs="宋体"/>
                <w:sz w:val="24"/>
              </w:rPr>
            </w:pPr>
            <w:r>
              <w:rPr>
                <w:rFonts w:hint="eastAsia" w:ascii="宋体" w:hAnsi="宋体" w:eastAsia="宋体" w:cs="宋体"/>
                <w:sz w:val="24"/>
              </w:rPr>
              <w:t xml:space="preserve">已承担项目情况</w:t>
            </w:r>
            <w:r/>
          </w:p>
        </w:tc>
      </w:tr>
      <w:tr>
        <w:trPr>
          <w:cantSplit/>
          <w:trHeight w:val="444"/>
        </w:trPr>
        <w:tc>
          <w:tcPr>
            <w:tcW w:w="690" w:type="dxa"/>
            <w:vMerge w:val="continue"/>
            <w:textDirection w:val="lrTb"/>
            <w:noWrap w:val="false"/>
          </w:tcPr>
          <w:p>
            <w:pPr>
              <w:spacing w:after="0" w:line="360" w:lineRule="auto"/>
              <w:rPr>
                <w:rFonts w:hint="eastAsia" w:ascii="宋体" w:hAnsi="宋体" w:eastAsia="宋体" w:cs="宋体"/>
                <w:sz w:val="24"/>
              </w:rPr>
            </w:pPr>
            <w:r>
              <w:rPr>
                <w:rFonts w:hint="eastAsia" w:ascii="宋体" w:hAnsi="宋体" w:eastAsia="宋体" w:cs="宋体"/>
                <w:sz w:val="24"/>
              </w:rPr>
            </w:r>
            <w:r/>
          </w:p>
        </w:tc>
        <w:tc>
          <w:tcPr>
            <w:tcW w:w="686" w:type="dxa"/>
            <w:vMerge w:val="continue"/>
            <w:textDirection w:val="lrTb"/>
            <w:noWrap w:val="false"/>
          </w:tcPr>
          <w:p>
            <w:pPr>
              <w:spacing w:after="0" w:line="360" w:lineRule="auto"/>
              <w:rPr>
                <w:rFonts w:hint="eastAsia" w:ascii="宋体" w:hAnsi="宋体" w:eastAsia="宋体" w:cs="宋体"/>
                <w:sz w:val="24"/>
              </w:rPr>
            </w:pPr>
            <w:r>
              <w:rPr>
                <w:rFonts w:hint="eastAsia" w:ascii="宋体" w:hAnsi="宋体" w:eastAsia="宋体" w:cs="宋体"/>
                <w:sz w:val="24"/>
              </w:rPr>
            </w:r>
            <w:r/>
          </w:p>
        </w:tc>
        <w:tc>
          <w:tcPr>
            <w:tcW w:w="686" w:type="dxa"/>
            <w:vMerge w:val="continue"/>
            <w:textDirection w:val="lrTb"/>
            <w:noWrap w:val="false"/>
          </w:tcPr>
          <w:p>
            <w:pPr>
              <w:spacing w:after="0" w:line="360" w:lineRule="auto"/>
              <w:rPr>
                <w:rFonts w:hint="eastAsia" w:ascii="宋体" w:hAnsi="宋体" w:eastAsia="宋体" w:cs="宋体"/>
                <w:sz w:val="24"/>
              </w:rPr>
            </w:pPr>
            <w:r>
              <w:rPr>
                <w:rFonts w:hint="eastAsia" w:ascii="宋体" w:hAnsi="宋体" w:eastAsia="宋体" w:cs="宋体"/>
                <w:sz w:val="24"/>
              </w:rPr>
            </w:r>
            <w:r/>
          </w:p>
        </w:tc>
        <w:tc>
          <w:tcPr>
            <w:tcW w:w="1207" w:type="dxa"/>
            <w:vAlign w:val="center"/>
            <w:textDirection w:val="lrTb"/>
            <w:noWrap w:val="false"/>
          </w:tcPr>
          <w:p>
            <w:pPr>
              <w:jc w:val="center"/>
              <w:spacing w:after="0" w:line="360" w:lineRule="auto"/>
              <w:rPr>
                <w:rFonts w:hint="eastAsia" w:ascii="宋体" w:hAnsi="宋体" w:eastAsia="宋体" w:cs="宋体"/>
                <w:sz w:val="24"/>
              </w:rPr>
            </w:pPr>
            <w:r>
              <w:rPr>
                <w:rFonts w:hint="eastAsia" w:ascii="宋体" w:hAnsi="宋体" w:eastAsia="宋体" w:cs="宋体"/>
                <w:sz w:val="24"/>
              </w:rPr>
              <w:t xml:space="preserve">证书名称</w:t>
            </w:r>
            <w:r/>
          </w:p>
        </w:tc>
        <w:tc>
          <w:tcPr>
            <w:tcW w:w="808" w:type="dxa"/>
            <w:vAlign w:val="center"/>
            <w:textDirection w:val="lrTb"/>
            <w:noWrap w:val="false"/>
          </w:tcPr>
          <w:p>
            <w:pPr>
              <w:jc w:val="center"/>
              <w:spacing w:after="0" w:line="360" w:lineRule="auto"/>
              <w:rPr>
                <w:rFonts w:hint="eastAsia" w:ascii="宋体" w:hAnsi="宋体" w:eastAsia="宋体" w:cs="宋体"/>
                <w:sz w:val="24"/>
              </w:rPr>
            </w:pPr>
            <w:r>
              <w:rPr>
                <w:rFonts w:hint="eastAsia" w:ascii="宋体" w:hAnsi="宋体" w:eastAsia="宋体" w:cs="宋体"/>
                <w:sz w:val="24"/>
              </w:rPr>
              <w:t xml:space="preserve">级别</w:t>
            </w:r>
            <w:r/>
          </w:p>
        </w:tc>
        <w:tc>
          <w:tcPr>
            <w:tcW w:w="738" w:type="dxa"/>
            <w:vAlign w:val="center"/>
            <w:textDirection w:val="lrTb"/>
            <w:noWrap w:val="false"/>
          </w:tcPr>
          <w:p>
            <w:pPr>
              <w:jc w:val="center"/>
              <w:spacing w:after="0" w:line="360" w:lineRule="auto"/>
              <w:rPr>
                <w:rFonts w:hint="eastAsia" w:ascii="宋体" w:hAnsi="宋体" w:eastAsia="宋体" w:cs="宋体"/>
                <w:sz w:val="24"/>
              </w:rPr>
            </w:pPr>
            <w:r>
              <w:rPr>
                <w:rFonts w:hint="eastAsia" w:ascii="宋体" w:hAnsi="宋体" w:eastAsia="宋体" w:cs="宋体"/>
                <w:sz w:val="24"/>
              </w:rPr>
              <w:t xml:space="preserve">证号</w:t>
            </w:r>
            <w:r/>
          </w:p>
        </w:tc>
        <w:tc>
          <w:tcPr>
            <w:tcW w:w="773" w:type="dxa"/>
            <w:vAlign w:val="center"/>
            <w:textDirection w:val="lrTb"/>
            <w:noWrap w:val="false"/>
          </w:tcPr>
          <w:p>
            <w:pPr>
              <w:jc w:val="center"/>
              <w:spacing w:after="0" w:line="360" w:lineRule="auto"/>
              <w:rPr>
                <w:rFonts w:hint="eastAsia" w:ascii="宋体" w:hAnsi="宋体" w:eastAsia="宋体" w:cs="宋体"/>
                <w:sz w:val="24"/>
              </w:rPr>
            </w:pPr>
            <w:r>
              <w:rPr>
                <w:rFonts w:hint="eastAsia" w:ascii="宋体" w:hAnsi="宋体" w:eastAsia="宋体" w:cs="宋体"/>
                <w:sz w:val="24"/>
              </w:rPr>
              <w:t xml:space="preserve">专业</w:t>
            </w:r>
            <w:r/>
          </w:p>
        </w:tc>
        <w:tc>
          <w:tcPr>
            <w:tcW w:w="735" w:type="dxa"/>
            <w:vAlign w:val="center"/>
            <w:textDirection w:val="lrTb"/>
            <w:noWrap w:val="false"/>
          </w:tcPr>
          <w:p>
            <w:pPr>
              <w:jc w:val="center"/>
              <w:spacing w:after="0" w:line="360" w:lineRule="auto"/>
              <w:rPr>
                <w:rFonts w:hint="eastAsia" w:ascii="宋体" w:hAnsi="宋体" w:eastAsia="宋体" w:cs="宋体"/>
                <w:sz w:val="24"/>
              </w:rPr>
            </w:pPr>
            <w:r>
              <w:rPr>
                <w:rFonts w:hint="eastAsia" w:ascii="宋体" w:hAnsi="宋体" w:eastAsia="宋体" w:cs="宋体"/>
                <w:sz w:val="24"/>
              </w:rPr>
              <w:t xml:space="preserve">身份证号</w:t>
            </w:r>
            <w:r/>
          </w:p>
        </w:tc>
        <w:tc>
          <w:tcPr>
            <w:tcW w:w="912" w:type="dxa"/>
            <w:vAlign w:val="center"/>
            <w:textDirection w:val="lrTb"/>
            <w:noWrap w:val="false"/>
          </w:tcPr>
          <w:p>
            <w:pPr>
              <w:jc w:val="center"/>
              <w:spacing w:after="0" w:line="360" w:lineRule="auto"/>
              <w:rPr>
                <w:rFonts w:hint="eastAsia" w:ascii="宋体" w:hAnsi="宋体" w:eastAsia="宋体" w:cs="宋体"/>
                <w:sz w:val="24"/>
              </w:rPr>
            </w:pPr>
            <w:r>
              <w:rPr>
                <w:rFonts w:hint="eastAsia" w:ascii="宋体" w:hAnsi="宋体" w:eastAsia="宋体" w:cs="宋体"/>
                <w:sz w:val="24"/>
              </w:rPr>
              <w:t xml:space="preserve">原服务单位</w:t>
            </w:r>
            <w:r/>
          </w:p>
        </w:tc>
        <w:tc>
          <w:tcPr>
            <w:tcW w:w="973" w:type="dxa"/>
            <w:vAlign w:val="center"/>
            <w:textDirection w:val="lrTb"/>
            <w:noWrap w:val="false"/>
          </w:tcPr>
          <w:p>
            <w:pPr>
              <w:jc w:val="center"/>
              <w:spacing w:after="0" w:line="360" w:lineRule="auto"/>
              <w:rPr>
                <w:rFonts w:hint="eastAsia" w:ascii="宋体" w:hAnsi="宋体" w:eastAsia="宋体" w:cs="宋体"/>
                <w:sz w:val="24"/>
              </w:rPr>
            </w:pPr>
            <w:r>
              <w:rPr>
                <w:rFonts w:hint="eastAsia" w:ascii="宋体" w:hAnsi="宋体" w:eastAsia="宋体" w:cs="宋体"/>
                <w:sz w:val="24"/>
              </w:rPr>
              <w:t xml:space="preserve">项目数</w:t>
            </w:r>
            <w:r/>
          </w:p>
        </w:tc>
        <w:tc>
          <w:tcPr>
            <w:tcW w:w="1245" w:type="dxa"/>
            <w:vAlign w:val="center"/>
            <w:textDirection w:val="lrTb"/>
            <w:noWrap w:val="false"/>
          </w:tcPr>
          <w:p>
            <w:pPr>
              <w:jc w:val="center"/>
              <w:spacing w:after="0" w:line="360" w:lineRule="auto"/>
              <w:rPr>
                <w:rFonts w:hint="eastAsia" w:ascii="宋体" w:hAnsi="宋体" w:eastAsia="宋体" w:cs="宋体"/>
                <w:sz w:val="24"/>
              </w:rPr>
            </w:pPr>
            <w:r>
              <w:rPr>
                <w:rFonts w:hint="eastAsia" w:ascii="宋体" w:hAnsi="宋体" w:eastAsia="宋体" w:cs="宋体"/>
                <w:sz w:val="24"/>
              </w:rPr>
              <w:t xml:space="preserve">主要项目名称</w:t>
            </w:r>
            <w:r/>
          </w:p>
        </w:tc>
      </w:tr>
      <w:tr>
        <w:trPr>
          <w:trHeight w:val="660"/>
        </w:trPr>
        <w:tc>
          <w:tcPr>
            <w:tcW w:w="690" w:type="dxa"/>
            <w:textDirection w:val="lrTb"/>
            <w:noWrap w:val="false"/>
          </w:tcPr>
          <w:p>
            <w:pPr>
              <w:spacing w:after="0" w:line="360" w:lineRule="auto"/>
              <w:rPr>
                <w:rFonts w:hint="eastAsia" w:ascii="宋体" w:hAnsi="宋体" w:eastAsia="宋体" w:cs="宋体"/>
                <w:sz w:val="24"/>
              </w:rPr>
            </w:pPr>
            <w:r>
              <w:rPr>
                <w:rFonts w:hint="eastAsia" w:ascii="宋体" w:hAnsi="宋体" w:eastAsia="宋体" w:cs="宋体"/>
                <w:sz w:val="24"/>
              </w:rPr>
            </w:r>
            <w:r/>
          </w:p>
        </w:tc>
        <w:tc>
          <w:tcPr>
            <w:tcW w:w="686" w:type="dxa"/>
            <w:textDirection w:val="lrTb"/>
            <w:noWrap w:val="false"/>
          </w:tcPr>
          <w:p>
            <w:pPr>
              <w:spacing w:after="0" w:line="360" w:lineRule="auto"/>
              <w:rPr>
                <w:rFonts w:hint="eastAsia" w:ascii="宋体" w:hAnsi="宋体" w:eastAsia="宋体" w:cs="宋体"/>
                <w:sz w:val="24"/>
              </w:rPr>
            </w:pPr>
            <w:r>
              <w:rPr>
                <w:rFonts w:hint="eastAsia" w:ascii="宋体" w:hAnsi="宋体" w:eastAsia="宋体" w:cs="宋体"/>
                <w:sz w:val="24"/>
              </w:rPr>
            </w:r>
            <w:r/>
          </w:p>
        </w:tc>
        <w:tc>
          <w:tcPr>
            <w:tcW w:w="686" w:type="dxa"/>
            <w:textDirection w:val="lrTb"/>
            <w:noWrap w:val="false"/>
          </w:tcPr>
          <w:p>
            <w:pPr>
              <w:spacing w:after="0" w:line="360" w:lineRule="auto"/>
              <w:rPr>
                <w:rFonts w:hint="eastAsia" w:ascii="宋体" w:hAnsi="宋体" w:eastAsia="宋体" w:cs="宋体"/>
                <w:sz w:val="24"/>
              </w:rPr>
            </w:pPr>
            <w:r>
              <w:rPr>
                <w:rFonts w:hint="eastAsia" w:ascii="宋体" w:hAnsi="宋体" w:eastAsia="宋体" w:cs="宋体"/>
                <w:sz w:val="24"/>
              </w:rPr>
            </w:r>
            <w:r/>
          </w:p>
        </w:tc>
        <w:tc>
          <w:tcPr>
            <w:tcW w:w="1207" w:type="dxa"/>
            <w:textDirection w:val="lrTb"/>
            <w:noWrap w:val="false"/>
          </w:tcPr>
          <w:p>
            <w:pPr>
              <w:spacing w:after="0" w:line="360" w:lineRule="auto"/>
              <w:rPr>
                <w:rFonts w:hint="eastAsia" w:ascii="宋体" w:hAnsi="宋体" w:eastAsia="宋体" w:cs="宋体"/>
                <w:sz w:val="24"/>
              </w:rPr>
            </w:pPr>
            <w:r>
              <w:rPr>
                <w:rFonts w:hint="eastAsia" w:ascii="宋体" w:hAnsi="宋体" w:eastAsia="宋体" w:cs="宋体"/>
                <w:sz w:val="24"/>
              </w:rPr>
            </w:r>
            <w:r/>
          </w:p>
        </w:tc>
        <w:tc>
          <w:tcPr>
            <w:tcW w:w="808" w:type="dxa"/>
            <w:textDirection w:val="lrTb"/>
            <w:noWrap w:val="false"/>
          </w:tcPr>
          <w:p>
            <w:pPr>
              <w:spacing w:after="0" w:line="360" w:lineRule="auto"/>
              <w:rPr>
                <w:rFonts w:hint="eastAsia" w:ascii="宋体" w:hAnsi="宋体" w:eastAsia="宋体" w:cs="宋体"/>
                <w:sz w:val="24"/>
              </w:rPr>
            </w:pPr>
            <w:r>
              <w:rPr>
                <w:rFonts w:hint="eastAsia" w:ascii="宋体" w:hAnsi="宋体" w:eastAsia="宋体" w:cs="宋体"/>
                <w:sz w:val="24"/>
              </w:rPr>
            </w:r>
            <w:r/>
          </w:p>
        </w:tc>
        <w:tc>
          <w:tcPr>
            <w:tcW w:w="738" w:type="dxa"/>
            <w:textDirection w:val="lrTb"/>
            <w:noWrap w:val="false"/>
          </w:tcPr>
          <w:p>
            <w:pPr>
              <w:spacing w:after="0" w:line="360" w:lineRule="auto"/>
              <w:rPr>
                <w:rFonts w:hint="eastAsia" w:ascii="宋体" w:hAnsi="宋体" w:eastAsia="宋体" w:cs="宋体"/>
                <w:sz w:val="24"/>
              </w:rPr>
            </w:pPr>
            <w:r>
              <w:rPr>
                <w:rFonts w:hint="eastAsia" w:ascii="宋体" w:hAnsi="宋体" w:eastAsia="宋体" w:cs="宋体"/>
                <w:sz w:val="24"/>
              </w:rPr>
            </w:r>
            <w:r/>
          </w:p>
        </w:tc>
        <w:tc>
          <w:tcPr>
            <w:tcW w:w="773" w:type="dxa"/>
            <w:textDirection w:val="lrTb"/>
            <w:noWrap w:val="false"/>
          </w:tcPr>
          <w:p>
            <w:pPr>
              <w:spacing w:after="0" w:line="360" w:lineRule="auto"/>
              <w:rPr>
                <w:rFonts w:hint="eastAsia" w:ascii="宋体" w:hAnsi="宋体" w:eastAsia="宋体" w:cs="宋体"/>
                <w:sz w:val="24"/>
              </w:rPr>
            </w:pPr>
            <w:r>
              <w:rPr>
                <w:rFonts w:hint="eastAsia" w:ascii="宋体" w:hAnsi="宋体" w:eastAsia="宋体" w:cs="宋体"/>
                <w:sz w:val="24"/>
              </w:rPr>
            </w:r>
            <w:r/>
          </w:p>
        </w:tc>
        <w:tc>
          <w:tcPr>
            <w:tcW w:w="735" w:type="dxa"/>
            <w:textDirection w:val="lrTb"/>
            <w:noWrap w:val="false"/>
          </w:tcPr>
          <w:p>
            <w:pPr>
              <w:spacing w:after="0" w:line="360" w:lineRule="auto"/>
              <w:rPr>
                <w:rFonts w:hint="eastAsia" w:ascii="宋体" w:hAnsi="宋体" w:eastAsia="宋体" w:cs="宋体"/>
                <w:sz w:val="24"/>
              </w:rPr>
            </w:pPr>
            <w:r>
              <w:rPr>
                <w:rFonts w:hint="eastAsia" w:ascii="宋体" w:hAnsi="宋体" w:eastAsia="宋体" w:cs="宋体"/>
                <w:sz w:val="24"/>
              </w:rPr>
            </w:r>
            <w:r/>
          </w:p>
        </w:tc>
        <w:tc>
          <w:tcPr>
            <w:tcW w:w="912" w:type="dxa"/>
            <w:textDirection w:val="lrTb"/>
            <w:noWrap w:val="false"/>
          </w:tcPr>
          <w:p>
            <w:pPr>
              <w:spacing w:after="0" w:line="360" w:lineRule="auto"/>
              <w:rPr>
                <w:rFonts w:hint="eastAsia" w:ascii="宋体" w:hAnsi="宋体" w:eastAsia="宋体" w:cs="宋体"/>
                <w:sz w:val="24"/>
              </w:rPr>
            </w:pPr>
            <w:r>
              <w:rPr>
                <w:rFonts w:hint="eastAsia" w:ascii="宋体" w:hAnsi="宋体" w:eastAsia="宋体" w:cs="宋体"/>
                <w:sz w:val="24"/>
              </w:rPr>
            </w:r>
            <w:r/>
          </w:p>
        </w:tc>
        <w:tc>
          <w:tcPr>
            <w:tcW w:w="973" w:type="dxa"/>
            <w:textDirection w:val="lrTb"/>
            <w:noWrap w:val="false"/>
          </w:tcPr>
          <w:p>
            <w:pPr>
              <w:spacing w:after="0" w:line="360" w:lineRule="auto"/>
              <w:rPr>
                <w:rFonts w:hint="eastAsia" w:ascii="宋体" w:hAnsi="宋体" w:eastAsia="宋体" w:cs="宋体"/>
                <w:sz w:val="24"/>
              </w:rPr>
            </w:pPr>
            <w:r>
              <w:rPr>
                <w:rFonts w:hint="eastAsia" w:ascii="宋体" w:hAnsi="宋体" w:eastAsia="宋体" w:cs="宋体"/>
                <w:sz w:val="24"/>
              </w:rPr>
            </w:r>
            <w:r/>
          </w:p>
        </w:tc>
        <w:tc>
          <w:tcPr>
            <w:tcW w:w="1245" w:type="dxa"/>
            <w:textDirection w:val="lrTb"/>
            <w:noWrap w:val="false"/>
          </w:tcPr>
          <w:p>
            <w:pPr>
              <w:spacing w:after="0" w:line="360" w:lineRule="auto"/>
              <w:rPr>
                <w:rFonts w:hint="eastAsia" w:ascii="宋体" w:hAnsi="宋体" w:eastAsia="宋体" w:cs="宋体"/>
                <w:sz w:val="24"/>
              </w:rPr>
            </w:pPr>
            <w:r>
              <w:rPr>
                <w:rFonts w:hint="eastAsia" w:ascii="宋体" w:hAnsi="宋体" w:eastAsia="宋体" w:cs="宋体"/>
                <w:sz w:val="24"/>
              </w:rPr>
            </w:r>
            <w:r/>
          </w:p>
        </w:tc>
      </w:tr>
      <w:tr>
        <w:trPr>
          <w:trHeight w:val="660"/>
        </w:trPr>
        <w:tc>
          <w:tcPr>
            <w:tcW w:w="690" w:type="dxa"/>
            <w:textDirection w:val="lrTb"/>
            <w:noWrap w:val="false"/>
          </w:tcPr>
          <w:p>
            <w:pPr>
              <w:spacing w:after="0" w:line="360" w:lineRule="auto"/>
              <w:rPr>
                <w:rFonts w:hint="eastAsia" w:ascii="宋体" w:hAnsi="宋体" w:eastAsia="宋体" w:cs="宋体"/>
                <w:sz w:val="24"/>
              </w:rPr>
            </w:pPr>
            <w:r>
              <w:rPr>
                <w:rFonts w:hint="eastAsia" w:ascii="宋体" w:hAnsi="宋体" w:eastAsia="宋体" w:cs="宋体"/>
                <w:sz w:val="24"/>
              </w:rPr>
            </w:r>
            <w:r/>
          </w:p>
        </w:tc>
        <w:tc>
          <w:tcPr>
            <w:tcW w:w="686" w:type="dxa"/>
            <w:textDirection w:val="lrTb"/>
            <w:noWrap w:val="false"/>
          </w:tcPr>
          <w:p>
            <w:pPr>
              <w:spacing w:after="0" w:line="360" w:lineRule="auto"/>
              <w:rPr>
                <w:rFonts w:hint="eastAsia" w:ascii="宋体" w:hAnsi="宋体" w:eastAsia="宋体" w:cs="宋体"/>
                <w:sz w:val="24"/>
              </w:rPr>
            </w:pPr>
            <w:r>
              <w:rPr>
                <w:rFonts w:hint="eastAsia" w:ascii="宋体" w:hAnsi="宋体" w:eastAsia="宋体" w:cs="宋体"/>
                <w:sz w:val="24"/>
              </w:rPr>
            </w:r>
            <w:r/>
          </w:p>
        </w:tc>
        <w:tc>
          <w:tcPr>
            <w:tcW w:w="686" w:type="dxa"/>
            <w:textDirection w:val="lrTb"/>
            <w:noWrap w:val="false"/>
          </w:tcPr>
          <w:p>
            <w:pPr>
              <w:spacing w:after="0" w:line="360" w:lineRule="auto"/>
              <w:rPr>
                <w:rFonts w:hint="eastAsia" w:ascii="宋体" w:hAnsi="宋体" w:eastAsia="宋体" w:cs="宋体"/>
                <w:sz w:val="24"/>
              </w:rPr>
            </w:pPr>
            <w:r>
              <w:rPr>
                <w:rFonts w:hint="eastAsia" w:ascii="宋体" w:hAnsi="宋体" w:eastAsia="宋体" w:cs="宋体"/>
                <w:sz w:val="24"/>
              </w:rPr>
            </w:r>
            <w:r/>
          </w:p>
        </w:tc>
        <w:tc>
          <w:tcPr>
            <w:tcW w:w="1207" w:type="dxa"/>
            <w:textDirection w:val="lrTb"/>
            <w:noWrap w:val="false"/>
          </w:tcPr>
          <w:p>
            <w:pPr>
              <w:spacing w:after="0" w:line="360" w:lineRule="auto"/>
              <w:rPr>
                <w:rFonts w:hint="eastAsia" w:ascii="宋体" w:hAnsi="宋体" w:eastAsia="宋体" w:cs="宋体"/>
                <w:sz w:val="24"/>
              </w:rPr>
            </w:pPr>
            <w:r>
              <w:rPr>
                <w:rFonts w:hint="eastAsia" w:ascii="宋体" w:hAnsi="宋体" w:eastAsia="宋体" w:cs="宋体"/>
                <w:sz w:val="24"/>
              </w:rPr>
            </w:r>
            <w:r/>
          </w:p>
        </w:tc>
        <w:tc>
          <w:tcPr>
            <w:tcW w:w="808" w:type="dxa"/>
            <w:textDirection w:val="lrTb"/>
            <w:noWrap w:val="false"/>
          </w:tcPr>
          <w:p>
            <w:pPr>
              <w:spacing w:after="0" w:line="360" w:lineRule="auto"/>
              <w:rPr>
                <w:rFonts w:hint="eastAsia" w:ascii="宋体" w:hAnsi="宋体" w:eastAsia="宋体" w:cs="宋体"/>
                <w:sz w:val="24"/>
              </w:rPr>
            </w:pPr>
            <w:r>
              <w:rPr>
                <w:rFonts w:hint="eastAsia" w:ascii="宋体" w:hAnsi="宋体" w:eastAsia="宋体" w:cs="宋体"/>
                <w:sz w:val="24"/>
              </w:rPr>
            </w:r>
            <w:r/>
          </w:p>
        </w:tc>
        <w:tc>
          <w:tcPr>
            <w:tcW w:w="738" w:type="dxa"/>
            <w:textDirection w:val="lrTb"/>
            <w:noWrap w:val="false"/>
          </w:tcPr>
          <w:p>
            <w:pPr>
              <w:spacing w:after="0" w:line="360" w:lineRule="auto"/>
              <w:rPr>
                <w:rFonts w:hint="eastAsia" w:ascii="宋体" w:hAnsi="宋体" w:eastAsia="宋体" w:cs="宋体"/>
                <w:sz w:val="24"/>
              </w:rPr>
            </w:pPr>
            <w:r>
              <w:rPr>
                <w:rFonts w:hint="eastAsia" w:ascii="宋体" w:hAnsi="宋体" w:eastAsia="宋体" w:cs="宋体"/>
                <w:sz w:val="24"/>
              </w:rPr>
            </w:r>
            <w:r/>
          </w:p>
        </w:tc>
        <w:tc>
          <w:tcPr>
            <w:tcW w:w="773" w:type="dxa"/>
            <w:textDirection w:val="lrTb"/>
            <w:noWrap w:val="false"/>
          </w:tcPr>
          <w:p>
            <w:pPr>
              <w:spacing w:after="0" w:line="360" w:lineRule="auto"/>
              <w:rPr>
                <w:rFonts w:hint="eastAsia" w:ascii="宋体" w:hAnsi="宋体" w:eastAsia="宋体" w:cs="宋体"/>
                <w:sz w:val="24"/>
              </w:rPr>
            </w:pPr>
            <w:r>
              <w:rPr>
                <w:rFonts w:hint="eastAsia" w:ascii="宋体" w:hAnsi="宋体" w:eastAsia="宋体" w:cs="宋体"/>
                <w:sz w:val="24"/>
              </w:rPr>
            </w:r>
            <w:r/>
          </w:p>
        </w:tc>
        <w:tc>
          <w:tcPr>
            <w:tcW w:w="735" w:type="dxa"/>
            <w:textDirection w:val="lrTb"/>
            <w:noWrap w:val="false"/>
          </w:tcPr>
          <w:p>
            <w:pPr>
              <w:spacing w:after="0" w:line="360" w:lineRule="auto"/>
              <w:rPr>
                <w:rFonts w:hint="eastAsia" w:ascii="宋体" w:hAnsi="宋体" w:eastAsia="宋体" w:cs="宋体"/>
                <w:sz w:val="24"/>
              </w:rPr>
            </w:pPr>
            <w:r>
              <w:rPr>
                <w:rFonts w:hint="eastAsia" w:ascii="宋体" w:hAnsi="宋体" w:eastAsia="宋体" w:cs="宋体"/>
                <w:sz w:val="24"/>
              </w:rPr>
            </w:r>
            <w:r/>
          </w:p>
        </w:tc>
        <w:tc>
          <w:tcPr>
            <w:tcW w:w="912" w:type="dxa"/>
            <w:textDirection w:val="lrTb"/>
            <w:noWrap w:val="false"/>
          </w:tcPr>
          <w:p>
            <w:pPr>
              <w:spacing w:after="0" w:line="360" w:lineRule="auto"/>
              <w:rPr>
                <w:rFonts w:hint="eastAsia" w:ascii="宋体" w:hAnsi="宋体" w:eastAsia="宋体" w:cs="宋体"/>
                <w:sz w:val="24"/>
              </w:rPr>
            </w:pPr>
            <w:r>
              <w:rPr>
                <w:rFonts w:hint="eastAsia" w:ascii="宋体" w:hAnsi="宋体" w:eastAsia="宋体" w:cs="宋体"/>
                <w:sz w:val="24"/>
              </w:rPr>
            </w:r>
            <w:r/>
          </w:p>
        </w:tc>
        <w:tc>
          <w:tcPr>
            <w:tcW w:w="973" w:type="dxa"/>
            <w:textDirection w:val="lrTb"/>
            <w:noWrap w:val="false"/>
          </w:tcPr>
          <w:p>
            <w:pPr>
              <w:spacing w:after="0" w:line="360" w:lineRule="auto"/>
              <w:rPr>
                <w:rFonts w:hint="eastAsia" w:ascii="宋体" w:hAnsi="宋体" w:eastAsia="宋体" w:cs="宋体"/>
                <w:sz w:val="24"/>
              </w:rPr>
            </w:pPr>
            <w:r>
              <w:rPr>
                <w:rFonts w:hint="eastAsia" w:ascii="宋体" w:hAnsi="宋体" w:eastAsia="宋体" w:cs="宋体"/>
                <w:sz w:val="24"/>
              </w:rPr>
            </w:r>
            <w:r/>
          </w:p>
        </w:tc>
        <w:tc>
          <w:tcPr>
            <w:tcW w:w="1245" w:type="dxa"/>
            <w:textDirection w:val="lrTb"/>
            <w:noWrap w:val="false"/>
          </w:tcPr>
          <w:p>
            <w:pPr>
              <w:spacing w:after="0" w:line="360" w:lineRule="auto"/>
              <w:rPr>
                <w:rFonts w:hint="eastAsia" w:ascii="宋体" w:hAnsi="宋体" w:eastAsia="宋体" w:cs="宋体"/>
                <w:sz w:val="24"/>
              </w:rPr>
            </w:pPr>
            <w:r>
              <w:rPr>
                <w:rFonts w:hint="eastAsia" w:ascii="宋体" w:hAnsi="宋体" w:eastAsia="宋体" w:cs="宋体"/>
                <w:sz w:val="24"/>
              </w:rPr>
            </w:r>
            <w:r/>
          </w:p>
        </w:tc>
      </w:tr>
      <w:tr>
        <w:trPr>
          <w:trHeight w:val="660"/>
        </w:trPr>
        <w:tc>
          <w:tcPr>
            <w:tcW w:w="690" w:type="dxa"/>
            <w:textDirection w:val="lrTb"/>
            <w:noWrap w:val="false"/>
          </w:tcPr>
          <w:p>
            <w:pPr>
              <w:spacing w:after="0" w:line="360" w:lineRule="auto"/>
              <w:rPr>
                <w:rFonts w:hint="eastAsia" w:ascii="宋体" w:hAnsi="宋体" w:eastAsia="宋体" w:cs="宋体"/>
                <w:sz w:val="24"/>
              </w:rPr>
            </w:pPr>
            <w:r>
              <w:rPr>
                <w:rFonts w:hint="eastAsia" w:ascii="宋体" w:hAnsi="宋体" w:eastAsia="宋体" w:cs="宋体"/>
                <w:sz w:val="24"/>
              </w:rPr>
            </w:r>
            <w:r/>
          </w:p>
        </w:tc>
        <w:tc>
          <w:tcPr>
            <w:tcW w:w="686" w:type="dxa"/>
            <w:textDirection w:val="lrTb"/>
            <w:noWrap w:val="false"/>
          </w:tcPr>
          <w:p>
            <w:pPr>
              <w:spacing w:after="0" w:line="360" w:lineRule="auto"/>
              <w:rPr>
                <w:rFonts w:hint="eastAsia" w:ascii="宋体" w:hAnsi="宋体" w:eastAsia="宋体" w:cs="宋体"/>
                <w:sz w:val="24"/>
              </w:rPr>
            </w:pPr>
            <w:r>
              <w:rPr>
                <w:rFonts w:hint="eastAsia" w:ascii="宋体" w:hAnsi="宋体" w:eastAsia="宋体" w:cs="宋体"/>
                <w:sz w:val="24"/>
              </w:rPr>
            </w:r>
            <w:r/>
          </w:p>
        </w:tc>
        <w:tc>
          <w:tcPr>
            <w:tcW w:w="686" w:type="dxa"/>
            <w:textDirection w:val="lrTb"/>
            <w:noWrap w:val="false"/>
          </w:tcPr>
          <w:p>
            <w:pPr>
              <w:spacing w:after="0" w:line="360" w:lineRule="auto"/>
              <w:rPr>
                <w:rFonts w:hint="eastAsia" w:ascii="宋体" w:hAnsi="宋体" w:eastAsia="宋体" w:cs="宋体"/>
                <w:sz w:val="24"/>
              </w:rPr>
            </w:pPr>
            <w:r>
              <w:rPr>
                <w:rFonts w:hint="eastAsia" w:ascii="宋体" w:hAnsi="宋体" w:eastAsia="宋体" w:cs="宋体"/>
                <w:sz w:val="24"/>
              </w:rPr>
            </w:r>
            <w:r/>
          </w:p>
        </w:tc>
        <w:tc>
          <w:tcPr>
            <w:tcW w:w="1207" w:type="dxa"/>
            <w:textDirection w:val="lrTb"/>
            <w:noWrap w:val="false"/>
          </w:tcPr>
          <w:p>
            <w:pPr>
              <w:spacing w:after="0" w:line="360" w:lineRule="auto"/>
              <w:rPr>
                <w:rFonts w:hint="eastAsia" w:ascii="宋体" w:hAnsi="宋体" w:eastAsia="宋体" w:cs="宋体"/>
                <w:sz w:val="24"/>
              </w:rPr>
            </w:pPr>
            <w:r>
              <w:rPr>
                <w:rFonts w:hint="eastAsia" w:ascii="宋体" w:hAnsi="宋体" w:eastAsia="宋体" w:cs="宋体"/>
                <w:sz w:val="24"/>
              </w:rPr>
            </w:r>
            <w:r/>
          </w:p>
        </w:tc>
        <w:tc>
          <w:tcPr>
            <w:tcW w:w="808" w:type="dxa"/>
            <w:textDirection w:val="lrTb"/>
            <w:noWrap w:val="false"/>
          </w:tcPr>
          <w:p>
            <w:pPr>
              <w:spacing w:after="0" w:line="360" w:lineRule="auto"/>
              <w:rPr>
                <w:rFonts w:hint="eastAsia" w:ascii="宋体" w:hAnsi="宋体" w:eastAsia="宋体" w:cs="宋体"/>
                <w:sz w:val="24"/>
              </w:rPr>
            </w:pPr>
            <w:r>
              <w:rPr>
                <w:rFonts w:hint="eastAsia" w:ascii="宋体" w:hAnsi="宋体" w:eastAsia="宋体" w:cs="宋体"/>
                <w:sz w:val="24"/>
              </w:rPr>
            </w:r>
            <w:r/>
          </w:p>
        </w:tc>
        <w:tc>
          <w:tcPr>
            <w:tcW w:w="738" w:type="dxa"/>
            <w:textDirection w:val="lrTb"/>
            <w:noWrap w:val="false"/>
          </w:tcPr>
          <w:p>
            <w:pPr>
              <w:spacing w:after="0" w:line="360" w:lineRule="auto"/>
              <w:rPr>
                <w:rFonts w:hint="eastAsia" w:ascii="宋体" w:hAnsi="宋体" w:eastAsia="宋体" w:cs="宋体"/>
                <w:sz w:val="24"/>
              </w:rPr>
            </w:pPr>
            <w:r>
              <w:rPr>
                <w:rFonts w:hint="eastAsia" w:ascii="宋体" w:hAnsi="宋体" w:eastAsia="宋体" w:cs="宋体"/>
                <w:sz w:val="24"/>
              </w:rPr>
            </w:r>
            <w:r/>
          </w:p>
        </w:tc>
        <w:tc>
          <w:tcPr>
            <w:tcW w:w="773" w:type="dxa"/>
            <w:textDirection w:val="lrTb"/>
            <w:noWrap w:val="false"/>
          </w:tcPr>
          <w:p>
            <w:pPr>
              <w:spacing w:after="0" w:line="360" w:lineRule="auto"/>
              <w:rPr>
                <w:rFonts w:hint="eastAsia" w:ascii="宋体" w:hAnsi="宋体" w:eastAsia="宋体" w:cs="宋体"/>
                <w:sz w:val="24"/>
              </w:rPr>
            </w:pPr>
            <w:r>
              <w:rPr>
                <w:rFonts w:hint="eastAsia" w:ascii="宋体" w:hAnsi="宋体" w:eastAsia="宋体" w:cs="宋体"/>
                <w:sz w:val="24"/>
              </w:rPr>
            </w:r>
            <w:r/>
          </w:p>
        </w:tc>
        <w:tc>
          <w:tcPr>
            <w:tcW w:w="735" w:type="dxa"/>
            <w:textDirection w:val="lrTb"/>
            <w:noWrap w:val="false"/>
          </w:tcPr>
          <w:p>
            <w:pPr>
              <w:spacing w:after="0" w:line="360" w:lineRule="auto"/>
              <w:rPr>
                <w:rFonts w:hint="eastAsia" w:ascii="宋体" w:hAnsi="宋体" w:eastAsia="宋体" w:cs="宋体"/>
                <w:sz w:val="24"/>
              </w:rPr>
            </w:pPr>
            <w:r>
              <w:rPr>
                <w:rFonts w:hint="eastAsia" w:ascii="宋体" w:hAnsi="宋体" w:eastAsia="宋体" w:cs="宋体"/>
                <w:sz w:val="24"/>
              </w:rPr>
            </w:r>
            <w:r/>
          </w:p>
        </w:tc>
        <w:tc>
          <w:tcPr>
            <w:tcW w:w="912" w:type="dxa"/>
            <w:textDirection w:val="lrTb"/>
            <w:noWrap w:val="false"/>
          </w:tcPr>
          <w:p>
            <w:pPr>
              <w:spacing w:after="0" w:line="360" w:lineRule="auto"/>
              <w:rPr>
                <w:rFonts w:hint="eastAsia" w:ascii="宋体" w:hAnsi="宋体" w:eastAsia="宋体" w:cs="宋体"/>
                <w:sz w:val="24"/>
              </w:rPr>
            </w:pPr>
            <w:r>
              <w:rPr>
                <w:rFonts w:hint="eastAsia" w:ascii="宋体" w:hAnsi="宋体" w:eastAsia="宋体" w:cs="宋体"/>
                <w:sz w:val="24"/>
              </w:rPr>
            </w:r>
            <w:r/>
          </w:p>
        </w:tc>
        <w:tc>
          <w:tcPr>
            <w:tcW w:w="973" w:type="dxa"/>
            <w:textDirection w:val="lrTb"/>
            <w:noWrap w:val="false"/>
          </w:tcPr>
          <w:p>
            <w:pPr>
              <w:spacing w:after="0" w:line="360" w:lineRule="auto"/>
              <w:rPr>
                <w:rFonts w:hint="eastAsia" w:ascii="宋体" w:hAnsi="宋体" w:eastAsia="宋体" w:cs="宋体"/>
                <w:sz w:val="24"/>
              </w:rPr>
            </w:pPr>
            <w:r>
              <w:rPr>
                <w:rFonts w:hint="eastAsia" w:ascii="宋体" w:hAnsi="宋体" w:eastAsia="宋体" w:cs="宋体"/>
                <w:sz w:val="24"/>
              </w:rPr>
            </w:r>
            <w:r/>
          </w:p>
        </w:tc>
        <w:tc>
          <w:tcPr>
            <w:tcW w:w="1245" w:type="dxa"/>
            <w:textDirection w:val="lrTb"/>
            <w:noWrap w:val="false"/>
          </w:tcPr>
          <w:p>
            <w:pPr>
              <w:spacing w:after="0" w:line="360" w:lineRule="auto"/>
              <w:rPr>
                <w:rFonts w:hint="eastAsia" w:ascii="宋体" w:hAnsi="宋体" w:eastAsia="宋体" w:cs="宋体"/>
                <w:sz w:val="24"/>
              </w:rPr>
            </w:pPr>
            <w:r>
              <w:rPr>
                <w:rFonts w:hint="eastAsia" w:ascii="宋体" w:hAnsi="宋体" w:eastAsia="宋体" w:cs="宋体"/>
                <w:sz w:val="24"/>
              </w:rPr>
            </w:r>
            <w:r/>
          </w:p>
        </w:tc>
      </w:tr>
      <w:tr>
        <w:trPr>
          <w:cantSplit/>
          <w:trHeight w:val="979"/>
        </w:trPr>
        <w:tc>
          <w:tcPr>
            <w:gridSpan w:val="11"/>
            <w:tcW w:w="9453" w:type="dxa"/>
            <w:textDirection w:val="lrTb"/>
            <w:noWrap w:val="false"/>
          </w:tcPr>
          <w:p>
            <w:pPr>
              <w:ind w:firstLine="360"/>
              <w:spacing w:after="0" w:line="360" w:lineRule="auto"/>
              <w:rPr>
                <w:rFonts w:hint="eastAsia" w:ascii="宋体" w:hAnsi="宋体" w:eastAsia="宋体" w:cs="宋体"/>
                <w:sz w:val="24"/>
              </w:rPr>
            </w:pPr>
            <w:r>
              <w:rPr>
                <w:rFonts w:hint="eastAsia" w:ascii="宋体" w:hAnsi="宋体" w:eastAsia="宋体" w:cs="宋体"/>
                <w:sz w:val="24"/>
              </w:rPr>
              <w:t xml:space="preserve">一旦我单位中标，将实行项目负责人负责制，我方保证并配备上述项目管理机构。上述填报内容真实，若不真实，愿按有关规定接受处理。项目管理班子机构设置、职责分工等情况另附资料说明。             </w:t>
            </w:r>
            <w:r/>
          </w:p>
        </w:tc>
      </w:tr>
    </w:tbl>
    <w:p>
      <w:pPr>
        <w:jc w:val="left"/>
        <w:spacing w:after="0" w:line="360" w:lineRule="auto"/>
        <w:rPr>
          <w:rFonts w:hint="eastAsia" w:ascii="宋体" w:hAnsi="宋体" w:eastAsia="宋体" w:cs="宋体"/>
          <w:bCs/>
          <w:sz w:val="24"/>
        </w:rPr>
      </w:pPr>
      <w:r>
        <w:rPr>
          <w:rFonts w:hint="eastAsia" w:ascii="宋体" w:hAnsi="宋体" w:eastAsia="宋体" w:cs="宋体"/>
          <w:bCs/>
          <w:sz w:val="24"/>
        </w:rPr>
      </w:r>
      <w:r/>
    </w:p>
    <w:p>
      <w:pPr>
        <w:jc w:val="center"/>
        <w:spacing w:after="0" w:line="360" w:lineRule="auto"/>
        <w:rPr>
          <w:rFonts w:hint="eastAsia" w:ascii="宋体" w:hAnsi="宋体" w:eastAsia="宋体" w:cs="宋体"/>
          <w:bCs/>
          <w:sz w:val="24"/>
        </w:rPr>
      </w:pPr>
      <w:r>
        <w:rPr>
          <w:rFonts w:hint="eastAsia" w:ascii="宋体" w:hAnsi="宋体" w:eastAsia="宋体" w:cs="宋体"/>
          <w:bCs/>
          <w:sz w:val="24"/>
        </w:rPr>
      </w:r>
      <w:r/>
    </w:p>
    <w:p>
      <w:pPr>
        <w:jc w:val="center"/>
        <w:spacing w:after="0" w:line="360" w:lineRule="auto"/>
        <w:rPr>
          <w:rFonts w:hint="eastAsia" w:ascii="宋体" w:hAnsi="宋体" w:eastAsia="宋体" w:cs="宋体"/>
          <w:sz w:val="24"/>
        </w:rPr>
      </w:pPr>
      <w:r>
        <w:rPr>
          <w:rFonts w:hint="eastAsia" w:ascii="宋体" w:hAnsi="宋体" w:eastAsia="宋体" w:cs="宋体"/>
          <w:sz w:val="24"/>
        </w:rPr>
        <w:t xml:space="preserve">（2）</w:t>
      </w:r>
      <w:r>
        <w:rPr>
          <w:rFonts w:hint="eastAsia" w:ascii="宋体" w:hAnsi="宋体" w:eastAsia="宋体" w:cs="宋体"/>
          <w:sz w:val="24"/>
          <w:lang w:eastAsia="zh-CN"/>
        </w:rPr>
        <w:t xml:space="preserve">项目负责人</w:t>
      </w:r>
      <w:r>
        <w:rPr>
          <w:rFonts w:hint="eastAsia" w:ascii="宋体" w:hAnsi="宋体" w:eastAsia="宋体" w:cs="宋体"/>
          <w:sz w:val="24"/>
        </w:rPr>
        <w:t xml:space="preserve">简历</w:t>
      </w:r>
      <w:r/>
    </w:p>
    <w:p>
      <w:pPr>
        <w:ind w:left="959" w:hanging="720"/>
        <w:keepNext/>
        <w:spacing w:after="0" w:line="360" w:lineRule="auto"/>
        <w:rPr>
          <w:rFonts w:hint="eastAsia" w:ascii="宋体" w:hAnsi="宋体" w:eastAsia="宋体" w:cs="宋体"/>
          <w:sz w:val="24"/>
        </w:rPr>
        <w:outlineLvl w:val="2"/>
      </w:pPr>
      <w:r>
        <w:rPr>
          <w:rFonts w:hint="eastAsia" w:ascii="宋体" w:hAnsi="宋体" w:eastAsia="宋体" w:cs="宋体"/>
          <w:sz w:val="24"/>
        </w:rPr>
        <w:t xml:space="preserve">项目                                                            表2  </w:t>
      </w:r>
      <w:r/>
    </w:p>
    <w:tbl>
      <w:tblPr>
        <w:tblStyle w:val="748"/>
        <w:tblW w:w="9167" w:type="dxa"/>
        <w:tblInd w:w="2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35"/>
        <w:gridCol w:w="745"/>
        <w:gridCol w:w="1355"/>
        <w:gridCol w:w="325"/>
        <w:gridCol w:w="185"/>
        <w:gridCol w:w="840"/>
        <w:gridCol w:w="540"/>
        <w:gridCol w:w="15"/>
        <w:gridCol w:w="1125"/>
        <w:gridCol w:w="435"/>
        <w:gridCol w:w="645"/>
        <w:gridCol w:w="405"/>
        <w:gridCol w:w="1817"/>
      </w:tblGrid>
      <w:tr>
        <w:trPr>
          <w:trHeight w:val="600"/>
        </w:trPr>
        <w:tc>
          <w:tcPr>
            <w:tcW w:w="735" w:type="dxa"/>
            <w:vAlign w:val="center"/>
            <w:textDirection w:val="lrTb"/>
            <w:noWrap w:val="false"/>
          </w:tcPr>
          <w:p>
            <w:pPr>
              <w:jc w:val="center"/>
              <w:spacing w:after="0" w:line="360" w:lineRule="auto"/>
              <w:rPr>
                <w:rFonts w:hint="eastAsia" w:ascii="宋体" w:hAnsi="宋体" w:eastAsia="宋体" w:cs="宋体"/>
                <w:sz w:val="24"/>
              </w:rPr>
            </w:pPr>
            <w:r>
              <w:rPr>
                <w:rFonts w:hint="eastAsia" w:ascii="宋体" w:hAnsi="宋体" w:eastAsia="宋体" w:cs="宋体"/>
                <w:sz w:val="24"/>
              </w:rPr>
              <w:t xml:space="preserve">姓名</w:t>
            </w:r>
            <w:r/>
          </w:p>
        </w:tc>
        <w:tc>
          <w:tcPr>
            <w:gridSpan w:val="4"/>
            <w:tcW w:w="2610" w:type="dxa"/>
            <w:vAlign w:val="center"/>
            <w:textDirection w:val="lrTb"/>
            <w:noWrap w:val="false"/>
          </w:tcPr>
          <w:p>
            <w:pPr>
              <w:jc w:val="center"/>
              <w:spacing w:after="0" w:line="360" w:lineRule="auto"/>
              <w:rPr>
                <w:rFonts w:hint="eastAsia" w:ascii="宋体" w:hAnsi="宋体" w:eastAsia="宋体" w:cs="宋体"/>
                <w:sz w:val="24"/>
              </w:rPr>
            </w:pPr>
            <w:r>
              <w:rPr>
                <w:rFonts w:hint="eastAsia" w:ascii="宋体" w:hAnsi="宋体" w:eastAsia="宋体" w:cs="宋体"/>
                <w:sz w:val="24"/>
              </w:rPr>
            </w:r>
            <w:r/>
          </w:p>
        </w:tc>
        <w:tc>
          <w:tcPr>
            <w:tcW w:w="840" w:type="dxa"/>
            <w:vAlign w:val="center"/>
            <w:textDirection w:val="lrTb"/>
            <w:noWrap w:val="false"/>
          </w:tcPr>
          <w:p>
            <w:pPr>
              <w:jc w:val="center"/>
              <w:spacing w:after="0" w:line="360" w:lineRule="auto"/>
              <w:rPr>
                <w:rFonts w:hint="eastAsia" w:ascii="宋体" w:hAnsi="宋体" w:eastAsia="宋体" w:cs="宋体"/>
                <w:sz w:val="24"/>
              </w:rPr>
            </w:pPr>
            <w:r>
              <w:rPr>
                <w:rFonts w:hint="eastAsia" w:ascii="宋体" w:hAnsi="宋体" w:eastAsia="宋体" w:cs="宋体"/>
                <w:sz w:val="24"/>
              </w:rPr>
              <w:t xml:space="preserve">性别</w:t>
            </w:r>
            <w:r/>
          </w:p>
        </w:tc>
        <w:tc>
          <w:tcPr>
            <w:gridSpan w:val="3"/>
            <w:tcW w:w="1680" w:type="dxa"/>
            <w:vAlign w:val="center"/>
            <w:textDirection w:val="lrTb"/>
            <w:noWrap w:val="false"/>
          </w:tcPr>
          <w:p>
            <w:pPr>
              <w:jc w:val="center"/>
              <w:spacing w:after="0" w:line="360" w:lineRule="auto"/>
              <w:rPr>
                <w:rFonts w:hint="eastAsia" w:ascii="宋体" w:hAnsi="宋体" w:eastAsia="宋体" w:cs="宋体"/>
                <w:sz w:val="24"/>
              </w:rPr>
            </w:pPr>
            <w:r>
              <w:rPr>
                <w:rFonts w:hint="eastAsia" w:ascii="宋体" w:hAnsi="宋体" w:eastAsia="宋体" w:cs="宋体"/>
                <w:sz w:val="24"/>
              </w:rPr>
            </w:r>
            <w:r/>
          </w:p>
        </w:tc>
        <w:tc>
          <w:tcPr>
            <w:gridSpan w:val="2"/>
            <w:tcW w:w="1080" w:type="dxa"/>
            <w:vAlign w:val="center"/>
            <w:textDirection w:val="lrTb"/>
            <w:noWrap w:val="false"/>
          </w:tcPr>
          <w:p>
            <w:pPr>
              <w:jc w:val="center"/>
              <w:spacing w:after="0" w:line="360" w:lineRule="auto"/>
              <w:rPr>
                <w:rFonts w:hint="eastAsia" w:ascii="宋体" w:hAnsi="宋体" w:eastAsia="宋体" w:cs="宋体"/>
                <w:sz w:val="24"/>
              </w:rPr>
            </w:pPr>
            <w:r>
              <w:rPr>
                <w:rFonts w:hint="eastAsia" w:ascii="宋体" w:hAnsi="宋体" w:eastAsia="宋体" w:cs="宋体"/>
                <w:sz w:val="24"/>
              </w:rPr>
              <w:t xml:space="preserve">年龄</w:t>
            </w:r>
            <w:r/>
          </w:p>
        </w:tc>
        <w:tc>
          <w:tcPr>
            <w:gridSpan w:val="2"/>
            <w:tcW w:w="2222" w:type="dxa"/>
            <w:vAlign w:val="center"/>
            <w:textDirection w:val="lrTb"/>
            <w:noWrap w:val="false"/>
          </w:tcPr>
          <w:p>
            <w:pPr>
              <w:jc w:val="center"/>
              <w:spacing w:after="0" w:line="360" w:lineRule="auto"/>
              <w:rPr>
                <w:rFonts w:hint="eastAsia" w:ascii="宋体" w:hAnsi="宋体" w:eastAsia="宋体" w:cs="宋体"/>
                <w:sz w:val="24"/>
              </w:rPr>
            </w:pPr>
            <w:r>
              <w:rPr>
                <w:rFonts w:hint="eastAsia" w:ascii="宋体" w:hAnsi="宋体" w:eastAsia="宋体" w:cs="宋体"/>
                <w:sz w:val="24"/>
              </w:rPr>
            </w:r>
            <w:r/>
          </w:p>
        </w:tc>
      </w:tr>
      <w:tr>
        <w:trPr>
          <w:trHeight w:val="623"/>
        </w:trPr>
        <w:tc>
          <w:tcPr>
            <w:tcW w:w="735" w:type="dxa"/>
            <w:vAlign w:val="center"/>
            <w:textDirection w:val="lrTb"/>
            <w:noWrap w:val="false"/>
          </w:tcPr>
          <w:p>
            <w:pPr>
              <w:jc w:val="center"/>
              <w:spacing w:after="0" w:line="360" w:lineRule="auto"/>
              <w:rPr>
                <w:rFonts w:hint="eastAsia" w:ascii="宋体" w:hAnsi="宋体" w:eastAsia="宋体" w:cs="宋体"/>
                <w:sz w:val="24"/>
              </w:rPr>
            </w:pPr>
            <w:r>
              <w:rPr>
                <w:rFonts w:hint="eastAsia" w:ascii="宋体" w:hAnsi="宋体" w:eastAsia="宋体" w:cs="宋体"/>
                <w:sz w:val="24"/>
              </w:rPr>
              <w:t xml:space="preserve">职务</w:t>
            </w:r>
            <w:r/>
          </w:p>
        </w:tc>
        <w:tc>
          <w:tcPr>
            <w:gridSpan w:val="4"/>
            <w:tcW w:w="2610" w:type="dxa"/>
            <w:vAlign w:val="center"/>
            <w:textDirection w:val="lrTb"/>
            <w:noWrap w:val="false"/>
          </w:tcPr>
          <w:p>
            <w:pPr>
              <w:jc w:val="center"/>
              <w:spacing w:after="0" w:line="360" w:lineRule="auto"/>
              <w:rPr>
                <w:rFonts w:hint="eastAsia" w:ascii="宋体" w:hAnsi="宋体" w:eastAsia="宋体" w:cs="宋体"/>
                <w:sz w:val="24"/>
              </w:rPr>
            </w:pPr>
            <w:r>
              <w:rPr>
                <w:rFonts w:hint="eastAsia" w:ascii="宋体" w:hAnsi="宋体" w:eastAsia="宋体" w:cs="宋体"/>
                <w:sz w:val="24"/>
              </w:rPr>
            </w:r>
            <w:r/>
          </w:p>
        </w:tc>
        <w:tc>
          <w:tcPr>
            <w:tcW w:w="840" w:type="dxa"/>
            <w:vAlign w:val="center"/>
            <w:textDirection w:val="lrTb"/>
            <w:noWrap w:val="false"/>
          </w:tcPr>
          <w:p>
            <w:pPr>
              <w:jc w:val="center"/>
              <w:spacing w:after="0" w:line="360" w:lineRule="auto"/>
              <w:rPr>
                <w:rFonts w:hint="eastAsia" w:ascii="宋体" w:hAnsi="宋体" w:eastAsia="宋体" w:cs="宋体"/>
                <w:sz w:val="24"/>
              </w:rPr>
            </w:pPr>
            <w:r>
              <w:rPr>
                <w:rFonts w:hint="eastAsia" w:ascii="宋体" w:hAnsi="宋体" w:eastAsia="宋体" w:cs="宋体"/>
                <w:sz w:val="24"/>
              </w:rPr>
              <w:t xml:space="preserve">职称</w:t>
            </w:r>
            <w:r/>
          </w:p>
        </w:tc>
        <w:tc>
          <w:tcPr>
            <w:gridSpan w:val="3"/>
            <w:tcW w:w="1680" w:type="dxa"/>
            <w:vAlign w:val="center"/>
            <w:textDirection w:val="lrTb"/>
            <w:noWrap w:val="false"/>
          </w:tcPr>
          <w:p>
            <w:pPr>
              <w:jc w:val="center"/>
              <w:spacing w:after="0" w:line="360" w:lineRule="auto"/>
              <w:rPr>
                <w:rFonts w:hint="eastAsia" w:ascii="宋体" w:hAnsi="宋体" w:eastAsia="宋体" w:cs="宋体"/>
                <w:sz w:val="24"/>
              </w:rPr>
            </w:pPr>
            <w:r>
              <w:rPr>
                <w:rFonts w:hint="eastAsia" w:ascii="宋体" w:hAnsi="宋体" w:eastAsia="宋体" w:cs="宋体"/>
                <w:sz w:val="24"/>
              </w:rPr>
            </w:r>
            <w:r/>
          </w:p>
        </w:tc>
        <w:tc>
          <w:tcPr>
            <w:gridSpan w:val="2"/>
            <w:tcW w:w="1080" w:type="dxa"/>
            <w:vAlign w:val="center"/>
            <w:textDirection w:val="lrTb"/>
            <w:noWrap w:val="false"/>
          </w:tcPr>
          <w:p>
            <w:pPr>
              <w:jc w:val="center"/>
              <w:spacing w:after="0" w:line="360" w:lineRule="auto"/>
              <w:rPr>
                <w:rFonts w:hint="eastAsia" w:ascii="宋体" w:hAnsi="宋体" w:eastAsia="宋体" w:cs="宋体"/>
                <w:sz w:val="24"/>
              </w:rPr>
            </w:pPr>
            <w:r>
              <w:rPr>
                <w:rFonts w:hint="eastAsia" w:ascii="宋体" w:hAnsi="宋体" w:eastAsia="宋体" w:cs="宋体"/>
                <w:sz w:val="24"/>
              </w:rPr>
              <w:t xml:space="preserve">学历</w:t>
            </w:r>
            <w:r/>
          </w:p>
        </w:tc>
        <w:tc>
          <w:tcPr>
            <w:gridSpan w:val="2"/>
            <w:tcW w:w="2222" w:type="dxa"/>
            <w:vAlign w:val="center"/>
            <w:textDirection w:val="lrTb"/>
            <w:noWrap w:val="false"/>
          </w:tcPr>
          <w:p>
            <w:pPr>
              <w:jc w:val="center"/>
              <w:spacing w:after="0" w:line="360" w:lineRule="auto"/>
              <w:rPr>
                <w:rFonts w:hint="eastAsia" w:ascii="宋体" w:hAnsi="宋体" w:eastAsia="宋体" w:cs="宋体"/>
                <w:sz w:val="24"/>
              </w:rPr>
            </w:pPr>
            <w:r>
              <w:rPr>
                <w:rFonts w:hint="eastAsia" w:ascii="宋体" w:hAnsi="宋体" w:eastAsia="宋体" w:cs="宋体"/>
                <w:sz w:val="24"/>
              </w:rPr>
            </w:r>
            <w:r/>
          </w:p>
        </w:tc>
      </w:tr>
      <w:tr>
        <w:trPr>
          <w:trHeight w:val="600"/>
        </w:trPr>
        <w:tc>
          <w:tcPr>
            <w:gridSpan w:val="3"/>
            <w:tcW w:w="2835" w:type="dxa"/>
            <w:vAlign w:val="center"/>
            <w:textDirection w:val="lrTb"/>
            <w:noWrap w:val="false"/>
          </w:tcPr>
          <w:p>
            <w:pPr>
              <w:jc w:val="center"/>
              <w:spacing w:after="0" w:line="360" w:lineRule="auto"/>
              <w:rPr>
                <w:rFonts w:hint="eastAsia" w:ascii="宋体" w:hAnsi="宋体" w:eastAsia="宋体" w:cs="宋体"/>
                <w:sz w:val="24"/>
              </w:rPr>
            </w:pPr>
            <w:r>
              <w:rPr>
                <w:rFonts w:hint="eastAsia" w:ascii="宋体" w:hAnsi="宋体" w:eastAsia="宋体" w:cs="宋体"/>
                <w:sz w:val="24"/>
              </w:rPr>
              <w:t xml:space="preserve">参加工作时间</w:t>
            </w:r>
            <w:r/>
          </w:p>
        </w:tc>
        <w:tc>
          <w:tcPr>
            <w:gridSpan w:val="4"/>
            <w:tcW w:w="1890" w:type="dxa"/>
            <w:vAlign w:val="center"/>
            <w:textDirection w:val="lrTb"/>
            <w:noWrap w:val="false"/>
          </w:tcPr>
          <w:p>
            <w:pPr>
              <w:jc w:val="center"/>
              <w:spacing w:after="0" w:line="360" w:lineRule="auto"/>
              <w:rPr>
                <w:rFonts w:hint="eastAsia" w:ascii="宋体" w:hAnsi="宋体" w:eastAsia="宋体" w:cs="宋体"/>
                <w:sz w:val="24"/>
              </w:rPr>
            </w:pPr>
            <w:r>
              <w:rPr>
                <w:rFonts w:hint="eastAsia" w:ascii="宋体" w:hAnsi="宋体" w:eastAsia="宋体" w:cs="宋体"/>
                <w:sz w:val="24"/>
              </w:rPr>
            </w:r>
            <w:r/>
          </w:p>
        </w:tc>
        <w:tc>
          <w:tcPr>
            <w:gridSpan w:val="5"/>
            <w:tcW w:w="2625" w:type="dxa"/>
            <w:vAlign w:val="center"/>
            <w:textDirection w:val="lrTb"/>
            <w:noWrap w:val="false"/>
          </w:tcPr>
          <w:p>
            <w:pPr>
              <w:jc w:val="center"/>
              <w:spacing w:after="0" w:line="360" w:lineRule="auto"/>
              <w:rPr>
                <w:rFonts w:hint="eastAsia" w:ascii="宋体" w:hAnsi="宋体" w:eastAsia="宋体" w:cs="宋体"/>
                <w:sz w:val="24"/>
              </w:rPr>
            </w:pPr>
            <w:r>
              <w:rPr>
                <w:rFonts w:hint="eastAsia" w:ascii="宋体" w:hAnsi="宋体" w:eastAsia="宋体" w:cs="宋体"/>
                <w:sz w:val="24"/>
              </w:rPr>
              <w:t xml:space="preserve">担任项目负责人年限</w:t>
            </w:r>
            <w:r/>
          </w:p>
        </w:tc>
        <w:tc>
          <w:tcPr>
            <w:tcW w:w="1817" w:type="dxa"/>
            <w:vAlign w:val="center"/>
            <w:textDirection w:val="lrTb"/>
            <w:noWrap w:val="false"/>
          </w:tcPr>
          <w:p>
            <w:pPr>
              <w:jc w:val="center"/>
              <w:spacing w:after="0" w:line="360" w:lineRule="auto"/>
              <w:rPr>
                <w:rFonts w:hint="eastAsia" w:ascii="宋体" w:hAnsi="宋体" w:eastAsia="宋体" w:cs="宋体"/>
                <w:sz w:val="24"/>
              </w:rPr>
            </w:pPr>
            <w:r>
              <w:rPr>
                <w:rFonts w:hint="eastAsia" w:ascii="宋体" w:hAnsi="宋体" w:eastAsia="宋体" w:cs="宋体"/>
                <w:sz w:val="24"/>
              </w:rPr>
            </w:r>
            <w:r/>
          </w:p>
        </w:tc>
      </w:tr>
      <w:tr>
        <w:trPr>
          <w:trHeight w:val="620"/>
        </w:trPr>
        <w:tc>
          <w:tcPr>
            <w:gridSpan w:val="13"/>
            <w:tcW w:w="9167" w:type="dxa"/>
            <w:vAlign w:val="center"/>
            <w:textDirection w:val="lrTb"/>
            <w:noWrap w:val="false"/>
          </w:tcPr>
          <w:p>
            <w:pPr>
              <w:jc w:val="center"/>
              <w:spacing w:after="0" w:line="360" w:lineRule="auto"/>
              <w:rPr>
                <w:rFonts w:hint="eastAsia" w:ascii="宋体" w:hAnsi="宋体" w:eastAsia="宋体" w:cs="宋体"/>
                <w:sz w:val="24"/>
              </w:rPr>
            </w:pPr>
            <w:r>
              <w:rPr>
                <w:rFonts w:hint="eastAsia" w:ascii="宋体" w:hAnsi="宋体" w:eastAsia="宋体" w:cs="宋体"/>
                <w:sz w:val="24"/>
              </w:rPr>
              <w:t xml:space="preserve">在建和已完</w:t>
            </w:r>
            <w:r>
              <w:rPr>
                <w:rFonts w:hint="eastAsia" w:ascii="宋体" w:hAnsi="宋体" w:eastAsia="宋体" w:cs="宋体"/>
                <w:sz w:val="24"/>
                <w:lang w:eastAsia="zh-CN"/>
              </w:rPr>
              <w:t xml:space="preserve">项目</w:t>
            </w:r>
            <w:r>
              <w:rPr>
                <w:rFonts w:hint="eastAsia" w:ascii="宋体" w:hAnsi="宋体" w:eastAsia="宋体" w:cs="宋体"/>
                <w:sz w:val="24"/>
              </w:rPr>
              <w:t xml:space="preserve">情况</w:t>
            </w:r>
            <w:r/>
          </w:p>
        </w:tc>
      </w:tr>
      <w:tr>
        <w:trPr>
          <w:trHeight w:val="600"/>
        </w:trPr>
        <w:tc>
          <w:tcPr>
            <w:gridSpan w:val="2"/>
            <w:tcW w:w="1480" w:type="dxa"/>
            <w:vAlign w:val="center"/>
            <w:textDirection w:val="lrTb"/>
            <w:noWrap w:val="false"/>
          </w:tcPr>
          <w:p>
            <w:pPr>
              <w:jc w:val="center"/>
              <w:spacing w:after="0" w:line="360" w:lineRule="auto"/>
              <w:rPr>
                <w:rFonts w:hint="eastAsia" w:ascii="宋体" w:hAnsi="宋体" w:eastAsia="宋体" w:cs="宋体"/>
                <w:sz w:val="24"/>
              </w:rPr>
            </w:pPr>
            <w:r>
              <w:rPr>
                <w:rFonts w:hint="eastAsia" w:ascii="宋体" w:hAnsi="宋体" w:eastAsia="宋体" w:cs="宋体"/>
                <w:sz w:val="24"/>
              </w:rPr>
              <w:t xml:space="preserve">建设单位</w:t>
            </w:r>
            <w:r/>
          </w:p>
        </w:tc>
        <w:tc>
          <w:tcPr>
            <w:gridSpan w:val="2"/>
            <w:tcW w:w="1680" w:type="dxa"/>
            <w:vAlign w:val="center"/>
            <w:textDirection w:val="lrTb"/>
            <w:noWrap w:val="false"/>
          </w:tcPr>
          <w:p>
            <w:pPr>
              <w:jc w:val="center"/>
              <w:spacing w:after="0" w:line="360" w:lineRule="auto"/>
              <w:rPr>
                <w:rFonts w:hint="eastAsia" w:ascii="宋体" w:hAnsi="宋体" w:eastAsia="宋体" w:cs="宋体"/>
                <w:sz w:val="24"/>
              </w:rPr>
            </w:pPr>
            <w:r>
              <w:rPr>
                <w:rFonts w:hint="eastAsia" w:ascii="宋体" w:hAnsi="宋体" w:eastAsia="宋体" w:cs="宋体"/>
                <w:sz w:val="24"/>
              </w:rPr>
              <w:t xml:space="preserve">项目名称</w:t>
            </w:r>
            <w:r/>
          </w:p>
        </w:tc>
        <w:tc>
          <w:tcPr>
            <w:gridSpan w:val="4"/>
            <w:tcW w:w="1580" w:type="dxa"/>
            <w:vAlign w:val="center"/>
            <w:textDirection w:val="lrTb"/>
            <w:noWrap w:val="false"/>
          </w:tcPr>
          <w:p>
            <w:pPr>
              <w:jc w:val="center"/>
              <w:spacing w:after="0" w:line="360" w:lineRule="auto"/>
              <w:rPr>
                <w:rFonts w:hint="eastAsia" w:ascii="宋体" w:hAnsi="宋体" w:eastAsia="宋体" w:cs="宋体"/>
                <w:sz w:val="24"/>
              </w:rPr>
            </w:pPr>
            <w:r>
              <w:rPr>
                <w:rFonts w:hint="eastAsia" w:ascii="宋体" w:hAnsi="宋体" w:eastAsia="宋体" w:cs="宋体"/>
                <w:sz w:val="24"/>
              </w:rPr>
              <w:t xml:space="preserve">建设规模</w:t>
            </w:r>
            <w:r/>
          </w:p>
        </w:tc>
        <w:tc>
          <w:tcPr>
            <w:gridSpan w:val="2"/>
            <w:tcW w:w="1560" w:type="dxa"/>
            <w:vAlign w:val="center"/>
            <w:textDirection w:val="lrTb"/>
            <w:noWrap w:val="false"/>
          </w:tcPr>
          <w:p>
            <w:pPr>
              <w:jc w:val="center"/>
              <w:spacing w:after="0" w:line="360" w:lineRule="auto"/>
              <w:rPr>
                <w:rFonts w:hint="eastAsia" w:ascii="宋体" w:hAnsi="宋体" w:eastAsia="宋体" w:cs="宋体"/>
                <w:sz w:val="24"/>
              </w:rPr>
            </w:pPr>
            <w:r>
              <w:rPr>
                <w:rFonts w:hint="eastAsia" w:ascii="宋体" w:hAnsi="宋体" w:eastAsia="宋体" w:cs="宋体"/>
                <w:sz w:val="24"/>
              </w:rPr>
              <w:t xml:space="preserve">开、竣工</w:t>
            </w:r>
            <w:r/>
          </w:p>
          <w:p>
            <w:pPr>
              <w:jc w:val="center"/>
              <w:spacing w:after="0" w:line="360" w:lineRule="auto"/>
              <w:rPr>
                <w:rFonts w:hint="eastAsia" w:ascii="宋体" w:hAnsi="宋体" w:eastAsia="宋体" w:cs="宋体"/>
                <w:sz w:val="24"/>
              </w:rPr>
            </w:pPr>
            <w:r>
              <w:rPr>
                <w:rFonts w:hint="eastAsia" w:ascii="宋体" w:hAnsi="宋体" w:eastAsia="宋体" w:cs="宋体"/>
                <w:sz w:val="24"/>
              </w:rPr>
              <w:t xml:space="preserve">日期</w:t>
            </w:r>
            <w:r/>
          </w:p>
        </w:tc>
        <w:tc>
          <w:tcPr>
            <w:gridSpan w:val="2"/>
            <w:tcW w:w="1050" w:type="dxa"/>
            <w:vAlign w:val="center"/>
            <w:textDirection w:val="lrTb"/>
            <w:noWrap w:val="false"/>
          </w:tcPr>
          <w:p>
            <w:pPr>
              <w:jc w:val="center"/>
              <w:spacing w:after="0" w:line="360" w:lineRule="auto"/>
              <w:rPr>
                <w:rFonts w:hint="eastAsia" w:ascii="宋体" w:hAnsi="宋体" w:eastAsia="宋体" w:cs="宋体"/>
                <w:sz w:val="24"/>
              </w:rPr>
            </w:pPr>
            <w:r>
              <w:rPr>
                <w:rFonts w:hint="eastAsia" w:ascii="宋体" w:hAnsi="宋体" w:eastAsia="宋体" w:cs="宋体"/>
                <w:sz w:val="24"/>
              </w:rPr>
              <w:t xml:space="preserve">在建或已 完</w:t>
            </w:r>
            <w:r/>
          </w:p>
        </w:tc>
        <w:tc>
          <w:tcPr>
            <w:tcW w:w="1817" w:type="dxa"/>
            <w:vAlign w:val="center"/>
            <w:textDirection w:val="lrTb"/>
            <w:noWrap w:val="false"/>
          </w:tcPr>
          <w:p>
            <w:pPr>
              <w:jc w:val="center"/>
              <w:spacing w:after="0" w:line="360" w:lineRule="auto"/>
              <w:rPr>
                <w:rFonts w:hint="eastAsia" w:ascii="宋体" w:hAnsi="宋体" w:eastAsia="宋体" w:cs="宋体"/>
                <w:sz w:val="24"/>
              </w:rPr>
            </w:pPr>
            <w:r>
              <w:rPr>
                <w:rFonts w:hint="eastAsia" w:ascii="宋体" w:hAnsi="宋体" w:eastAsia="宋体" w:cs="宋体"/>
                <w:sz w:val="24"/>
              </w:rPr>
              <w:t xml:space="preserve">项目质量</w:t>
            </w:r>
            <w:r/>
          </w:p>
        </w:tc>
      </w:tr>
      <w:tr>
        <w:trPr>
          <w:trHeight w:val="616"/>
        </w:trPr>
        <w:tc>
          <w:tcPr>
            <w:gridSpan w:val="2"/>
            <w:tcW w:w="1480" w:type="dxa"/>
            <w:vAlign w:val="center"/>
            <w:textDirection w:val="lrTb"/>
            <w:noWrap w:val="false"/>
          </w:tcPr>
          <w:p>
            <w:pPr>
              <w:jc w:val="center"/>
              <w:spacing w:after="0" w:line="360" w:lineRule="auto"/>
              <w:rPr>
                <w:rFonts w:hint="eastAsia" w:ascii="宋体" w:hAnsi="宋体" w:eastAsia="宋体" w:cs="宋体"/>
                <w:sz w:val="24"/>
              </w:rPr>
            </w:pPr>
            <w:r>
              <w:rPr>
                <w:rFonts w:hint="eastAsia" w:ascii="宋体" w:hAnsi="宋体" w:eastAsia="宋体" w:cs="宋体"/>
                <w:sz w:val="24"/>
              </w:rPr>
            </w:r>
            <w:r/>
          </w:p>
        </w:tc>
        <w:tc>
          <w:tcPr>
            <w:gridSpan w:val="2"/>
            <w:tcW w:w="1680" w:type="dxa"/>
            <w:vAlign w:val="center"/>
            <w:textDirection w:val="lrTb"/>
            <w:noWrap w:val="false"/>
          </w:tcPr>
          <w:p>
            <w:pPr>
              <w:jc w:val="center"/>
              <w:spacing w:after="0" w:line="360" w:lineRule="auto"/>
              <w:rPr>
                <w:rFonts w:hint="eastAsia" w:ascii="宋体" w:hAnsi="宋体" w:eastAsia="宋体" w:cs="宋体"/>
                <w:sz w:val="24"/>
              </w:rPr>
            </w:pPr>
            <w:r>
              <w:rPr>
                <w:rFonts w:hint="eastAsia" w:ascii="宋体" w:hAnsi="宋体" w:eastAsia="宋体" w:cs="宋体"/>
                <w:sz w:val="24"/>
              </w:rPr>
            </w:r>
            <w:r/>
          </w:p>
        </w:tc>
        <w:tc>
          <w:tcPr>
            <w:gridSpan w:val="4"/>
            <w:tcW w:w="1580" w:type="dxa"/>
            <w:vAlign w:val="center"/>
            <w:textDirection w:val="lrTb"/>
            <w:noWrap w:val="false"/>
          </w:tcPr>
          <w:p>
            <w:pPr>
              <w:jc w:val="center"/>
              <w:spacing w:after="0" w:line="360" w:lineRule="auto"/>
              <w:rPr>
                <w:rFonts w:hint="eastAsia" w:ascii="宋体" w:hAnsi="宋体" w:eastAsia="宋体" w:cs="宋体"/>
                <w:sz w:val="24"/>
              </w:rPr>
            </w:pPr>
            <w:r>
              <w:rPr>
                <w:rFonts w:hint="eastAsia" w:ascii="宋体" w:hAnsi="宋体" w:eastAsia="宋体" w:cs="宋体"/>
                <w:sz w:val="24"/>
              </w:rPr>
            </w:r>
            <w:r/>
          </w:p>
        </w:tc>
        <w:tc>
          <w:tcPr>
            <w:gridSpan w:val="2"/>
            <w:tcW w:w="1560" w:type="dxa"/>
            <w:vAlign w:val="center"/>
            <w:textDirection w:val="lrTb"/>
            <w:noWrap w:val="false"/>
          </w:tcPr>
          <w:p>
            <w:pPr>
              <w:jc w:val="center"/>
              <w:spacing w:after="0" w:line="360" w:lineRule="auto"/>
              <w:rPr>
                <w:rFonts w:hint="eastAsia" w:ascii="宋体" w:hAnsi="宋体" w:eastAsia="宋体" w:cs="宋体"/>
                <w:sz w:val="24"/>
              </w:rPr>
            </w:pPr>
            <w:r>
              <w:rPr>
                <w:rFonts w:hint="eastAsia" w:ascii="宋体" w:hAnsi="宋体" w:eastAsia="宋体" w:cs="宋体"/>
                <w:sz w:val="24"/>
              </w:rPr>
            </w:r>
            <w:r/>
          </w:p>
        </w:tc>
        <w:tc>
          <w:tcPr>
            <w:gridSpan w:val="2"/>
            <w:tcW w:w="1050" w:type="dxa"/>
            <w:vAlign w:val="center"/>
            <w:textDirection w:val="lrTb"/>
            <w:noWrap w:val="false"/>
          </w:tcPr>
          <w:p>
            <w:pPr>
              <w:jc w:val="center"/>
              <w:spacing w:after="0" w:line="360" w:lineRule="auto"/>
              <w:rPr>
                <w:rFonts w:hint="eastAsia" w:ascii="宋体" w:hAnsi="宋体" w:eastAsia="宋体" w:cs="宋体"/>
                <w:sz w:val="24"/>
              </w:rPr>
            </w:pPr>
            <w:r>
              <w:rPr>
                <w:rFonts w:hint="eastAsia" w:ascii="宋体" w:hAnsi="宋体" w:eastAsia="宋体" w:cs="宋体"/>
                <w:sz w:val="24"/>
              </w:rPr>
            </w:r>
            <w:r/>
          </w:p>
        </w:tc>
        <w:tc>
          <w:tcPr>
            <w:tcW w:w="1817" w:type="dxa"/>
            <w:vAlign w:val="center"/>
            <w:textDirection w:val="lrTb"/>
            <w:noWrap w:val="false"/>
          </w:tcPr>
          <w:p>
            <w:pPr>
              <w:jc w:val="center"/>
              <w:spacing w:after="0" w:line="360" w:lineRule="auto"/>
              <w:rPr>
                <w:rFonts w:hint="eastAsia" w:ascii="宋体" w:hAnsi="宋体" w:eastAsia="宋体" w:cs="宋体"/>
                <w:sz w:val="24"/>
              </w:rPr>
            </w:pPr>
            <w:r>
              <w:rPr>
                <w:rFonts w:hint="eastAsia" w:ascii="宋体" w:hAnsi="宋体" w:eastAsia="宋体" w:cs="宋体"/>
                <w:sz w:val="24"/>
              </w:rPr>
            </w:r>
            <w:r/>
          </w:p>
        </w:tc>
      </w:tr>
      <w:tr>
        <w:trPr>
          <w:trHeight w:val="616"/>
        </w:trPr>
        <w:tc>
          <w:tcPr>
            <w:gridSpan w:val="2"/>
            <w:tcW w:w="1480" w:type="dxa"/>
            <w:vAlign w:val="center"/>
            <w:textDirection w:val="lrTb"/>
            <w:noWrap w:val="false"/>
          </w:tcPr>
          <w:p>
            <w:pPr>
              <w:jc w:val="center"/>
              <w:spacing w:after="0" w:line="360" w:lineRule="auto"/>
              <w:rPr>
                <w:rFonts w:hint="eastAsia" w:ascii="宋体" w:hAnsi="宋体" w:eastAsia="宋体" w:cs="宋体"/>
                <w:sz w:val="24"/>
              </w:rPr>
            </w:pPr>
            <w:r>
              <w:rPr>
                <w:rFonts w:hint="eastAsia" w:ascii="宋体" w:hAnsi="宋体" w:eastAsia="宋体" w:cs="宋体"/>
                <w:sz w:val="24"/>
              </w:rPr>
            </w:r>
            <w:r/>
          </w:p>
        </w:tc>
        <w:tc>
          <w:tcPr>
            <w:gridSpan w:val="2"/>
            <w:tcW w:w="1680" w:type="dxa"/>
            <w:vAlign w:val="center"/>
            <w:textDirection w:val="lrTb"/>
            <w:noWrap w:val="false"/>
          </w:tcPr>
          <w:p>
            <w:pPr>
              <w:jc w:val="center"/>
              <w:spacing w:after="0" w:line="360" w:lineRule="auto"/>
              <w:rPr>
                <w:rFonts w:hint="eastAsia" w:ascii="宋体" w:hAnsi="宋体" w:eastAsia="宋体" w:cs="宋体"/>
                <w:sz w:val="24"/>
              </w:rPr>
            </w:pPr>
            <w:r>
              <w:rPr>
                <w:rFonts w:hint="eastAsia" w:ascii="宋体" w:hAnsi="宋体" w:eastAsia="宋体" w:cs="宋体"/>
                <w:sz w:val="24"/>
              </w:rPr>
            </w:r>
            <w:r/>
          </w:p>
        </w:tc>
        <w:tc>
          <w:tcPr>
            <w:gridSpan w:val="4"/>
            <w:tcW w:w="1580" w:type="dxa"/>
            <w:vAlign w:val="center"/>
            <w:textDirection w:val="lrTb"/>
            <w:noWrap w:val="false"/>
          </w:tcPr>
          <w:p>
            <w:pPr>
              <w:jc w:val="center"/>
              <w:spacing w:after="0" w:line="360" w:lineRule="auto"/>
              <w:rPr>
                <w:rFonts w:hint="eastAsia" w:ascii="宋体" w:hAnsi="宋体" w:eastAsia="宋体" w:cs="宋体"/>
                <w:sz w:val="24"/>
              </w:rPr>
            </w:pPr>
            <w:r>
              <w:rPr>
                <w:rFonts w:hint="eastAsia" w:ascii="宋体" w:hAnsi="宋体" w:eastAsia="宋体" w:cs="宋体"/>
                <w:sz w:val="24"/>
              </w:rPr>
            </w:r>
            <w:r/>
          </w:p>
        </w:tc>
        <w:tc>
          <w:tcPr>
            <w:gridSpan w:val="2"/>
            <w:tcW w:w="1560" w:type="dxa"/>
            <w:vAlign w:val="center"/>
            <w:textDirection w:val="lrTb"/>
            <w:noWrap w:val="false"/>
          </w:tcPr>
          <w:p>
            <w:pPr>
              <w:jc w:val="center"/>
              <w:spacing w:after="0" w:line="360" w:lineRule="auto"/>
              <w:rPr>
                <w:rFonts w:hint="eastAsia" w:ascii="宋体" w:hAnsi="宋体" w:eastAsia="宋体" w:cs="宋体"/>
                <w:sz w:val="24"/>
              </w:rPr>
            </w:pPr>
            <w:r>
              <w:rPr>
                <w:rFonts w:hint="eastAsia" w:ascii="宋体" w:hAnsi="宋体" w:eastAsia="宋体" w:cs="宋体"/>
                <w:sz w:val="24"/>
              </w:rPr>
            </w:r>
            <w:r/>
          </w:p>
        </w:tc>
        <w:tc>
          <w:tcPr>
            <w:gridSpan w:val="2"/>
            <w:tcW w:w="1050" w:type="dxa"/>
            <w:vAlign w:val="center"/>
            <w:textDirection w:val="lrTb"/>
            <w:noWrap w:val="false"/>
          </w:tcPr>
          <w:p>
            <w:pPr>
              <w:jc w:val="center"/>
              <w:spacing w:after="0" w:line="360" w:lineRule="auto"/>
              <w:rPr>
                <w:rFonts w:hint="eastAsia" w:ascii="宋体" w:hAnsi="宋体" w:eastAsia="宋体" w:cs="宋体"/>
                <w:sz w:val="24"/>
              </w:rPr>
            </w:pPr>
            <w:r>
              <w:rPr>
                <w:rFonts w:hint="eastAsia" w:ascii="宋体" w:hAnsi="宋体" w:eastAsia="宋体" w:cs="宋体"/>
                <w:sz w:val="24"/>
              </w:rPr>
            </w:r>
            <w:r/>
          </w:p>
        </w:tc>
        <w:tc>
          <w:tcPr>
            <w:tcW w:w="1817" w:type="dxa"/>
            <w:vAlign w:val="center"/>
            <w:textDirection w:val="lrTb"/>
            <w:noWrap w:val="false"/>
          </w:tcPr>
          <w:p>
            <w:pPr>
              <w:jc w:val="center"/>
              <w:spacing w:after="0" w:line="360" w:lineRule="auto"/>
              <w:rPr>
                <w:rFonts w:hint="eastAsia" w:ascii="宋体" w:hAnsi="宋体" w:eastAsia="宋体" w:cs="宋体"/>
                <w:sz w:val="24"/>
              </w:rPr>
            </w:pPr>
            <w:r>
              <w:rPr>
                <w:rFonts w:hint="eastAsia" w:ascii="宋体" w:hAnsi="宋体" w:eastAsia="宋体" w:cs="宋体"/>
                <w:sz w:val="24"/>
              </w:rPr>
            </w:r>
            <w:r/>
          </w:p>
        </w:tc>
      </w:tr>
    </w:tbl>
    <w:p>
      <w:pPr>
        <w:jc w:val="both"/>
        <w:spacing w:line="360" w:lineRule="auto"/>
        <w:widowControl w:val="off"/>
        <w:rPr>
          <w:rFonts w:hint="eastAsia" w:ascii="宋体" w:hAnsi="宋体" w:eastAsia="宋体" w:cs="宋体"/>
          <w:bCs/>
          <w:sz w:val="24"/>
          <w:lang w:val="en-US" w:eastAsia="zh-CN" w:bidi="ar-SA"/>
        </w:rPr>
      </w:pPr>
      <w:r>
        <w:rPr>
          <w:rFonts w:hint="eastAsia" w:ascii="宋体" w:hAnsi="宋体" w:eastAsia="宋体" w:cs="宋体"/>
          <w:bCs/>
          <w:sz w:val="24"/>
          <w:lang w:val="en-US" w:eastAsia="zh-CN" w:bidi="ar-SA"/>
        </w:rPr>
      </w:r>
      <w:r/>
    </w:p>
    <w:p>
      <w:pPr>
        <w:jc w:val="center"/>
        <w:keepNext/>
        <w:spacing w:after="0" w:line="360" w:lineRule="auto"/>
        <w:rPr>
          <w:rFonts w:hint="eastAsia" w:ascii="宋体" w:hAnsi="宋体" w:eastAsia="宋体" w:cs="宋体"/>
          <w:bCs/>
          <w:sz w:val="24"/>
        </w:rPr>
        <w:outlineLvl w:val="2"/>
      </w:pPr>
      <w:r>
        <w:rPr>
          <w:rFonts w:hint="eastAsia" w:ascii="宋体" w:hAnsi="宋体" w:eastAsia="宋体" w:cs="宋体"/>
          <w:bCs/>
          <w:sz w:val="24"/>
        </w:rPr>
        <w:t xml:space="preserve">（3）</w:t>
      </w:r>
      <w:r>
        <w:rPr>
          <w:rFonts w:hint="eastAsia" w:ascii="宋体" w:hAnsi="宋体" w:eastAsia="宋体" w:cs="宋体"/>
          <w:sz w:val="24"/>
        </w:rPr>
        <w:t xml:space="preserve">项目技术负责人简历表</w:t>
      </w:r>
      <w:r/>
    </w:p>
    <w:p>
      <w:pPr>
        <w:spacing w:after="0" w:line="360" w:lineRule="auto"/>
        <w:rPr>
          <w:rFonts w:hint="eastAsia" w:ascii="宋体" w:hAnsi="宋体" w:eastAsia="宋体" w:cs="宋体"/>
          <w:sz w:val="24"/>
        </w:rPr>
      </w:pPr>
      <w:r>
        <w:rPr>
          <w:rFonts w:hint="eastAsia" w:ascii="宋体" w:hAnsi="宋体" w:eastAsia="宋体" w:cs="宋体"/>
          <w:sz w:val="24"/>
        </w:rPr>
        <w:t xml:space="preserve">项目                                                              表3</w:t>
      </w:r>
      <w:r/>
    </w:p>
    <w:tbl>
      <w:tblPr>
        <w:tblStyle w:val="748"/>
        <w:tblW w:w="9555" w:type="dxa"/>
        <w:tblInd w:w="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35"/>
        <w:gridCol w:w="745"/>
        <w:gridCol w:w="935"/>
        <w:gridCol w:w="745"/>
        <w:gridCol w:w="185"/>
        <w:gridCol w:w="840"/>
        <w:gridCol w:w="540"/>
        <w:gridCol w:w="15"/>
        <w:gridCol w:w="1485"/>
        <w:gridCol w:w="75"/>
        <w:gridCol w:w="1050"/>
        <w:gridCol w:w="315"/>
        <w:gridCol w:w="1890"/>
      </w:tblGrid>
      <w:tr>
        <w:trPr>
          <w:trHeight w:val="600"/>
        </w:trPr>
        <w:tc>
          <w:tcPr>
            <w:tcW w:w="735" w:type="dxa"/>
            <w:vAlign w:val="center"/>
            <w:textDirection w:val="lrTb"/>
            <w:noWrap w:val="false"/>
          </w:tcPr>
          <w:p>
            <w:pPr>
              <w:jc w:val="center"/>
              <w:spacing w:after="0" w:line="360" w:lineRule="auto"/>
              <w:rPr>
                <w:rFonts w:hint="eastAsia" w:ascii="宋体" w:hAnsi="宋体" w:eastAsia="宋体" w:cs="宋体"/>
                <w:sz w:val="24"/>
              </w:rPr>
            </w:pPr>
            <w:r>
              <w:rPr>
                <w:rFonts w:hint="eastAsia" w:ascii="宋体" w:hAnsi="宋体" w:eastAsia="宋体" w:cs="宋体"/>
                <w:sz w:val="24"/>
              </w:rPr>
              <w:t xml:space="preserve">姓名</w:t>
            </w:r>
            <w:r/>
          </w:p>
        </w:tc>
        <w:tc>
          <w:tcPr>
            <w:gridSpan w:val="4"/>
            <w:tcW w:w="2610" w:type="dxa"/>
            <w:vAlign w:val="center"/>
            <w:textDirection w:val="lrTb"/>
            <w:noWrap w:val="false"/>
          </w:tcPr>
          <w:p>
            <w:pPr>
              <w:jc w:val="center"/>
              <w:spacing w:after="0" w:line="360" w:lineRule="auto"/>
              <w:rPr>
                <w:rFonts w:hint="eastAsia" w:ascii="宋体" w:hAnsi="宋体" w:eastAsia="宋体" w:cs="宋体"/>
                <w:sz w:val="24"/>
              </w:rPr>
            </w:pPr>
            <w:r>
              <w:rPr>
                <w:rFonts w:hint="eastAsia" w:ascii="宋体" w:hAnsi="宋体" w:eastAsia="宋体" w:cs="宋体"/>
                <w:sz w:val="24"/>
              </w:rPr>
            </w:r>
            <w:r/>
          </w:p>
        </w:tc>
        <w:tc>
          <w:tcPr>
            <w:tcW w:w="840" w:type="dxa"/>
            <w:vAlign w:val="center"/>
            <w:textDirection w:val="lrTb"/>
            <w:noWrap w:val="false"/>
          </w:tcPr>
          <w:p>
            <w:pPr>
              <w:jc w:val="center"/>
              <w:spacing w:after="0" w:line="360" w:lineRule="auto"/>
              <w:rPr>
                <w:rFonts w:hint="eastAsia" w:ascii="宋体" w:hAnsi="宋体" w:eastAsia="宋体" w:cs="宋体"/>
                <w:sz w:val="24"/>
              </w:rPr>
            </w:pPr>
            <w:r>
              <w:rPr>
                <w:rFonts w:hint="eastAsia" w:ascii="宋体" w:hAnsi="宋体" w:eastAsia="宋体" w:cs="宋体"/>
                <w:sz w:val="24"/>
              </w:rPr>
              <w:t xml:space="preserve">性别</w:t>
            </w:r>
            <w:r/>
          </w:p>
        </w:tc>
        <w:tc>
          <w:tcPr>
            <w:gridSpan w:val="3"/>
            <w:tcW w:w="2040" w:type="dxa"/>
            <w:vAlign w:val="center"/>
            <w:textDirection w:val="lrTb"/>
            <w:noWrap w:val="false"/>
          </w:tcPr>
          <w:p>
            <w:pPr>
              <w:jc w:val="center"/>
              <w:spacing w:after="0" w:line="360" w:lineRule="auto"/>
              <w:rPr>
                <w:rFonts w:hint="eastAsia" w:ascii="宋体" w:hAnsi="宋体" w:eastAsia="宋体" w:cs="宋体"/>
                <w:sz w:val="24"/>
              </w:rPr>
            </w:pPr>
            <w:r>
              <w:rPr>
                <w:rFonts w:hint="eastAsia" w:ascii="宋体" w:hAnsi="宋体" w:eastAsia="宋体" w:cs="宋体"/>
                <w:sz w:val="24"/>
              </w:rPr>
            </w:r>
            <w:r/>
          </w:p>
        </w:tc>
        <w:tc>
          <w:tcPr>
            <w:gridSpan w:val="2"/>
            <w:tcW w:w="1125" w:type="dxa"/>
            <w:vAlign w:val="center"/>
            <w:textDirection w:val="lrTb"/>
            <w:noWrap w:val="false"/>
          </w:tcPr>
          <w:p>
            <w:pPr>
              <w:jc w:val="center"/>
              <w:spacing w:after="0" w:line="360" w:lineRule="auto"/>
              <w:rPr>
                <w:rFonts w:hint="eastAsia" w:ascii="宋体" w:hAnsi="宋体" w:eastAsia="宋体" w:cs="宋体"/>
                <w:sz w:val="24"/>
              </w:rPr>
            </w:pPr>
            <w:r>
              <w:rPr>
                <w:rFonts w:hint="eastAsia" w:ascii="宋体" w:hAnsi="宋体" w:eastAsia="宋体" w:cs="宋体"/>
                <w:sz w:val="24"/>
              </w:rPr>
              <w:t xml:space="preserve">年龄</w:t>
            </w:r>
            <w:r/>
          </w:p>
        </w:tc>
        <w:tc>
          <w:tcPr>
            <w:gridSpan w:val="2"/>
            <w:tcW w:w="2205" w:type="dxa"/>
            <w:vAlign w:val="center"/>
            <w:textDirection w:val="lrTb"/>
            <w:noWrap w:val="false"/>
          </w:tcPr>
          <w:p>
            <w:pPr>
              <w:jc w:val="center"/>
              <w:spacing w:after="0" w:line="360" w:lineRule="auto"/>
              <w:rPr>
                <w:rFonts w:hint="eastAsia" w:ascii="宋体" w:hAnsi="宋体" w:eastAsia="宋体" w:cs="宋体"/>
                <w:sz w:val="24"/>
              </w:rPr>
            </w:pPr>
            <w:r>
              <w:rPr>
                <w:rFonts w:hint="eastAsia" w:ascii="宋体" w:hAnsi="宋体" w:eastAsia="宋体" w:cs="宋体"/>
                <w:sz w:val="24"/>
              </w:rPr>
            </w:r>
            <w:r/>
          </w:p>
        </w:tc>
      </w:tr>
      <w:tr>
        <w:trPr>
          <w:trHeight w:val="623"/>
        </w:trPr>
        <w:tc>
          <w:tcPr>
            <w:tcW w:w="735" w:type="dxa"/>
            <w:vAlign w:val="center"/>
            <w:textDirection w:val="lrTb"/>
            <w:noWrap w:val="false"/>
          </w:tcPr>
          <w:p>
            <w:pPr>
              <w:jc w:val="center"/>
              <w:spacing w:after="0" w:line="360" w:lineRule="auto"/>
              <w:rPr>
                <w:rFonts w:hint="eastAsia" w:ascii="宋体" w:hAnsi="宋体" w:eastAsia="宋体" w:cs="宋体"/>
                <w:sz w:val="24"/>
              </w:rPr>
            </w:pPr>
            <w:r>
              <w:rPr>
                <w:rFonts w:hint="eastAsia" w:ascii="宋体" w:hAnsi="宋体" w:eastAsia="宋体" w:cs="宋体"/>
                <w:sz w:val="24"/>
              </w:rPr>
              <w:t xml:space="preserve">职务</w:t>
            </w:r>
            <w:r/>
          </w:p>
        </w:tc>
        <w:tc>
          <w:tcPr>
            <w:gridSpan w:val="4"/>
            <w:tcW w:w="2610" w:type="dxa"/>
            <w:vAlign w:val="center"/>
            <w:textDirection w:val="lrTb"/>
            <w:noWrap w:val="false"/>
          </w:tcPr>
          <w:p>
            <w:pPr>
              <w:jc w:val="center"/>
              <w:spacing w:after="0" w:line="360" w:lineRule="auto"/>
              <w:rPr>
                <w:rFonts w:hint="eastAsia" w:ascii="宋体" w:hAnsi="宋体" w:eastAsia="宋体" w:cs="宋体"/>
                <w:sz w:val="24"/>
              </w:rPr>
            </w:pPr>
            <w:r>
              <w:rPr>
                <w:rFonts w:hint="eastAsia" w:ascii="宋体" w:hAnsi="宋体" w:eastAsia="宋体" w:cs="宋体"/>
                <w:sz w:val="24"/>
              </w:rPr>
            </w:r>
            <w:r/>
          </w:p>
        </w:tc>
        <w:tc>
          <w:tcPr>
            <w:tcW w:w="840" w:type="dxa"/>
            <w:vAlign w:val="center"/>
            <w:textDirection w:val="lrTb"/>
            <w:noWrap w:val="false"/>
          </w:tcPr>
          <w:p>
            <w:pPr>
              <w:jc w:val="center"/>
              <w:spacing w:after="0" w:line="360" w:lineRule="auto"/>
              <w:rPr>
                <w:rFonts w:hint="eastAsia" w:ascii="宋体" w:hAnsi="宋体" w:eastAsia="宋体" w:cs="宋体"/>
                <w:sz w:val="24"/>
              </w:rPr>
            </w:pPr>
            <w:r>
              <w:rPr>
                <w:rFonts w:hint="eastAsia" w:ascii="宋体" w:hAnsi="宋体" w:eastAsia="宋体" w:cs="宋体"/>
                <w:sz w:val="24"/>
              </w:rPr>
              <w:t xml:space="preserve">职称</w:t>
            </w:r>
            <w:r/>
          </w:p>
        </w:tc>
        <w:tc>
          <w:tcPr>
            <w:gridSpan w:val="3"/>
            <w:tcW w:w="2040" w:type="dxa"/>
            <w:vAlign w:val="center"/>
            <w:textDirection w:val="lrTb"/>
            <w:noWrap w:val="false"/>
          </w:tcPr>
          <w:p>
            <w:pPr>
              <w:jc w:val="center"/>
              <w:spacing w:after="0" w:line="360" w:lineRule="auto"/>
              <w:rPr>
                <w:rFonts w:hint="eastAsia" w:ascii="宋体" w:hAnsi="宋体" w:eastAsia="宋体" w:cs="宋体"/>
                <w:sz w:val="24"/>
              </w:rPr>
            </w:pPr>
            <w:r>
              <w:rPr>
                <w:rFonts w:hint="eastAsia" w:ascii="宋体" w:hAnsi="宋体" w:eastAsia="宋体" w:cs="宋体"/>
                <w:sz w:val="24"/>
              </w:rPr>
            </w:r>
            <w:r/>
          </w:p>
        </w:tc>
        <w:tc>
          <w:tcPr>
            <w:gridSpan w:val="2"/>
            <w:tcW w:w="1125" w:type="dxa"/>
            <w:vAlign w:val="center"/>
            <w:textDirection w:val="lrTb"/>
            <w:noWrap w:val="false"/>
          </w:tcPr>
          <w:p>
            <w:pPr>
              <w:jc w:val="center"/>
              <w:spacing w:after="0" w:line="360" w:lineRule="auto"/>
              <w:rPr>
                <w:rFonts w:hint="eastAsia" w:ascii="宋体" w:hAnsi="宋体" w:eastAsia="宋体" w:cs="宋体"/>
                <w:sz w:val="24"/>
              </w:rPr>
            </w:pPr>
            <w:r>
              <w:rPr>
                <w:rFonts w:hint="eastAsia" w:ascii="宋体" w:hAnsi="宋体" w:eastAsia="宋体" w:cs="宋体"/>
                <w:sz w:val="24"/>
              </w:rPr>
              <w:t xml:space="preserve">学历</w:t>
            </w:r>
            <w:r/>
          </w:p>
        </w:tc>
        <w:tc>
          <w:tcPr>
            <w:gridSpan w:val="2"/>
            <w:tcW w:w="2205" w:type="dxa"/>
            <w:vAlign w:val="center"/>
            <w:textDirection w:val="lrTb"/>
            <w:noWrap w:val="false"/>
          </w:tcPr>
          <w:p>
            <w:pPr>
              <w:jc w:val="center"/>
              <w:spacing w:after="0" w:line="360" w:lineRule="auto"/>
              <w:rPr>
                <w:rFonts w:hint="eastAsia" w:ascii="宋体" w:hAnsi="宋体" w:eastAsia="宋体" w:cs="宋体"/>
                <w:sz w:val="24"/>
              </w:rPr>
            </w:pPr>
            <w:r>
              <w:rPr>
                <w:rFonts w:hint="eastAsia" w:ascii="宋体" w:hAnsi="宋体" w:eastAsia="宋体" w:cs="宋体"/>
                <w:sz w:val="24"/>
              </w:rPr>
            </w:r>
            <w:r/>
          </w:p>
        </w:tc>
      </w:tr>
      <w:tr>
        <w:trPr>
          <w:trHeight w:val="600"/>
        </w:trPr>
        <w:tc>
          <w:tcPr>
            <w:gridSpan w:val="3"/>
            <w:tcW w:w="2415" w:type="dxa"/>
            <w:vAlign w:val="center"/>
            <w:textDirection w:val="lrTb"/>
            <w:noWrap w:val="false"/>
          </w:tcPr>
          <w:p>
            <w:pPr>
              <w:jc w:val="center"/>
              <w:spacing w:after="0" w:line="360" w:lineRule="auto"/>
              <w:rPr>
                <w:rFonts w:hint="eastAsia" w:ascii="宋体" w:hAnsi="宋体" w:eastAsia="宋体" w:cs="宋体"/>
                <w:sz w:val="24"/>
              </w:rPr>
            </w:pPr>
            <w:r>
              <w:rPr>
                <w:rFonts w:hint="eastAsia" w:ascii="宋体" w:hAnsi="宋体" w:eastAsia="宋体" w:cs="宋体"/>
                <w:sz w:val="24"/>
              </w:rPr>
              <w:t xml:space="preserve">参加工作时间</w:t>
            </w:r>
            <w:r/>
          </w:p>
        </w:tc>
        <w:tc>
          <w:tcPr>
            <w:gridSpan w:val="4"/>
            <w:tcW w:w="2310" w:type="dxa"/>
            <w:vAlign w:val="center"/>
            <w:textDirection w:val="lrTb"/>
            <w:noWrap w:val="false"/>
          </w:tcPr>
          <w:p>
            <w:pPr>
              <w:jc w:val="center"/>
              <w:spacing w:after="0" w:line="360" w:lineRule="auto"/>
              <w:rPr>
                <w:rFonts w:hint="eastAsia" w:ascii="宋体" w:hAnsi="宋体" w:eastAsia="宋体" w:cs="宋体"/>
                <w:sz w:val="24"/>
              </w:rPr>
            </w:pPr>
            <w:r>
              <w:rPr>
                <w:rFonts w:hint="eastAsia" w:ascii="宋体" w:hAnsi="宋体" w:eastAsia="宋体" w:cs="宋体"/>
                <w:sz w:val="24"/>
              </w:rPr>
            </w:r>
            <w:r/>
          </w:p>
        </w:tc>
        <w:tc>
          <w:tcPr>
            <w:gridSpan w:val="4"/>
            <w:tcW w:w="2625" w:type="dxa"/>
            <w:vAlign w:val="center"/>
            <w:textDirection w:val="lrTb"/>
            <w:noWrap w:val="false"/>
          </w:tcPr>
          <w:p>
            <w:pPr>
              <w:jc w:val="center"/>
              <w:spacing w:after="0" w:line="360" w:lineRule="auto"/>
              <w:rPr>
                <w:rFonts w:hint="eastAsia" w:ascii="宋体" w:hAnsi="宋体" w:eastAsia="宋体" w:cs="宋体"/>
                <w:sz w:val="24"/>
              </w:rPr>
            </w:pPr>
            <w:r>
              <w:rPr>
                <w:rFonts w:hint="eastAsia" w:ascii="宋体" w:hAnsi="宋体" w:eastAsia="宋体" w:cs="宋体"/>
                <w:sz w:val="24"/>
              </w:rPr>
              <w:t xml:space="preserve">担任技术负责人年限</w:t>
            </w:r>
            <w:r/>
          </w:p>
        </w:tc>
        <w:tc>
          <w:tcPr>
            <w:gridSpan w:val="2"/>
            <w:tcW w:w="2205" w:type="dxa"/>
            <w:vAlign w:val="center"/>
            <w:textDirection w:val="lrTb"/>
            <w:noWrap w:val="false"/>
          </w:tcPr>
          <w:p>
            <w:pPr>
              <w:jc w:val="center"/>
              <w:spacing w:after="0" w:line="360" w:lineRule="auto"/>
              <w:rPr>
                <w:rFonts w:hint="eastAsia" w:ascii="宋体" w:hAnsi="宋体" w:eastAsia="宋体" w:cs="宋体"/>
                <w:sz w:val="24"/>
              </w:rPr>
            </w:pPr>
            <w:r>
              <w:rPr>
                <w:rFonts w:hint="eastAsia" w:ascii="宋体" w:hAnsi="宋体" w:eastAsia="宋体" w:cs="宋体"/>
                <w:sz w:val="24"/>
              </w:rPr>
            </w:r>
            <w:r/>
          </w:p>
        </w:tc>
      </w:tr>
      <w:tr>
        <w:trPr>
          <w:trHeight w:val="620"/>
        </w:trPr>
        <w:tc>
          <w:tcPr>
            <w:gridSpan w:val="13"/>
            <w:tcW w:w="9555" w:type="dxa"/>
            <w:vAlign w:val="center"/>
            <w:textDirection w:val="lrTb"/>
            <w:noWrap w:val="false"/>
          </w:tcPr>
          <w:p>
            <w:pPr>
              <w:jc w:val="center"/>
              <w:spacing w:after="0" w:line="360" w:lineRule="auto"/>
              <w:rPr>
                <w:rFonts w:hint="eastAsia" w:ascii="宋体" w:hAnsi="宋体" w:eastAsia="宋体" w:cs="宋体"/>
                <w:sz w:val="24"/>
              </w:rPr>
            </w:pPr>
            <w:r>
              <w:rPr>
                <w:rFonts w:hint="eastAsia" w:ascii="宋体" w:hAnsi="宋体" w:eastAsia="宋体" w:cs="宋体"/>
                <w:sz w:val="24"/>
              </w:rPr>
              <w:t xml:space="preserve">在建和已完项目情况</w:t>
            </w:r>
            <w:r/>
          </w:p>
        </w:tc>
      </w:tr>
      <w:tr>
        <w:trPr>
          <w:trHeight w:val="600"/>
        </w:trPr>
        <w:tc>
          <w:tcPr>
            <w:gridSpan w:val="2"/>
            <w:tcW w:w="1480" w:type="dxa"/>
            <w:vAlign w:val="center"/>
            <w:textDirection w:val="lrTb"/>
            <w:noWrap w:val="false"/>
          </w:tcPr>
          <w:p>
            <w:pPr>
              <w:jc w:val="center"/>
              <w:spacing w:after="0" w:line="360" w:lineRule="auto"/>
              <w:rPr>
                <w:rFonts w:hint="eastAsia" w:ascii="宋体" w:hAnsi="宋体" w:eastAsia="宋体" w:cs="宋体"/>
                <w:sz w:val="24"/>
              </w:rPr>
            </w:pPr>
            <w:r>
              <w:rPr>
                <w:rFonts w:hint="eastAsia" w:ascii="宋体" w:hAnsi="宋体" w:eastAsia="宋体" w:cs="宋体"/>
                <w:sz w:val="24"/>
              </w:rPr>
              <w:t xml:space="preserve">建设单位</w:t>
            </w:r>
            <w:r/>
          </w:p>
        </w:tc>
        <w:tc>
          <w:tcPr>
            <w:gridSpan w:val="2"/>
            <w:tcW w:w="1680" w:type="dxa"/>
            <w:vAlign w:val="center"/>
            <w:textDirection w:val="lrTb"/>
            <w:noWrap w:val="false"/>
          </w:tcPr>
          <w:p>
            <w:pPr>
              <w:jc w:val="center"/>
              <w:spacing w:after="0" w:line="360" w:lineRule="auto"/>
              <w:rPr>
                <w:rFonts w:hint="eastAsia" w:ascii="宋体" w:hAnsi="宋体" w:eastAsia="宋体" w:cs="宋体"/>
                <w:sz w:val="24"/>
              </w:rPr>
            </w:pPr>
            <w:r>
              <w:rPr>
                <w:rFonts w:hint="eastAsia" w:ascii="宋体" w:hAnsi="宋体" w:eastAsia="宋体" w:cs="宋体"/>
                <w:sz w:val="24"/>
              </w:rPr>
              <w:t xml:space="preserve">项目名称</w:t>
            </w:r>
            <w:r/>
          </w:p>
        </w:tc>
        <w:tc>
          <w:tcPr>
            <w:gridSpan w:val="4"/>
            <w:tcW w:w="1580" w:type="dxa"/>
            <w:vAlign w:val="center"/>
            <w:textDirection w:val="lrTb"/>
            <w:noWrap w:val="false"/>
          </w:tcPr>
          <w:p>
            <w:pPr>
              <w:jc w:val="center"/>
              <w:spacing w:after="0" w:line="360" w:lineRule="auto"/>
              <w:rPr>
                <w:rFonts w:hint="eastAsia" w:ascii="宋体" w:hAnsi="宋体" w:eastAsia="宋体" w:cs="宋体"/>
                <w:sz w:val="24"/>
              </w:rPr>
            </w:pPr>
            <w:r>
              <w:rPr>
                <w:rFonts w:hint="eastAsia" w:ascii="宋体" w:hAnsi="宋体" w:eastAsia="宋体" w:cs="宋体"/>
                <w:sz w:val="24"/>
              </w:rPr>
              <w:t xml:space="preserve">建设规模</w:t>
            </w:r>
            <w:r/>
          </w:p>
        </w:tc>
        <w:tc>
          <w:tcPr>
            <w:gridSpan w:val="2"/>
            <w:tcW w:w="1560" w:type="dxa"/>
            <w:vAlign w:val="center"/>
            <w:textDirection w:val="lrTb"/>
            <w:noWrap w:val="false"/>
          </w:tcPr>
          <w:p>
            <w:pPr>
              <w:jc w:val="center"/>
              <w:spacing w:after="0" w:line="360" w:lineRule="auto"/>
              <w:rPr>
                <w:rFonts w:hint="eastAsia" w:ascii="宋体" w:hAnsi="宋体" w:eastAsia="宋体" w:cs="宋体"/>
                <w:sz w:val="24"/>
              </w:rPr>
            </w:pPr>
            <w:r>
              <w:rPr>
                <w:rFonts w:hint="eastAsia" w:ascii="宋体" w:hAnsi="宋体" w:eastAsia="宋体" w:cs="宋体"/>
                <w:sz w:val="24"/>
              </w:rPr>
              <w:t xml:space="preserve">开、竣工</w:t>
            </w:r>
            <w:r/>
          </w:p>
          <w:p>
            <w:pPr>
              <w:jc w:val="center"/>
              <w:spacing w:after="0" w:line="360" w:lineRule="auto"/>
              <w:rPr>
                <w:rFonts w:hint="eastAsia" w:ascii="宋体" w:hAnsi="宋体" w:eastAsia="宋体" w:cs="宋体"/>
                <w:sz w:val="24"/>
              </w:rPr>
            </w:pPr>
            <w:r>
              <w:rPr>
                <w:rFonts w:hint="eastAsia" w:ascii="宋体" w:hAnsi="宋体" w:eastAsia="宋体" w:cs="宋体"/>
                <w:sz w:val="24"/>
              </w:rPr>
              <w:t xml:space="preserve">日期</w:t>
            </w:r>
            <w:r/>
          </w:p>
        </w:tc>
        <w:tc>
          <w:tcPr>
            <w:gridSpan w:val="2"/>
            <w:tcW w:w="1365" w:type="dxa"/>
            <w:vAlign w:val="center"/>
            <w:textDirection w:val="lrTb"/>
            <w:noWrap w:val="false"/>
          </w:tcPr>
          <w:p>
            <w:pPr>
              <w:jc w:val="center"/>
              <w:spacing w:after="0" w:line="360" w:lineRule="auto"/>
              <w:rPr>
                <w:rFonts w:hint="eastAsia" w:ascii="宋体" w:hAnsi="宋体" w:eastAsia="宋体" w:cs="宋体"/>
                <w:sz w:val="24"/>
              </w:rPr>
            </w:pPr>
            <w:r>
              <w:rPr>
                <w:rFonts w:hint="eastAsia" w:ascii="宋体" w:hAnsi="宋体" w:eastAsia="宋体" w:cs="宋体"/>
                <w:sz w:val="24"/>
              </w:rPr>
              <w:t xml:space="preserve">在建或</w:t>
            </w:r>
            <w:r/>
          </w:p>
          <w:p>
            <w:pPr>
              <w:jc w:val="center"/>
              <w:spacing w:after="0" w:line="360" w:lineRule="auto"/>
              <w:rPr>
                <w:rFonts w:hint="eastAsia" w:ascii="宋体" w:hAnsi="宋体" w:eastAsia="宋体" w:cs="宋体"/>
                <w:sz w:val="24"/>
              </w:rPr>
            </w:pPr>
            <w:r>
              <w:rPr>
                <w:rFonts w:hint="eastAsia" w:ascii="宋体" w:hAnsi="宋体" w:eastAsia="宋体" w:cs="宋体"/>
                <w:sz w:val="24"/>
              </w:rPr>
              <w:t xml:space="preserve">已 完</w:t>
            </w:r>
            <w:r/>
          </w:p>
        </w:tc>
        <w:tc>
          <w:tcPr>
            <w:tcW w:w="1890" w:type="dxa"/>
            <w:vAlign w:val="center"/>
            <w:textDirection w:val="lrTb"/>
            <w:noWrap w:val="false"/>
          </w:tcPr>
          <w:p>
            <w:pPr>
              <w:jc w:val="center"/>
              <w:spacing w:after="0" w:line="360" w:lineRule="auto"/>
              <w:rPr>
                <w:rFonts w:hint="eastAsia" w:ascii="宋体" w:hAnsi="宋体" w:eastAsia="宋体" w:cs="宋体"/>
                <w:sz w:val="24"/>
              </w:rPr>
            </w:pPr>
            <w:r>
              <w:rPr>
                <w:rFonts w:hint="eastAsia" w:ascii="宋体" w:hAnsi="宋体" w:eastAsia="宋体" w:cs="宋体"/>
                <w:sz w:val="24"/>
              </w:rPr>
              <w:t xml:space="preserve">项目质量</w:t>
            </w:r>
            <w:r/>
          </w:p>
        </w:tc>
      </w:tr>
      <w:tr>
        <w:trPr>
          <w:trHeight w:val="600"/>
        </w:trPr>
        <w:tc>
          <w:tcPr>
            <w:gridSpan w:val="2"/>
            <w:tcW w:w="1480" w:type="dxa"/>
            <w:vAlign w:val="center"/>
            <w:textDirection w:val="lrTb"/>
            <w:noWrap w:val="false"/>
          </w:tcPr>
          <w:p>
            <w:pPr>
              <w:jc w:val="center"/>
              <w:spacing w:after="0" w:line="360" w:lineRule="auto"/>
              <w:rPr>
                <w:rFonts w:hint="eastAsia" w:ascii="宋体" w:hAnsi="宋体" w:eastAsia="宋体" w:cs="宋体"/>
                <w:sz w:val="24"/>
              </w:rPr>
            </w:pPr>
            <w:r>
              <w:rPr>
                <w:rFonts w:hint="eastAsia" w:ascii="宋体" w:hAnsi="宋体" w:eastAsia="宋体" w:cs="宋体"/>
                <w:sz w:val="24"/>
              </w:rPr>
            </w:r>
            <w:r/>
          </w:p>
        </w:tc>
        <w:tc>
          <w:tcPr>
            <w:gridSpan w:val="2"/>
            <w:tcW w:w="1680" w:type="dxa"/>
            <w:vAlign w:val="center"/>
            <w:textDirection w:val="lrTb"/>
            <w:noWrap w:val="false"/>
          </w:tcPr>
          <w:p>
            <w:pPr>
              <w:jc w:val="center"/>
              <w:spacing w:after="0" w:line="360" w:lineRule="auto"/>
              <w:rPr>
                <w:rFonts w:hint="eastAsia" w:ascii="宋体" w:hAnsi="宋体" w:eastAsia="宋体" w:cs="宋体"/>
                <w:sz w:val="24"/>
              </w:rPr>
            </w:pPr>
            <w:r>
              <w:rPr>
                <w:rFonts w:hint="eastAsia" w:ascii="宋体" w:hAnsi="宋体" w:eastAsia="宋体" w:cs="宋体"/>
                <w:sz w:val="24"/>
              </w:rPr>
            </w:r>
            <w:r/>
          </w:p>
        </w:tc>
        <w:tc>
          <w:tcPr>
            <w:gridSpan w:val="4"/>
            <w:tcW w:w="1580" w:type="dxa"/>
            <w:vAlign w:val="center"/>
            <w:textDirection w:val="lrTb"/>
            <w:noWrap w:val="false"/>
          </w:tcPr>
          <w:p>
            <w:pPr>
              <w:jc w:val="center"/>
              <w:spacing w:after="0" w:line="360" w:lineRule="auto"/>
              <w:rPr>
                <w:rFonts w:hint="eastAsia" w:ascii="宋体" w:hAnsi="宋体" w:eastAsia="宋体" w:cs="宋体"/>
                <w:sz w:val="24"/>
              </w:rPr>
            </w:pPr>
            <w:r>
              <w:rPr>
                <w:rFonts w:hint="eastAsia" w:ascii="宋体" w:hAnsi="宋体" w:eastAsia="宋体" w:cs="宋体"/>
                <w:sz w:val="24"/>
              </w:rPr>
            </w:r>
            <w:r/>
          </w:p>
        </w:tc>
        <w:tc>
          <w:tcPr>
            <w:gridSpan w:val="2"/>
            <w:tcW w:w="1560" w:type="dxa"/>
            <w:vAlign w:val="center"/>
            <w:textDirection w:val="lrTb"/>
            <w:noWrap w:val="false"/>
          </w:tcPr>
          <w:p>
            <w:pPr>
              <w:jc w:val="center"/>
              <w:spacing w:after="0" w:line="360" w:lineRule="auto"/>
              <w:rPr>
                <w:rFonts w:hint="eastAsia" w:ascii="宋体" w:hAnsi="宋体" w:eastAsia="宋体" w:cs="宋体"/>
                <w:sz w:val="24"/>
              </w:rPr>
            </w:pPr>
            <w:r>
              <w:rPr>
                <w:rFonts w:hint="eastAsia" w:ascii="宋体" w:hAnsi="宋体" w:eastAsia="宋体" w:cs="宋体"/>
                <w:sz w:val="24"/>
              </w:rPr>
            </w:r>
            <w:r/>
          </w:p>
        </w:tc>
        <w:tc>
          <w:tcPr>
            <w:gridSpan w:val="2"/>
            <w:tcW w:w="1365" w:type="dxa"/>
            <w:vAlign w:val="center"/>
            <w:textDirection w:val="lrTb"/>
            <w:noWrap w:val="false"/>
          </w:tcPr>
          <w:p>
            <w:pPr>
              <w:jc w:val="center"/>
              <w:spacing w:after="0" w:line="360" w:lineRule="auto"/>
              <w:rPr>
                <w:rFonts w:hint="eastAsia" w:ascii="宋体" w:hAnsi="宋体" w:eastAsia="宋体" w:cs="宋体"/>
                <w:sz w:val="24"/>
              </w:rPr>
            </w:pPr>
            <w:r>
              <w:rPr>
                <w:rFonts w:hint="eastAsia" w:ascii="宋体" w:hAnsi="宋体" w:eastAsia="宋体" w:cs="宋体"/>
                <w:sz w:val="24"/>
              </w:rPr>
            </w:r>
            <w:r/>
          </w:p>
        </w:tc>
        <w:tc>
          <w:tcPr>
            <w:tcW w:w="1890" w:type="dxa"/>
            <w:vAlign w:val="center"/>
            <w:textDirection w:val="lrTb"/>
            <w:noWrap w:val="false"/>
          </w:tcPr>
          <w:p>
            <w:pPr>
              <w:jc w:val="center"/>
              <w:spacing w:after="0" w:line="360" w:lineRule="auto"/>
              <w:rPr>
                <w:rFonts w:hint="eastAsia" w:ascii="宋体" w:hAnsi="宋体" w:eastAsia="宋体" w:cs="宋体"/>
                <w:sz w:val="24"/>
              </w:rPr>
            </w:pPr>
            <w:r>
              <w:rPr>
                <w:rFonts w:hint="eastAsia" w:ascii="宋体" w:hAnsi="宋体" w:eastAsia="宋体" w:cs="宋体"/>
                <w:sz w:val="24"/>
              </w:rPr>
            </w:r>
            <w:r/>
          </w:p>
        </w:tc>
      </w:tr>
      <w:tr>
        <w:trPr>
          <w:trHeight w:val="600"/>
        </w:trPr>
        <w:tc>
          <w:tcPr>
            <w:gridSpan w:val="2"/>
            <w:tcW w:w="1480" w:type="dxa"/>
            <w:vAlign w:val="center"/>
            <w:textDirection w:val="lrTb"/>
            <w:noWrap w:val="false"/>
          </w:tcPr>
          <w:p>
            <w:pPr>
              <w:jc w:val="center"/>
              <w:spacing w:after="0" w:line="360" w:lineRule="auto"/>
              <w:rPr>
                <w:rFonts w:hint="eastAsia" w:ascii="宋体" w:hAnsi="宋体" w:eastAsia="宋体" w:cs="宋体"/>
                <w:sz w:val="24"/>
              </w:rPr>
            </w:pPr>
            <w:r>
              <w:rPr>
                <w:rFonts w:hint="eastAsia" w:ascii="宋体" w:hAnsi="宋体" w:eastAsia="宋体" w:cs="宋体"/>
                <w:sz w:val="24"/>
              </w:rPr>
            </w:r>
            <w:r/>
          </w:p>
        </w:tc>
        <w:tc>
          <w:tcPr>
            <w:gridSpan w:val="2"/>
            <w:tcW w:w="1680" w:type="dxa"/>
            <w:vAlign w:val="center"/>
            <w:textDirection w:val="lrTb"/>
            <w:noWrap w:val="false"/>
          </w:tcPr>
          <w:p>
            <w:pPr>
              <w:jc w:val="center"/>
              <w:spacing w:after="0" w:line="360" w:lineRule="auto"/>
              <w:rPr>
                <w:rFonts w:hint="eastAsia" w:ascii="宋体" w:hAnsi="宋体" w:eastAsia="宋体" w:cs="宋体"/>
                <w:sz w:val="24"/>
              </w:rPr>
            </w:pPr>
            <w:r>
              <w:rPr>
                <w:rFonts w:hint="eastAsia" w:ascii="宋体" w:hAnsi="宋体" w:eastAsia="宋体" w:cs="宋体"/>
                <w:sz w:val="24"/>
              </w:rPr>
            </w:r>
            <w:r/>
          </w:p>
        </w:tc>
        <w:tc>
          <w:tcPr>
            <w:gridSpan w:val="4"/>
            <w:tcW w:w="1580" w:type="dxa"/>
            <w:vAlign w:val="center"/>
            <w:textDirection w:val="lrTb"/>
            <w:noWrap w:val="false"/>
          </w:tcPr>
          <w:p>
            <w:pPr>
              <w:jc w:val="center"/>
              <w:spacing w:after="0" w:line="360" w:lineRule="auto"/>
              <w:rPr>
                <w:rFonts w:hint="eastAsia" w:ascii="宋体" w:hAnsi="宋体" w:eastAsia="宋体" w:cs="宋体"/>
                <w:sz w:val="24"/>
              </w:rPr>
            </w:pPr>
            <w:r>
              <w:rPr>
                <w:rFonts w:hint="eastAsia" w:ascii="宋体" w:hAnsi="宋体" w:eastAsia="宋体" w:cs="宋体"/>
                <w:sz w:val="24"/>
              </w:rPr>
            </w:r>
            <w:r/>
          </w:p>
        </w:tc>
        <w:tc>
          <w:tcPr>
            <w:gridSpan w:val="2"/>
            <w:tcW w:w="1560" w:type="dxa"/>
            <w:vAlign w:val="center"/>
            <w:textDirection w:val="lrTb"/>
            <w:noWrap w:val="false"/>
          </w:tcPr>
          <w:p>
            <w:pPr>
              <w:jc w:val="center"/>
              <w:spacing w:after="0" w:line="360" w:lineRule="auto"/>
              <w:rPr>
                <w:rFonts w:hint="eastAsia" w:ascii="宋体" w:hAnsi="宋体" w:eastAsia="宋体" w:cs="宋体"/>
                <w:sz w:val="24"/>
              </w:rPr>
            </w:pPr>
            <w:r>
              <w:rPr>
                <w:rFonts w:hint="eastAsia" w:ascii="宋体" w:hAnsi="宋体" w:eastAsia="宋体" w:cs="宋体"/>
                <w:sz w:val="24"/>
              </w:rPr>
            </w:r>
            <w:r/>
          </w:p>
        </w:tc>
        <w:tc>
          <w:tcPr>
            <w:gridSpan w:val="2"/>
            <w:tcW w:w="1365" w:type="dxa"/>
            <w:vAlign w:val="center"/>
            <w:textDirection w:val="lrTb"/>
            <w:noWrap w:val="false"/>
          </w:tcPr>
          <w:p>
            <w:pPr>
              <w:jc w:val="center"/>
              <w:spacing w:after="0" w:line="360" w:lineRule="auto"/>
              <w:rPr>
                <w:rFonts w:hint="eastAsia" w:ascii="宋体" w:hAnsi="宋体" w:eastAsia="宋体" w:cs="宋体"/>
                <w:sz w:val="24"/>
              </w:rPr>
            </w:pPr>
            <w:r>
              <w:rPr>
                <w:rFonts w:hint="eastAsia" w:ascii="宋体" w:hAnsi="宋体" w:eastAsia="宋体" w:cs="宋体"/>
                <w:sz w:val="24"/>
              </w:rPr>
            </w:r>
            <w:r/>
          </w:p>
        </w:tc>
        <w:tc>
          <w:tcPr>
            <w:tcW w:w="1890" w:type="dxa"/>
            <w:vAlign w:val="center"/>
            <w:textDirection w:val="lrTb"/>
            <w:noWrap w:val="false"/>
          </w:tcPr>
          <w:p>
            <w:pPr>
              <w:jc w:val="center"/>
              <w:spacing w:after="0" w:line="360" w:lineRule="auto"/>
              <w:rPr>
                <w:rFonts w:hint="eastAsia" w:ascii="宋体" w:hAnsi="宋体" w:eastAsia="宋体" w:cs="宋体"/>
                <w:sz w:val="24"/>
              </w:rPr>
            </w:pPr>
            <w:r>
              <w:rPr>
                <w:rFonts w:hint="eastAsia" w:ascii="宋体" w:hAnsi="宋体" w:eastAsia="宋体" w:cs="宋体"/>
                <w:sz w:val="24"/>
              </w:rPr>
            </w:r>
            <w:r/>
          </w:p>
        </w:tc>
      </w:tr>
    </w:tbl>
    <w:p>
      <w:pPr>
        <w:jc w:val="center"/>
        <w:keepNext/>
        <w:spacing w:before="240" w:after="0" w:line="360" w:lineRule="auto"/>
        <w:rPr>
          <w:rFonts w:hint="eastAsia" w:ascii="宋体" w:hAnsi="宋体" w:eastAsia="宋体" w:cs="宋体"/>
          <w:bCs/>
          <w:sz w:val="24"/>
        </w:rPr>
        <w:outlineLvl w:val="2"/>
      </w:pPr>
      <w:r>
        <w:rPr>
          <w:rFonts w:hint="eastAsia" w:ascii="宋体" w:hAnsi="宋体" w:eastAsia="宋体" w:cs="宋体"/>
          <w:bCs/>
          <w:sz w:val="24"/>
        </w:rPr>
        <w:t xml:space="preserve">（4）</w:t>
      </w:r>
      <w:r>
        <w:rPr>
          <w:rFonts w:hint="eastAsia" w:ascii="宋体" w:hAnsi="宋体" w:eastAsia="宋体" w:cs="宋体"/>
          <w:sz w:val="24"/>
        </w:rPr>
        <w:t xml:space="preserve">项目管理机构配备情况辅助说明资料</w:t>
      </w:r>
      <w:r/>
    </w:p>
    <w:p>
      <w:pPr>
        <w:spacing w:after="0" w:line="360" w:lineRule="auto"/>
        <w:rPr>
          <w:rFonts w:hint="eastAsia" w:ascii="宋体" w:hAnsi="宋体" w:eastAsia="宋体" w:cs="宋体"/>
          <w:sz w:val="24"/>
        </w:rPr>
      </w:pPr>
      <w:r>
        <w:rPr>
          <w:rFonts w:hint="eastAsia" w:ascii="宋体" w:hAnsi="宋体" w:eastAsia="宋体" w:cs="宋体"/>
          <w:sz w:val="24"/>
        </w:rPr>
        <w:t xml:space="preserve">项目                                                              表4</w:t>
      </w:r>
      <w:r/>
    </w:p>
    <w:tbl>
      <w:tblPr>
        <w:tblStyle w:val="748"/>
        <w:tblW w:w="955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558"/>
      </w:tblGrid>
      <w:tr>
        <w:trPr>
          <w:trHeight w:val="4341"/>
        </w:trPr>
        <w:tc>
          <w:tcPr>
            <w:tcW w:w="9558" w:type="dxa"/>
            <w:textDirection w:val="lrTb"/>
            <w:noWrap w:val="false"/>
          </w:tcPr>
          <w:p>
            <w:pPr>
              <w:ind w:right="-212"/>
              <w:jc w:val="center"/>
              <w:spacing w:after="0" w:line="360" w:lineRule="auto"/>
              <w:tabs>
                <w:tab w:val="left" w:pos="0" w:leader="none"/>
              </w:tabs>
              <w:rPr>
                <w:rFonts w:hint="eastAsia" w:ascii="宋体" w:hAnsi="宋体" w:eastAsia="宋体" w:cs="宋体"/>
                <w:b/>
                <w:sz w:val="24"/>
              </w:rPr>
            </w:pPr>
            <w:r>
              <w:rPr>
                <w:rFonts w:hint="eastAsia" w:ascii="宋体" w:hAnsi="宋体" w:eastAsia="宋体" w:cs="宋体"/>
                <w:b/>
                <w:sz w:val="24"/>
              </w:rPr>
            </w:r>
            <w:r/>
          </w:p>
          <w:p>
            <w:pPr>
              <w:ind w:right="-212"/>
              <w:jc w:val="center"/>
              <w:spacing w:after="0" w:line="360" w:lineRule="auto"/>
              <w:tabs>
                <w:tab w:val="left" w:pos="0" w:leader="none"/>
              </w:tabs>
              <w:rPr>
                <w:rFonts w:hint="eastAsia" w:ascii="宋体" w:hAnsi="宋体" w:eastAsia="宋体" w:cs="宋体"/>
                <w:b/>
                <w:sz w:val="24"/>
              </w:rPr>
            </w:pPr>
            <w:r>
              <w:rPr>
                <w:rFonts w:hint="eastAsia" w:ascii="宋体" w:hAnsi="宋体" w:eastAsia="宋体" w:cs="宋体"/>
                <w:b/>
                <w:sz w:val="24"/>
              </w:rPr>
            </w:r>
            <w:r/>
          </w:p>
          <w:p>
            <w:pPr>
              <w:ind w:right="-212"/>
              <w:jc w:val="center"/>
              <w:spacing w:after="0" w:line="360" w:lineRule="auto"/>
              <w:tabs>
                <w:tab w:val="left" w:pos="0" w:leader="none"/>
              </w:tabs>
              <w:rPr>
                <w:rFonts w:hint="eastAsia" w:ascii="宋体" w:hAnsi="宋体" w:eastAsia="宋体" w:cs="宋体"/>
                <w:b/>
                <w:sz w:val="24"/>
              </w:rPr>
            </w:pPr>
            <w:r>
              <w:rPr>
                <w:rFonts w:hint="eastAsia" w:ascii="宋体" w:hAnsi="宋体" w:eastAsia="宋体" w:cs="宋体"/>
                <w:b/>
                <w:sz w:val="24"/>
              </w:rPr>
            </w:r>
            <w:r/>
          </w:p>
          <w:p>
            <w:pPr>
              <w:ind w:right="-212"/>
              <w:jc w:val="center"/>
              <w:spacing w:after="0" w:line="360" w:lineRule="auto"/>
              <w:tabs>
                <w:tab w:val="left" w:pos="0" w:leader="none"/>
              </w:tabs>
              <w:rPr>
                <w:rFonts w:hint="eastAsia" w:ascii="宋体" w:hAnsi="宋体" w:eastAsia="宋体" w:cs="宋体"/>
                <w:b/>
                <w:sz w:val="24"/>
              </w:rPr>
            </w:pPr>
            <w:r>
              <w:rPr>
                <w:rFonts w:hint="eastAsia" w:ascii="宋体" w:hAnsi="宋体" w:eastAsia="宋体" w:cs="宋体"/>
                <w:b/>
                <w:sz w:val="24"/>
              </w:rPr>
            </w:r>
            <w:r/>
          </w:p>
          <w:p>
            <w:pPr>
              <w:ind w:right="-212"/>
              <w:jc w:val="center"/>
              <w:spacing w:after="0" w:line="360" w:lineRule="auto"/>
              <w:tabs>
                <w:tab w:val="left" w:pos="0" w:leader="none"/>
              </w:tabs>
              <w:rPr>
                <w:rFonts w:hint="eastAsia" w:ascii="宋体" w:hAnsi="宋体" w:eastAsia="宋体" w:cs="宋体"/>
                <w:b/>
                <w:sz w:val="24"/>
              </w:rPr>
            </w:pPr>
            <w:r>
              <w:rPr>
                <w:rFonts w:hint="eastAsia" w:ascii="宋体" w:hAnsi="宋体" w:eastAsia="宋体" w:cs="宋体"/>
                <w:b/>
                <w:sz w:val="24"/>
              </w:rPr>
            </w:r>
            <w:r/>
          </w:p>
          <w:p>
            <w:pPr>
              <w:ind w:right="-212"/>
              <w:jc w:val="center"/>
              <w:spacing w:after="0" w:line="360" w:lineRule="auto"/>
              <w:tabs>
                <w:tab w:val="left" w:pos="0" w:leader="none"/>
              </w:tabs>
              <w:rPr>
                <w:rFonts w:hint="eastAsia" w:ascii="宋体" w:hAnsi="宋体" w:eastAsia="宋体" w:cs="宋体"/>
                <w:b/>
                <w:sz w:val="24"/>
              </w:rPr>
            </w:pPr>
            <w:r>
              <w:rPr>
                <w:rFonts w:hint="eastAsia" w:ascii="宋体" w:hAnsi="宋体" w:eastAsia="宋体" w:cs="宋体"/>
                <w:b/>
                <w:sz w:val="24"/>
              </w:rPr>
            </w:r>
            <w:r/>
          </w:p>
          <w:p>
            <w:pPr>
              <w:ind w:right="-212"/>
              <w:jc w:val="center"/>
              <w:spacing w:after="0" w:line="360" w:lineRule="auto"/>
              <w:tabs>
                <w:tab w:val="left" w:pos="0" w:leader="none"/>
              </w:tabs>
              <w:rPr>
                <w:rFonts w:hint="eastAsia" w:ascii="宋体" w:hAnsi="宋体" w:eastAsia="宋体" w:cs="宋体"/>
                <w:b/>
                <w:sz w:val="24"/>
              </w:rPr>
            </w:pPr>
            <w:r>
              <w:rPr>
                <w:rFonts w:hint="eastAsia" w:ascii="宋体" w:hAnsi="宋体" w:eastAsia="宋体" w:cs="宋体"/>
                <w:b/>
                <w:sz w:val="24"/>
              </w:rPr>
            </w:r>
            <w:r/>
          </w:p>
          <w:p>
            <w:pPr>
              <w:ind w:right="-212"/>
              <w:jc w:val="center"/>
              <w:spacing w:after="0" w:line="360" w:lineRule="auto"/>
              <w:tabs>
                <w:tab w:val="left" w:pos="0" w:leader="none"/>
              </w:tabs>
              <w:rPr>
                <w:rFonts w:hint="eastAsia" w:ascii="宋体" w:hAnsi="宋体" w:eastAsia="宋体" w:cs="宋体"/>
                <w:b/>
                <w:sz w:val="24"/>
              </w:rPr>
            </w:pPr>
            <w:r>
              <w:rPr>
                <w:rFonts w:hint="eastAsia" w:ascii="宋体" w:hAnsi="宋体" w:eastAsia="宋体" w:cs="宋体"/>
                <w:b/>
                <w:sz w:val="24"/>
              </w:rPr>
            </w:r>
            <w:r/>
          </w:p>
          <w:p>
            <w:pPr>
              <w:ind w:right="-212"/>
              <w:spacing w:after="0" w:line="360" w:lineRule="auto"/>
              <w:tabs>
                <w:tab w:val="left" w:pos="0" w:leader="none"/>
              </w:tabs>
              <w:rPr>
                <w:rFonts w:hint="eastAsia" w:ascii="宋体" w:hAnsi="宋体" w:eastAsia="宋体" w:cs="宋体"/>
                <w:sz w:val="24"/>
              </w:rPr>
            </w:pPr>
            <w:r>
              <w:rPr>
                <w:rFonts w:hint="eastAsia" w:ascii="宋体" w:hAnsi="宋体" w:eastAsia="宋体" w:cs="宋体"/>
                <w:sz w:val="24"/>
              </w:rPr>
            </w:r>
            <w:r/>
          </w:p>
        </w:tc>
      </w:tr>
    </w:tbl>
    <w:p>
      <w:pPr>
        <w:ind w:right="34"/>
        <w:spacing w:before="120" w:after="0" w:line="360" w:lineRule="auto"/>
        <w:rPr>
          <w:rFonts w:hint="eastAsia" w:ascii="宋体" w:hAnsi="宋体" w:eastAsia="宋体" w:cs="宋体"/>
          <w:sz w:val="24"/>
        </w:rPr>
      </w:pPr>
      <w:r>
        <w:rPr>
          <w:rFonts w:hint="eastAsia" w:ascii="宋体" w:hAnsi="宋体" w:eastAsia="宋体" w:cs="宋体"/>
          <w:sz w:val="24"/>
        </w:rPr>
        <w:t xml:space="preserve">注：1.辅助说明资料主要包括管理机构的机构设置、职责分工、有关复印证明资料以及投标供应商认为有必要提供的资料。辅助说明资料格式不</w:t>
      </w:r>
      <w:r>
        <w:rPr>
          <w:rFonts w:hint="eastAsia" w:ascii="宋体" w:hAnsi="宋体" w:eastAsia="宋体" w:cs="宋体"/>
          <w:sz w:val="24"/>
          <w:lang w:eastAsia="zh-CN"/>
        </w:rPr>
        <w:t xml:space="preserve">作</w:t>
      </w:r>
      <w:r>
        <w:rPr>
          <w:rFonts w:hint="eastAsia" w:ascii="宋体" w:hAnsi="宋体" w:eastAsia="宋体" w:cs="宋体"/>
          <w:sz w:val="24"/>
        </w:rPr>
        <w:t xml:space="preserve">统一规定，由投标供应商自行设计。</w:t>
      </w:r>
      <w:r/>
    </w:p>
    <w:p>
      <w:pPr>
        <w:ind w:right="34"/>
        <w:spacing w:after="0" w:line="360" w:lineRule="auto"/>
        <w:rPr>
          <w:rFonts w:hint="eastAsia" w:ascii="宋体" w:hAnsi="宋体" w:eastAsia="宋体" w:cs="宋体"/>
          <w:sz w:val="24"/>
        </w:rPr>
      </w:pPr>
      <w:r>
        <w:rPr>
          <w:rFonts w:hint="eastAsia" w:ascii="宋体" w:hAnsi="宋体" w:eastAsia="宋体" w:cs="宋体"/>
          <w:sz w:val="24"/>
        </w:rPr>
        <w:t xml:space="preserve">2.项目管理班子配备情况辅助说明资料另附（与本响应文件一起装订）。</w:t>
      </w:r>
      <w:bookmarkEnd w:id="535"/>
      <w:r/>
    </w:p>
    <w:p>
      <w:pPr>
        <w:spacing w:after="0" w:line="480" w:lineRule="auto"/>
        <w:rPr>
          <w:bCs/>
          <w:sz w:val="24"/>
        </w:rPr>
      </w:pPr>
      <w:r>
        <w:rPr>
          <w:bCs/>
          <w:sz w:val="24"/>
        </w:rPr>
      </w:r>
      <w:r/>
    </w:p>
    <w:p>
      <w:pPr>
        <w:jc w:val="center"/>
        <w:spacing w:after="0" w:line="440" w:lineRule="exact"/>
        <w:rPr>
          <w:rFonts w:hint="eastAsia" w:hAnsi="宋体" w:cs="宋体"/>
          <w:b/>
          <w:bCs/>
          <w:sz w:val="30"/>
          <w:szCs w:val="30"/>
        </w:rPr>
      </w:pPr>
      <w:r>
        <w:rPr>
          <w:rFonts w:hint="eastAsia" w:hAnsi="宋体" w:cs="宋体"/>
        </w:rPr>
        <w:br w:type="page" w:clear="all"/>
      </w:r>
      <w:r>
        <w:rPr>
          <w:rFonts w:hint="eastAsia" w:hAnsi="宋体" w:cs="宋体"/>
          <w:b/>
          <w:bCs/>
          <w:sz w:val="30"/>
          <w:szCs w:val="30"/>
        </w:rPr>
        <w:t xml:space="preserve">（十）中小企业声明函（工程、服务）</w:t>
      </w:r>
      <w:r/>
    </w:p>
    <w:p>
      <w:pPr>
        <w:ind w:left="680" w:firstLine="420"/>
        <w:spacing w:after="120" w:line="240" w:lineRule="auto"/>
        <w:rPr>
          <w:rFonts w:ascii="Calibri" w:hAnsi="Calibri"/>
          <w:sz w:val="21"/>
          <w:szCs w:val="24"/>
        </w:rPr>
      </w:pPr>
      <w:r>
        <w:rPr>
          <w:rFonts w:ascii="Calibri" w:hAnsi="Calibri"/>
          <w:sz w:val="21"/>
          <w:szCs w:val="24"/>
        </w:rPr>
      </w:r>
      <w:r/>
    </w:p>
    <w:p>
      <w:pPr>
        <w:ind w:firstLine="480"/>
        <w:jc w:val="left"/>
        <w:spacing w:after="0" w:line="360" w:lineRule="auto"/>
        <w:widowControl/>
        <w:rPr>
          <w:rFonts w:ascii="Times New Roman"/>
          <w:sz w:val="24"/>
          <w:szCs w:val="24"/>
        </w:rPr>
      </w:pPr>
      <w:r>
        <w:rPr>
          <w:rFonts w:hint="eastAsia" w:ascii="Times New Roman"/>
          <w:sz w:val="24"/>
          <w:szCs w:val="24"/>
        </w:rPr>
        <w:t xml:space="preserve">本公司（联合体）郑重声明，根据《政府采购促进中小企业发展管理办法》（财库〔</w:t>
      </w:r>
      <w:r>
        <w:rPr>
          <w:rFonts w:ascii="Times New Roman"/>
          <w:sz w:val="24"/>
          <w:szCs w:val="24"/>
        </w:rPr>
        <w:t xml:space="preserve">20</w:t>
      </w:r>
      <w:r>
        <w:rPr>
          <w:rFonts w:hint="eastAsia" w:ascii="Times New Roman"/>
          <w:sz w:val="24"/>
          <w:szCs w:val="24"/>
        </w:rPr>
        <w:t xml:space="preserve">20〕46号）的规定，本公司（联合体）参加</w:t>
      </w:r>
      <w:r>
        <w:rPr>
          <w:rFonts w:hint="eastAsia" w:ascii="Times New Roman"/>
          <w:i/>
          <w:iCs/>
          <w:sz w:val="24"/>
          <w:szCs w:val="24"/>
          <w:u w:val="single"/>
        </w:rPr>
        <w:t xml:space="preserve">（单位名称）</w:t>
      </w:r>
      <w:r>
        <w:rPr>
          <w:rFonts w:hint="eastAsia" w:ascii="Times New Roman"/>
          <w:sz w:val="24"/>
          <w:szCs w:val="24"/>
        </w:rPr>
        <w:t xml:space="preserve">的</w:t>
      </w:r>
      <w:r>
        <w:rPr>
          <w:rFonts w:hint="eastAsia" w:ascii="Times New Roman"/>
          <w:i/>
          <w:iCs/>
          <w:sz w:val="24"/>
          <w:szCs w:val="24"/>
          <w:u w:val="single"/>
        </w:rPr>
        <w:t xml:space="preserve">（项目名称）</w:t>
      </w:r>
      <w:r>
        <w:rPr>
          <w:rFonts w:hint="eastAsia" w:ascii="Times New Roman"/>
          <w:sz w:val="24"/>
          <w:szCs w:val="24"/>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firstLine="480"/>
        <w:jc w:val="left"/>
        <w:spacing w:after="0" w:line="360" w:lineRule="auto"/>
        <w:widowControl/>
        <w:rPr>
          <w:rFonts w:ascii="Times New Roman"/>
          <w:sz w:val="24"/>
          <w:szCs w:val="24"/>
        </w:rPr>
      </w:pPr>
      <w:r>
        <w:rPr>
          <w:rFonts w:hint="eastAsia" w:ascii="Times New Roman"/>
          <w:sz w:val="24"/>
          <w:szCs w:val="24"/>
        </w:rPr>
        <w:t xml:space="preserve">1.</w:t>
      </w:r>
      <w:r>
        <w:rPr>
          <w:rFonts w:hint="eastAsia" w:ascii="Times New Roman"/>
          <w:i/>
          <w:iCs/>
          <w:sz w:val="24"/>
          <w:szCs w:val="24"/>
          <w:u w:val="single"/>
        </w:rPr>
        <w:t xml:space="preserve">（标的名称）</w:t>
      </w:r>
      <w:r>
        <w:rPr>
          <w:rFonts w:hint="eastAsia" w:ascii="Times New Roman"/>
          <w:sz w:val="24"/>
          <w:szCs w:val="24"/>
        </w:rPr>
        <w:t xml:space="preserve">，属于</w:t>
      </w:r>
      <w:r>
        <w:rPr>
          <w:rFonts w:hint="eastAsia" w:ascii="Times New Roman"/>
          <w:i/>
          <w:iCs/>
          <w:sz w:val="24"/>
          <w:szCs w:val="24"/>
          <w:u w:val="single"/>
        </w:rPr>
        <w:t xml:space="preserve">（采购文件中明确的所属行业）</w:t>
      </w:r>
      <w:r>
        <w:rPr>
          <w:rFonts w:hint="eastAsia" w:ascii="Times New Roman"/>
          <w:sz w:val="24"/>
          <w:szCs w:val="24"/>
        </w:rPr>
        <w:t xml:space="preserve">行业；承建（承接）企业为</w:t>
      </w:r>
      <w:r>
        <w:rPr>
          <w:rFonts w:hint="eastAsia" w:ascii="Times New Roman"/>
          <w:i/>
          <w:iCs/>
          <w:sz w:val="24"/>
          <w:szCs w:val="24"/>
          <w:u w:val="single"/>
        </w:rPr>
        <w:t xml:space="preserve">（企业名称）</w:t>
      </w:r>
      <w:r>
        <w:rPr>
          <w:rFonts w:hint="eastAsia" w:ascii="Times New Roman"/>
          <w:sz w:val="24"/>
          <w:szCs w:val="24"/>
        </w:rPr>
        <w:t xml:space="preserve">，从业人员</w:t>
      </w:r>
      <w:r>
        <w:rPr>
          <w:rFonts w:hint="eastAsia" w:ascii="Times New Roman"/>
          <w:sz w:val="24"/>
          <w:szCs w:val="24"/>
          <w:u w:val="single"/>
        </w:rPr>
        <w:t xml:space="preserve">    </w:t>
      </w:r>
      <w:r>
        <w:rPr>
          <w:rFonts w:hint="eastAsia" w:ascii="Times New Roman"/>
          <w:sz w:val="24"/>
          <w:szCs w:val="24"/>
        </w:rPr>
        <w:t xml:space="preserve">人，营业收入为</w:t>
      </w:r>
      <w:r>
        <w:rPr>
          <w:rFonts w:hint="eastAsia" w:ascii="Times New Roman"/>
          <w:sz w:val="24"/>
          <w:szCs w:val="24"/>
          <w:u w:val="single"/>
        </w:rPr>
        <w:t xml:space="preserve">    </w:t>
      </w:r>
      <w:r>
        <w:rPr>
          <w:rFonts w:hint="eastAsia" w:ascii="Times New Roman"/>
          <w:sz w:val="24"/>
          <w:szCs w:val="24"/>
        </w:rPr>
        <w:t xml:space="preserve">万元，资产总额为</w:t>
      </w:r>
      <w:r>
        <w:rPr>
          <w:rFonts w:hint="eastAsia" w:ascii="Times New Roman"/>
          <w:sz w:val="24"/>
          <w:szCs w:val="24"/>
          <w:u w:val="single"/>
        </w:rPr>
        <w:t xml:space="preserve">    </w:t>
      </w:r>
      <w:r>
        <w:rPr>
          <w:rFonts w:hint="eastAsia" w:ascii="Times New Roman"/>
          <w:sz w:val="24"/>
          <w:szCs w:val="24"/>
        </w:rPr>
        <w:t xml:space="preserve">万元</w:t>
      </w:r>
      <w:r>
        <w:rPr>
          <w:rFonts w:hint="eastAsia" w:hAnsi="宋体"/>
          <w:sz w:val="24"/>
          <w:szCs w:val="24"/>
          <w:vertAlign w:val="superscript"/>
        </w:rPr>
        <w:t xml:space="preserve">1</w:t>
      </w:r>
      <w:r>
        <w:rPr>
          <w:rFonts w:hint="eastAsia" w:ascii="Times New Roman"/>
          <w:sz w:val="24"/>
          <w:szCs w:val="24"/>
        </w:rPr>
        <w:t xml:space="preserve">，属于</w:t>
      </w:r>
      <w:r>
        <w:rPr>
          <w:rFonts w:hint="eastAsia" w:ascii="Times New Roman"/>
          <w:sz w:val="24"/>
          <w:szCs w:val="24"/>
          <w:u w:val="single"/>
        </w:rPr>
        <w:t xml:space="preserve">（中型企业、小型企业、微型企业）</w:t>
      </w:r>
      <w:r>
        <w:rPr>
          <w:rFonts w:hint="eastAsia" w:ascii="Times New Roman"/>
          <w:sz w:val="24"/>
          <w:szCs w:val="24"/>
        </w:rPr>
        <w:t xml:space="preserve">；</w:t>
      </w:r>
      <w:r/>
    </w:p>
    <w:p>
      <w:pPr>
        <w:ind w:firstLine="480"/>
        <w:jc w:val="left"/>
        <w:spacing w:after="0" w:line="360" w:lineRule="auto"/>
        <w:rPr>
          <w:rFonts w:hint="eastAsia" w:hAnsi="宋体"/>
          <w:sz w:val="24"/>
          <w:szCs w:val="24"/>
        </w:rPr>
      </w:pPr>
      <w:r>
        <w:rPr>
          <w:rFonts w:ascii="Times New Roman"/>
          <w:sz w:val="24"/>
          <w:szCs w:val="24"/>
        </w:rPr>
        <w:t xml:space="preserve">2.</w:t>
      </w:r>
      <w:r>
        <w:rPr>
          <w:rFonts w:ascii="Times New Roman"/>
          <w:i/>
          <w:iCs/>
          <w:sz w:val="24"/>
          <w:szCs w:val="24"/>
          <w:u w:val="single"/>
        </w:rPr>
        <w:t xml:space="preserve">（</w:t>
      </w:r>
      <w:r>
        <w:rPr>
          <w:rFonts w:hint="eastAsia" w:hAnsi="宋体"/>
          <w:i/>
          <w:iCs/>
          <w:sz w:val="24"/>
          <w:szCs w:val="24"/>
          <w:u w:val="single"/>
        </w:rPr>
        <w:t xml:space="preserve">标的名称）</w:t>
      </w:r>
      <w:r>
        <w:rPr>
          <w:rFonts w:hint="eastAsia" w:hAnsi="宋体"/>
          <w:sz w:val="24"/>
          <w:szCs w:val="24"/>
        </w:rPr>
        <w:t xml:space="preserve">，属于</w:t>
      </w:r>
      <w:r>
        <w:rPr>
          <w:rFonts w:hint="eastAsia" w:hAnsi="宋体"/>
          <w:i/>
          <w:iCs/>
          <w:sz w:val="24"/>
          <w:szCs w:val="24"/>
          <w:u w:val="single"/>
        </w:rPr>
        <w:t xml:space="preserve">（采购文件中明确的所属行业）</w:t>
      </w:r>
      <w:r>
        <w:rPr>
          <w:rFonts w:hint="eastAsia" w:hAnsi="宋体"/>
          <w:sz w:val="24"/>
          <w:szCs w:val="24"/>
        </w:rPr>
        <w:t xml:space="preserve">行业；承建（承接）企业为</w:t>
      </w:r>
      <w:r>
        <w:rPr>
          <w:rFonts w:hint="eastAsia" w:hAnsi="宋体"/>
          <w:i/>
          <w:iCs/>
          <w:sz w:val="24"/>
          <w:szCs w:val="24"/>
          <w:u w:val="single"/>
        </w:rPr>
        <w:t xml:space="preserve">（企业名称）</w:t>
      </w:r>
      <w:r>
        <w:rPr>
          <w:rFonts w:hint="eastAsia" w:hAnsi="宋体"/>
          <w:sz w:val="24"/>
          <w:szCs w:val="24"/>
        </w:rPr>
        <w:t xml:space="preserve">，从业人员</w:t>
      </w:r>
      <w:r>
        <w:rPr>
          <w:rFonts w:hint="eastAsia" w:hAnsi="宋体"/>
          <w:sz w:val="24"/>
          <w:szCs w:val="24"/>
          <w:u w:val="single"/>
        </w:rPr>
        <w:t xml:space="preserve">    </w:t>
      </w:r>
      <w:r>
        <w:rPr>
          <w:rFonts w:hint="eastAsia" w:hAnsi="宋体"/>
          <w:sz w:val="24"/>
          <w:szCs w:val="24"/>
        </w:rPr>
        <w:t xml:space="preserve">人，营业收入为</w:t>
      </w:r>
      <w:r>
        <w:rPr>
          <w:rFonts w:hint="eastAsia" w:hAnsi="宋体"/>
          <w:sz w:val="24"/>
          <w:szCs w:val="24"/>
          <w:u w:val="single"/>
        </w:rPr>
        <w:t xml:space="preserve">    </w:t>
      </w:r>
      <w:r>
        <w:rPr>
          <w:rFonts w:hint="eastAsia" w:hAnsi="宋体"/>
          <w:sz w:val="24"/>
          <w:szCs w:val="24"/>
        </w:rPr>
        <w:t xml:space="preserve">万元，资产总额为</w:t>
      </w:r>
      <w:r>
        <w:rPr>
          <w:rFonts w:hint="eastAsia" w:hAnsi="宋体"/>
          <w:sz w:val="24"/>
          <w:szCs w:val="24"/>
          <w:u w:val="single"/>
        </w:rPr>
        <w:t xml:space="preserve">    </w:t>
      </w:r>
      <w:r>
        <w:rPr>
          <w:rFonts w:hint="eastAsia" w:hAnsi="宋体"/>
          <w:sz w:val="24"/>
          <w:szCs w:val="24"/>
        </w:rPr>
        <w:t xml:space="preserve">万元</w:t>
      </w:r>
      <w:r>
        <w:rPr>
          <w:rFonts w:hint="eastAsia" w:hAnsi="宋体"/>
          <w:sz w:val="24"/>
          <w:szCs w:val="24"/>
          <w:vertAlign w:val="superscript"/>
        </w:rPr>
        <w:t xml:space="preserve">1</w:t>
      </w:r>
      <w:r>
        <w:rPr>
          <w:rFonts w:hint="eastAsia" w:hAnsi="宋体"/>
          <w:sz w:val="24"/>
          <w:szCs w:val="24"/>
        </w:rPr>
        <w:t xml:space="preserve">，属于</w:t>
      </w:r>
      <w:r>
        <w:rPr>
          <w:rFonts w:hint="eastAsia" w:hAnsi="宋体"/>
          <w:sz w:val="24"/>
          <w:szCs w:val="24"/>
          <w:u w:val="single"/>
        </w:rPr>
        <w:t xml:space="preserve">（中型企业、小型企业、微型企业）</w:t>
      </w:r>
      <w:r>
        <w:rPr>
          <w:rFonts w:hint="eastAsia" w:hAnsi="宋体"/>
          <w:sz w:val="24"/>
          <w:szCs w:val="24"/>
        </w:rPr>
        <w:t xml:space="preserve">；</w:t>
      </w:r>
      <w:r/>
    </w:p>
    <w:p>
      <w:pPr>
        <w:ind w:firstLine="480"/>
        <w:jc w:val="left"/>
        <w:spacing w:after="0" w:line="360" w:lineRule="auto"/>
        <w:widowControl/>
        <w:rPr>
          <w:rFonts w:ascii="Times New Roman"/>
          <w:sz w:val="24"/>
          <w:szCs w:val="24"/>
        </w:rPr>
      </w:pPr>
      <w:r>
        <w:rPr>
          <w:rFonts w:hint="eastAsia" w:ascii="Times New Roman"/>
          <w:sz w:val="24"/>
          <w:szCs w:val="24"/>
        </w:rPr>
        <w:t xml:space="preserve">……</w:t>
      </w:r>
      <w:r/>
    </w:p>
    <w:p>
      <w:pPr>
        <w:ind w:firstLine="480"/>
        <w:jc w:val="left"/>
        <w:spacing w:after="0" w:line="360" w:lineRule="auto"/>
        <w:widowControl/>
        <w:rPr>
          <w:rFonts w:ascii="Times New Roman"/>
          <w:sz w:val="24"/>
          <w:szCs w:val="24"/>
        </w:rPr>
      </w:pPr>
      <w:r>
        <w:rPr>
          <w:rFonts w:hint="eastAsia" w:ascii="Times New Roman"/>
          <w:sz w:val="24"/>
          <w:szCs w:val="24"/>
        </w:rPr>
        <w:t xml:space="preserve">以上企业，不属于大企业的分支机构，不存在控股股东为大企业的情形，也不存在与大企业的负责人为同一人的情形。</w:t>
      </w:r>
      <w:r/>
    </w:p>
    <w:p>
      <w:pPr>
        <w:ind w:firstLine="480"/>
        <w:jc w:val="left"/>
        <w:spacing w:after="0" w:line="360" w:lineRule="auto"/>
        <w:widowControl/>
        <w:rPr>
          <w:rFonts w:ascii="Times New Roman"/>
          <w:sz w:val="24"/>
          <w:szCs w:val="24"/>
        </w:rPr>
      </w:pPr>
      <w:r>
        <w:rPr>
          <w:rFonts w:hint="eastAsia" w:ascii="Times New Roman"/>
          <w:sz w:val="24"/>
          <w:szCs w:val="24"/>
        </w:rPr>
        <w:t xml:space="preserve">本企业对上述声明内容的真实性负责。如有虚假，将依法承担相应责任。</w:t>
      </w:r>
      <w:r/>
    </w:p>
    <w:p>
      <w:pPr>
        <w:ind w:firstLine="640"/>
        <w:jc w:val="left"/>
        <w:spacing w:after="0" w:line="360" w:lineRule="auto"/>
        <w:rPr>
          <w:rFonts w:hint="eastAsia" w:hAnsi="宋体"/>
          <w:sz w:val="32"/>
          <w:szCs w:val="32"/>
        </w:rPr>
      </w:pPr>
      <w:r>
        <w:rPr>
          <w:rFonts w:hint="eastAsia" w:hAnsi="宋体"/>
          <w:sz w:val="32"/>
          <w:szCs w:val="32"/>
        </w:rPr>
      </w:r>
      <w:r/>
    </w:p>
    <w:p>
      <w:pPr>
        <w:ind w:firstLine="5760"/>
        <w:jc w:val="left"/>
        <w:spacing w:after="0" w:line="360" w:lineRule="auto"/>
        <w:widowControl/>
        <w:rPr>
          <w:rFonts w:ascii="Times New Roman"/>
          <w:sz w:val="24"/>
          <w:szCs w:val="24"/>
        </w:rPr>
      </w:pPr>
      <w:r>
        <w:rPr>
          <w:rFonts w:hint="eastAsia" w:ascii="Times New Roman"/>
          <w:sz w:val="24"/>
          <w:szCs w:val="24"/>
        </w:rPr>
        <w:t xml:space="preserve">企业名称（盖章）：</w:t>
      </w:r>
      <w:r>
        <w:rPr>
          <w:rFonts w:ascii="Times New Roman"/>
          <w:sz w:val="24"/>
          <w:szCs w:val="24"/>
        </w:rPr>
        <w:t xml:space="preserve"> </w:t>
      </w:r>
      <w:r/>
    </w:p>
    <w:p>
      <w:pPr>
        <w:ind w:firstLine="5760"/>
        <w:jc w:val="left"/>
        <w:spacing w:after="0" w:line="360" w:lineRule="auto"/>
        <w:widowControl/>
        <w:rPr>
          <w:sz w:val="32"/>
          <w:szCs w:val="32"/>
        </w:rPr>
      </w:pPr>
      <w:r>
        <w:rPr>
          <w:rFonts w:hint="eastAsia" w:ascii="Times New Roman"/>
          <w:sz w:val="24"/>
          <w:szCs w:val="24"/>
        </w:rPr>
        <w:t xml:space="preserve">日</w:t>
      </w:r>
      <w:r>
        <w:rPr>
          <w:rFonts w:ascii="Times New Roman"/>
          <w:sz w:val="24"/>
          <w:szCs w:val="24"/>
        </w:rPr>
        <w:t xml:space="preserve"> </w:t>
      </w:r>
      <w:r>
        <w:rPr>
          <w:rFonts w:hint="eastAsia" w:ascii="Times New Roman"/>
          <w:sz w:val="24"/>
          <w:szCs w:val="24"/>
        </w:rPr>
        <w:t xml:space="preserve">期：</w:t>
      </w:r>
      <w:r/>
    </w:p>
    <w:p>
      <w:pPr>
        <w:pStyle w:val="1390"/>
        <w:rPr>
          <w:rFonts w:hAnsi="Times New Roman"/>
        </w:rPr>
      </w:pPr>
      <w:r>
        <w:rPr>
          <w:rFonts w:hAnsi="Times New Roman"/>
        </w:rPr>
      </w:r>
      <w:r/>
    </w:p>
    <w:p>
      <w:pPr>
        <w:pStyle w:val="1390"/>
        <w:rPr>
          <w:rFonts w:hAnsi="Times New Roman"/>
        </w:rPr>
      </w:pPr>
      <w:r>
        <w:rPr>
          <w:rFonts w:hAnsi="Times New Roman"/>
        </w:rPr>
      </w:r>
      <w:r/>
    </w:p>
    <w:p>
      <w:pPr>
        <w:pStyle w:val="1390"/>
        <w:ind w:firstLine="0"/>
        <w:rPr>
          <w:rFonts w:hAnsi="Times New Roman"/>
        </w:rPr>
      </w:pPr>
      <w:r>
        <w:rPr>
          <w:rFonts w:hAnsi="Times New Roman"/>
        </w:rPr>
      </w:r>
      <w:r/>
    </w:p>
    <w:p>
      <w:pPr>
        <w:pStyle w:val="1390"/>
        <w:ind w:firstLine="0"/>
        <w:rPr>
          <w:rFonts w:hAnsi="Times New Roman"/>
        </w:rPr>
      </w:pPr>
      <w:r>
        <w:rPr>
          <w:rFonts w:hAnsi="Times New Roman"/>
        </w:rPr>
      </w:r>
      <w:r/>
    </w:p>
    <w:p>
      <w:pPr>
        <w:pStyle w:val="1390"/>
        <w:ind w:firstLine="0"/>
        <w:rPr>
          <w:rFonts w:hAnsi="Times New Roman"/>
        </w:rPr>
      </w:pPr>
      <w:r>
        <w:rPr>
          <w:rFonts w:hAnsi="Times New Roman"/>
        </w:rPr>
      </w:r>
      <w:r/>
    </w:p>
    <w:p>
      <w:pPr>
        <w:pStyle w:val="1390"/>
        <w:ind w:firstLine="0"/>
        <w:rPr>
          <w:rFonts w:hint="eastAsia"/>
          <w:sz w:val="21"/>
          <w:szCs w:val="21"/>
        </w:rPr>
      </w:pPr>
      <w:r>
        <w:rPr>
          <w:rFonts w:hint="eastAsia"/>
          <w:sz w:val="21"/>
          <w:szCs w:val="21"/>
          <w:vertAlign w:val="superscript"/>
        </w:rPr>
        <w:t xml:space="preserve">1</w:t>
      </w:r>
      <w:r>
        <w:rPr>
          <w:rFonts w:hint="eastAsia"/>
          <w:sz w:val="21"/>
          <w:szCs w:val="21"/>
        </w:rPr>
        <w:t xml:space="preserve">从业人员、营业收入、资产总额填报上一年度数据，无上一年度数据的新成立企业可不填报。</w:t>
      </w:r>
      <w:r/>
    </w:p>
    <w:p>
      <w:pPr>
        <w:ind w:firstLine="480"/>
        <w:jc w:val="left"/>
        <w:spacing w:after="0" w:line="360" w:lineRule="auto"/>
        <w:widowControl/>
        <w:rPr>
          <w:sz w:val="24"/>
          <w:szCs w:val="24"/>
        </w:rPr>
      </w:pPr>
      <w:r>
        <w:rPr>
          <w:sz w:val="24"/>
          <w:szCs w:val="24"/>
        </w:rPr>
      </w:r>
      <w:r/>
    </w:p>
    <w:p>
      <w:pPr>
        <w:spacing w:after="0" w:line="240" w:lineRule="auto"/>
        <w:rPr>
          <w:rFonts w:hint="eastAsia" w:ascii="仿宋_GB2312" w:hAnsi="宋体" w:eastAsia="仿宋_GB2312" w:cs="宋体"/>
          <w:sz w:val="28"/>
        </w:rPr>
        <w:sectPr>
          <w:footnotePr/>
          <w:endnotePr/>
          <w:type w:val="nextPage"/>
          <w:pgSz w:w="11907" w:h="16840" w:orient="portrait"/>
          <w:pgMar w:top="1440" w:right="1080" w:bottom="1440" w:left="1080" w:header="851" w:footer="992" w:gutter="0"/>
          <w:cols w:num="1" w:sep="0" w:space="720" w:equalWidth="1"/>
          <w:docGrid w:linePitch="360"/>
        </w:sectPr>
      </w:pPr>
      <w:r>
        <w:rPr>
          <w:rFonts w:hint="eastAsia" w:ascii="仿宋_GB2312" w:hAnsi="宋体" w:eastAsia="仿宋_GB2312" w:cs="宋体"/>
          <w:sz w:val="28"/>
        </w:rPr>
      </w:r>
      <w:r/>
    </w:p>
    <w:p>
      <w:pPr>
        <w:jc w:val="center"/>
        <w:spacing w:after="0" w:line="240" w:lineRule="auto"/>
        <w:rPr>
          <w:rFonts w:hint="eastAsia" w:hAnsi="宋体" w:cs="宋体"/>
          <w:b/>
          <w:bCs/>
          <w:sz w:val="32"/>
          <w:szCs w:val="32"/>
        </w:rPr>
        <w:outlineLvl w:val="0"/>
      </w:pPr>
      <w:r>
        <w:rPr>
          <w:rFonts w:hint="eastAsia" w:hAnsi="宋体" w:cs="宋体"/>
          <w:b/>
          <w:bCs/>
          <w:sz w:val="30"/>
          <w:szCs w:val="30"/>
        </w:rPr>
        <w:t xml:space="preserve">（十</w:t>
      </w:r>
      <w:r>
        <w:rPr>
          <w:rFonts w:hint="eastAsia" w:hAnsi="宋体" w:cs="宋体"/>
          <w:b/>
          <w:bCs/>
          <w:sz w:val="30"/>
          <w:szCs w:val="30"/>
          <w:lang w:val="en-US" w:eastAsia="zh-CN"/>
        </w:rPr>
        <w:t xml:space="preserve">一</w:t>
      </w:r>
      <w:r>
        <w:rPr>
          <w:rFonts w:hint="eastAsia" w:hAnsi="宋体" w:cs="宋体"/>
          <w:b/>
          <w:bCs/>
          <w:sz w:val="30"/>
          <w:szCs w:val="30"/>
        </w:rPr>
        <w:t xml:space="preserve">）残疾人福利性单位声明函（格式）</w:t>
      </w:r>
      <w:r/>
    </w:p>
    <w:p>
      <w:pPr>
        <w:spacing w:after="0" w:line="240" w:lineRule="auto"/>
      </w:pPr>
      <w:r/>
      <w:r/>
    </w:p>
    <w:p>
      <w:pPr>
        <w:jc w:val="center"/>
        <w:spacing w:after="0" w:line="240" w:lineRule="auto"/>
        <w:rPr>
          <w:rFonts w:hint="eastAsia" w:asciiTheme="minorEastAsia" w:hAnsiTheme="minorEastAsia" w:eastAsiaTheme="minorEastAsia"/>
          <w:bCs/>
          <w:sz w:val="28"/>
          <w:szCs w:val="28"/>
        </w:rPr>
      </w:pPr>
      <w:r>
        <w:rPr>
          <w:rFonts w:hint="eastAsia" w:asciiTheme="minorEastAsia" w:hAnsiTheme="minorEastAsia" w:eastAsiaTheme="minorEastAsia"/>
          <w:bCs/>
          <w:sz w:val="28"/>
          <w:szCs w:val="28"/>
        </w:rPr>
        <w:t xml:space="preserve">残疾人福利性单位声明函</w:t>
      </w:r>
      <w:r/>
    </w:p>
    <w:p>
      <w:pPr>
        <w:ind w:left="156"/>
        <w:spacing w:after="0" w:line="300" w:lineRule="auto"/>
        <w:widowControl/>
        <w:rPr>
          <w:rFonts w:ascii="Times New Roman"/>
          <w:sz w:val="28"/>
        </w:rPr>
      </w:pPr>
      <w:r>
        <w:rPr>
          <w:rFonts w:ascii="Times New Roman"/>
          <w:sz w:val="28"/>
        </w:rPr>
      </w:r>
      <w:r/>
    </w:p>
    <w:p>
      <w:pPr>
        <w:ind w:firstLine="480"/>
        <w:spacing w:after="0" w:line="360" w:lineRule="auto"/>
        <w:rPr>
          <w:sz w:val="24"/>
          <w:szCs w:val="24"/>
        </w:rPr>
      </w:pPr>
      <w:r>
        <w:rPr>
          <w:rFonts w:hint="eastAsia"/>
          <w:sz w:val="24"/>
          <w:szCs w:val="24"/>
        </w:rPr>
        <w:t xml:space="preserve">本公司郑重承诺，根据《财政部司法部中国残疾人联合会关于促进残疾人就业政府采购政策的通知》（财库</w:t>
      </w:r>
      <w:r>
        <w:rPr>
          <w:rFonts w:hint="eastAsia" w:hAnsi="宋体" w:cs="Arial"/>
          <w:sz w:val="24"/>
          <w:szCs w:val="24"/>
        </w:rPr>
        <w:t xml:space="preserve">〔2017</w:t>
      </w:r>
      <w:r>
        <w:rPr>
          <w:rFonts w:hint="eastAsia" w:hAnsi="宋体"/>
          <w:sz w:val="24"/>
          <w:szCs w:val="24"/>
        </w:rPr>
        <w:t xml:space="preserve">〕</w:t>
      </w:r>
      <w:r>
        <w:rPr>
          <w:rFonts w:hint="eastAsia"/>
          <w:sz w:val="24"/>
          <w:szCs w:val="24"/>
        </w:rPr>
        <w:t xml:space="preserve">141号）的规定，本单位为符合条件的残疾人福利性单位，且本单位参加</w:t>
      </w:r>
      <w:r>
        <w:rPr>
          <w:rFonts w:hint="eastAsia"/>
          <w:sz w:val="24"/>
          <w:szCs w:val="24"/>
          <w:u w:val="single"/>
        </w:rPr>
        <w:t xml:space="preserve">                 </w:t>
      </w:r>
      <w:r>
        <w:rPr>
          <w:rFonts w:hint="eastAsia"/>
          <w:sz w:val="24"/>
          <w:szCs w:val="24"/>
        </w:rPr>
        <w:t xml:space="preserve">单位的</w:t>
      </w:r>
      <w:r>
        <w:rPr>
          <w:rFonts w:hint="eastAsia"/>
          <w:sz w:val="24"/>
          <w:szCs w:val="24"/>
          <w:u w:val="single"/>
        </w:rPr>
        <w:t xml:space="preserve">           </w:t>
      </w:r>
      <w:r>
        <w:rPr>
          <w:rFonts w:hint="eastAsia"/>
          <w:sz w:val="24"/>
          <w:szCs w:val="24"/>
        </w:rPr>
        <w:t xml:space="preserve">项目采购活动提供本企业制造的货物，由本公司承担工程、提供服务，或者提供其他残疾人福利性单位制造的货物（不包括使用非残疾人福利性单位注册商标的货物）。</w:t>
      </w:r>
      <w:r/>
    </w:p>
    <w:p>
      <w:pPr>
        <w:spacing w:after="0" w:line="360" w:lineRule="auto"/>
      </w:pPr>
      <w:r/>
      <w:r/>
    </w:p>
    <w:p>
      <w:pPr>
        <w:ind w:firstLine="480"/>
        <w:spacing w:after="0" w:line="360" w:lineRule="auto"/>
        <w:rPr>
          <w:rFonts w:hint="eastAsia" w:hAnsi="宋体"/>
          <w:bCs/>
          <w:sz w:val="24"/>
          <w:szCs w:val="22"/>
        </w:rPr>
      </w:pPr>
      <w:r>
        <w:rPr>
          <w:rFonts w:hint="eastAsia" w:hAnsi="宋体"/>
          <w:bCs/>
          <w:sz w:val="24"/>
          <w:szCs w:val="22"/>
        </w:rPr>
        <w:t xml:space="preserve">本公司对上述声明的真实性负责。如有虚假，将依法承担相应责任。</w:t>
      </w:r>
      <w:r/>
    </w:p>
    <w:p>
      <w:pPr>
        <w:spacing w:after="0" w:line="360" w:lineRule="auto"/>
      </w:pPr>
      <w:r/>
      <w:r/>
    </w:p>
    <w:p>
      <w:pPr>
        <w:spacing w:after="0" w:line="360" w:lineRule="auto"/>
      </w:pPr>
      <w:r>
        <w:tab/>
      </w:r>
      <w:r/>
    </w:p>
    <w:p>
      <w:pPr>
        <w:ind w:firstLine="4800"/>
        <w:spacing w:after="0" w:line="360" w:lineRule="auto"/>
        <w:rPr>
          <w:rFonts w:hint="eastAsia" w:hAnsi="宋体"/>
          <w:bCs/>
          <w:sz w:val="24"/>
        </w:rPr>
      </w:pPr>
      <w:r>
        <w:rPr>
          <w:rFonts w:hint="eastAsia" w:hAnsi="宋体"/>
          <w:bCs/>
          <w:sz w:val="24"/>
        </w:rPr>
        <w:t xml:space="preserve">企业名称（盖章）：</w:t>
      </w:r>
      <w:r/>
    </w:p>
    <w:p>
      <w:pPr>
        <w:ind w:firstLine="4800"/>
        <w:spacing w:after="0" w:line="360" w:lineRule="auto"/>
        <w:rPr>
          <w:rFonts w:hint="eastAsia" w:hAnsi="宋体"/>
          <w:bCs/>
          <w:sz w:val="24"/>
        </w:rPr>
      </w:pPr>
      <w:r>
        <w:rPr>
          <w:rFonts w:hint="eastAsia" w:hAnsi="宋体"/>
          <w:bCs/>
          <w:sz w:val="24"/>
        </w:rPr>
      </w:r>
      <w:r/>
    </w:p>
    <w:p>
      <w:pPr>
        <w:ind w:firstLine="4800"/>
        <w:spacing w:after="0" w:line="360" w:lineRule="auto"/>
        <w:rPr>
          <w:rFonts w:hint="default" w:ascii="仿宋_GB2312" w:eastAsia="宋体"/>
          <w:bCs/>
          <w:sz w:val="28"/>
          <w:szCs w:val="28"/>
          <w:lang w:val="en-US" w:eastAsia="zh-CN"/>
        </w:rPr>
        <w:sectPr>
          <w:footnotePr/>
          <w:endnotePr/>
          <w:type w:val="nextPage"/>
          <w:pgSz w:w="11907" w:h="16840" w:orient="portrait"/>
          <w:pgMar w:top="1440" w:right="1080" w:bottom="1440" w:left="1080" w:header="851" w:footer="992" w:gutter="0"/>
          <w:cols w:num="1" w:sep="0" w:space="720" w:equalWidth="1"/>
          <w:docGrid w:linePitch="360"/>
        </w:sectPr>
      </w:pPr>
      <w:r>
        <w:rPr>
          <w:rFonts w:hint="eastAsia" w:hAnsi="宋体"/>
          <w:bCs/>
          <w:sz w:val="24"/>
        </w:rPr>
        <w:t xml:space="preserve">日  期</w:t>
      </w:r>
      <w:r/>
    </w:p>
    <w:p>
      <w:pPr>
        <w:ind w:firstLine="904"/>
        <w:jc w:val="center"/>
        <w:spacing w:after="0" w:line="240" w:lineRule="auto"/>
        <w:rPr>
          <w:rFonts w:hint="eastAsia" w:ascii="宋体" w:hAnsi="宋体" w:eastAsia="宋体" w:cs="宋体"/>
          <w:b/>
          <w:bCs/>
          <w:sz w:val="28"/>
          <w:szCs w:val="28"/>
          <w:lang w:eastAsia="zh-CN"/>
        </w:rPr>
      </w:pPr>
      <w:r>
        <w:rPr>
          <w:rFonts w:hint="eastAsia" w:hAnsi="宋体" w:cs="宋体"/>
          <w:b/>
          <w:bCs/>
          <w:sz w:val="30"/>
          <w:szCs w:val="30"/>
        </w:rPr>
        <w:t xml:space="preserve">（十</w:t>
      </w:r>
      <w:r>
        <w:rPr>
          <w:rFonts w:hint="eastAsia" w:hAnsi="宋体" w:cs="宋体"/>
          <w:b/>
          <w:bCs/>
          <w:sz w:val="30"/>
          <w:szCs w:val="30"/>
          <w:lang w:val="en-US" w:eastAsia="zh-CN"/>
        </w:rPr>
        <w:t xml:space="preserve">二</w:t>
      </w:r>
      <w:r>
        <w:rPr>
          <w:rFonts w:hint="eastAsia" w:hAnsi="宋体" w:cs="宋体"/>
          <w:b/>
          <w:bCs/>
          <w:sz w:val="30"/>
          <w:szCs w:val="30"/>
        </w:rPr>
        <w:t xml:space="preserve">）</w:t>
      </w:r>
      <w:r>
        <w:rPr>
          <w:rFonts w:hint="eastAsia" w:ascii="宋体" w:hAnsi="宋体" w:eastAsia="宋体" w:cs="宋体"/>
          <w:b/>
          <w:bCs/>
          <w:sz w:val="28"/>
          <w:szCs w:val="28"/>
        </w:rPr>
        <w:t xml:space="preserve">报价清单</w:t>
      </w:r>
      <w:r/>
    </w:p>
    <w:p>
      <w:pPr>
        <w:numPr>
          <w:ilvl w:val="255"/>
          <w:numId w:val="0"/>
        </w:numPr>
        <w:spacing w:after="0" w:line="240" w:lineRule="auto"/>
        <w:rPr>
          <w:rFonts w:hint="eastAsia" w:ascii="宋体" w:hAnsi="宋体" w:eastAsia="宋体" w:cs="宋体"/>
          <w:b/>
          <w:bCs/>
          <w:sz w:val="28"/>
          <w:szCs w:val="28"/>
        </w:rPr>
      </w:pPr>
      <w:r>
        <w:rPr>
          <w:rFonts w:hint="eastAsia" w:ascii="宋体" w:hAnsi="宋体" w:eastAsia="宋体" w:cs="宋体"/>
          <w:b/>
          <w:bCs/>
          <w:sz w:val="28"/>
          <w:szCs w:val="28"/>
        </w:rPr>
      </w:r>
      <w:r/>
    </w:p>
    <w:p>
      <w:pPr>
        <w:numPr>
          <w:ilvl w:val="255"/>
          <w:numId w:val="0"/>
        </w:numPr>
        <w:spacing w:after="0" w:line="240" w:lineRule="auto"/>
        <w:rPr>
          <w:rFonts w:hint="eastAsia" w:ascii="宋体" w:hAnsi="宋体" w:eastAsia="宋体" w:cs="宋体"/>
          <w:sz w:val="28"/>
          <w:szCs w:val="28"/>
        </w:rPr>
      </w:pPr>
      <w:r>
        <w:rPr>
          <w:rFonts w:hint="eastAsia" w:ascii="宋体" w:hAnsi="宋体" w:eastAsia="宋体" w:cs="宋体"/>
          <w:sz w:val="28"/>
          <w:szCs w:val="28"/>
        </w:rPr>
        <w:t xml:space="preserve">根据工程量清单及其编制说明进行填报。</w:t>
      </w:r>
      <w:r/>
    </w:p>
    <w:p>
      <w:pPr>
        <w:rPr>
          <w:rFonts w:hint="eastAsia" w:hAnsi="宋体" w:cs="宋体"/>
          <w:b/>
          <w:bCs/>
          <w:sz w:val="30"/>
          <w:szCs w:val="30"/>
          <w:lang w:eastAsia="zh-CN"/>
        </w:rPr>
      </w:pPr>
      <w:r>
        <w:rPr>
          <w:rFonts w:hint="eastAsia" w:hAnsi="宋体" w:cs="宋体"/>
          <w:b/>
          <w:bCs/>
          <w:sz w:val="30"/>
          <w:szCs w:val="30"/>
          <w:lang w:eastAsia="zh-CN"/>
        </w:rPr>
        <w:br w:type="page" w:clear="all"/>
      </w:r>
      <w:r/>
    </w:p>
    <w:p>
      <w:pPr>
        <w:jc w:val="center"/>
        <w:spacing w:after="0" w:line="240" w:lineRule="auto"/>
        <w:rPr>
          <w:rFonts w:hint="eastAsia" w:ascii="宋体" w:hAnsi="宋体" w:eastAsia="宋体" w:cs="宋体"/>
          <w:b/>
          <w:bCs/>
          <w:color w:val="auto"/>
          <w:sz w:val="28"/>
          <w:szCs w:val="28"/>
        </w:rPr>
      </w:pPr>
      <w:r>
        <w:rPr>
          <w:rFonts w:hint="eastAsia" w:hAnsi="宋体" w:cs="宋体"/>
          <w:b/>
          <w:bCs/>
          <w:sz w:val="30"/>
          <w:szCs w:val="30"/>
          <w:lang w:eastAsia="zh-CN"/>
        </w:rPr>
        <w:t xml:space="preserve">（</w:t>
      </w:r>
      <w:r>
        <w:rPr>
          <w:rFonts w:hint="eastAsia" w:hAnsi="宋体" w:cs="宋体"/>
          <w:b/>
          <w:bCs/>
          <w:sz w:val="30"/>
          <w:szCs w:val="30"/>
          <w:lang w:val="en-US" w:eastAsia="zh-CN"/>
        </w:rPr>
        <w:t xml:space="preserve">十三</w:t>
      </w:r>
      <w:r>
        <w:rPr>
          <w:rFonts w:hint="eastAsia" w:hAnsi="宋体" w:cs="宋体"/>
          <w:b/>
          <w:bCs/>
          <w:sz w:val="30"/>
          <w:szCs w:val="30"/>
          <w:lang w:eastAsia="zh-CN"/>
        </w:rPr>
        <w:t xml:space="preserve">）</w:t>
      </w:r>
      <w:r>
        <w:rPr>
          <w:rFonts w:hint="eastAsia" w:ascii="宋体" w:hAnsi="宋体" w:eastAsia="宋体" w:cs="宋体"/>
          <w:b/>
          <w:bCs/>
          <w:color w:val="auto"/>
          <w:sz w:val="28"/>
          <w:szCs w:val="28"/>
        </w:rPr>
        <w:t xml:space="preserve">技术方案部分</w:t>
      </w:r>
      <w:r/>
    </w:p>
    <w:p>
      <w:pPr>
        <w:keepLines w:val="0"/>
        <w:keepNext w:val="0"/>
        <w:pageBreakBefore w:val="0"/>
        <w:spacing w:before="181" w:after="0" w:line="240" w:lineRule="auto"/>
        <w:widowControl w:val="off"/>
        <w:rPr>
          <w:rFonts w:hint="eastAsia" w:ascii="宋体" w:hAnsi="宋体" w:eastAsia="宋体" w:cs="宋体"/>
          <w:b/>
          <w:bCs/>
          <w:color w:val="auto"/>
          <w:sz w:val="28"/>
          <w:szCs w:val="28"/>
          <w:lang w:val="en-US" w:eastAsia="zh-CN"/>
        </w:rPr>
      </w:pPr>
      <w:r>
        <w:rPr>
          <w:rFonts w:hint="eastAsia" w:ascii="宋体" w:hAnsi="宋体" w:eastAsia="宋体" w:cs="宋体"/>
          <w:b/>
          <w:bCs/>
          <w:color w:val="auto"/>
          <w:sz w:val="28"/>
          <w:szCs w:val="28"/>
        </w:rPr>
        <w:t xml:space="preserve">（根据采购需求及评分细则编写</w:t>
      </w:r>
      <w:r>
        <w:rPr>
          <w:rFonts w:hint="eastAsia" w:ascii="宋体" w:hAnsi="宋体" w:eastAsia="宋体" w:cs="宋体"/>
          <w:b/>
          <w:bCs/>
          <w:color w:val="auto"/>
          <w:sz w:val="28"/>
          <w:szCs w:val="28"/>
          <w:lang w:eastAsia="zh-CN"/>
        </w:rPr>
        <w:t xml:space="preserve">，</w:t>
      </w:r>
      <w:r>
        <w:rPr>
          <w:rFonts w:hint="eastAsia" w:ascii="宋体" w:hAnsi="宋体" w:eastAsia="宋体" w:cs="宋体"/>
          <w:b/>
          <w:bCs/>
          <w:color w:val="auto"/>
          <w:sz w:val="28"/>
          <w:szCs w:val="28"/>
          <w:lang w:val="en-US" w:eastAsia="zh-CN"/>
        </w:rPr>
        <w:t xml:space="preserve">格式自拟</w:t>
      </w:r>
      <w:r>
        <w:rPr>
          <w:rFonts w:hint="eastAsia" w:ascii="宋体" w:hAnsi="宋体" w:eastAsia="宋体" w:cs="宋体"/>
          <w:b/>
          <w:bCs/>
          <w:color w:val="auto"/>
          <w:sz w:val="28"/>
          <w:szCs w:val="28"/>
        </w:rPr>
        <w:t xml:space="preserve">）</w:t>
      </w:r>
      <w:r/>
    </w:p>
    <w:p>
      <w:pPr>
        <w:jc w:val="center"/>
        <w:spacing w:after="0" w:line="240" w:lineRule="auto"/>
        <w:rPr>
          <w:rFonts w:hint="eastAsia" w:hAnsi="宋体" w:cs="宋体"/>
          <w:b/>
          <w:bCs/>
          <w:sz w:val="30"/>
          <w:szCs w:val="30"/>
          <w:lang w:eastAsia="zh-CN"/>
        </w:rPr>
      </w:pPr>
      <w:r>
        <w:rPr>
          <w:rFonts w:hint="eastAsia" w:hAnsi="宋体" w:cs="宋体"/>
          <w:b/>
          <w:bCs/>
          <w:sz w:val="30"/>
          <w:szCs w:val="30"/>
          <w:lang w:eastAsia="zh-CN"/>
        </w:rPr>
      </w:r>
      <w:r/>
    </w:p>
    <w:p>
      <w:pPr>
        <w:rPr>
          <w:rFonts w:hint="eastAsia" w:hAnsi="宋体" w:cs="宋体"/>
          <w:b/>
          <w:bCs/>
          <w:sz w:val="30"/>
          <w:szCs w:val="30"/>
          <w:lang w:eastAsia="zh-CN"/>
        </w:rPr>
      </w:pPr>
      <w:r>
        <w:rPr>
          <w:rFonts w:hint="eastAsia" w:hAnsi="宋体" w:cs="宋体"/>
          <w:b/>
          <w:bCs/>
          <w:sz w:val="30"/>
          <w:szCs w:val="30"/>
          <w:lang w:eastAsia="zh-CN"/>
        </w:rPr>
        <w:br w:type="page" w:clear="all"/>
      </w:r>
      <w:r/>
    </w:p>
    <w:p>
      <w:pPr>
        <w:jc w:val="center"/>
        <w:spacing w:after="0" w:line="240" w:lineRule="auto"/>
        <w:rPr>
          <w:rFonts w:hint="eastAsia" w:hAnsi="宋体" w:cs="宋体"/>
          <w:b/>
          <w:bCs/>
          <w:sz w:val="30"/>
          <w:szCs w:val="30"/>
        </w:rPr>
      </w:pPr>
      <w:r>
        <w:rPr>
          <w:rFonts w:hint="eastAsia" w:hAnsi="宋体" w:cs="宋体"/>
          <w:b/>
          <w:bCs/>
          <w:sz w:val="30"/>
          <w:szCs w:val="30"/>
          <w:lang w:eastAsia="zh-CN"/>
        </w:rPr>
        <w:t xml:space="preserve">（</w:t>
      </w:r>
      <w:r>
        <w:rPr>
          <w:rFonts w:hint="eastAsia" w:hAnsi="宋体" w:cs="宋体"/>
          <w:b/>
          <w:bCs/>
          <w:sz w:val="30"/>
          <w:szCs w:val="30"/>
          <w:lang w:val="en-US" w:eastAsia="zh-CN"/>
        </w:rPr>
        <w:t xml:space="preserve">十四</w:t>
      </w:r>
      <w:r>
        <w:rPr>
          <w:rFonts w:hint="eastAsia" w:hAnsi="宋体" w:cs="宋体"/>
          <w:b/>
          <w:bCs/>
          <w:sz w:val="30"/>
          <w:szCs w:val="30"/>
          <w:lang w:eastAsia="zh-CN"/>
        </w:rPr>
        <w:t xml:space="preserve">）</w:t>
      </w:r>
      <w:r>
        <w:rPr>
          <w:rFonts w:hint="eastAsia" w:hAnsi="宋体" w:cs="宋体"/>
          <w:b/>
          <w:bCs/>
          <w:sz w:val="30"/>
          <w:szCs w:val="30"/>
        </w:rPr>
        <w:t xml:space="preserve">其他（供应商根据磋商文件认为需要添加的资料）</w:t>
      </w:r>
      <w:r/>
    </w:p>
    <w:p>
      <w:r/>
      <w:r/>
    </w:p>
    <w:sectPr>
      <w:footnotePr/>
      <w:endnotePr/>
      <w:type w:val="nextPage"/>
      <w:pgSz w:w="11907" w:h="16840" w:orient="portrait"/>
      <w:pgMar w:top="1440" w:right="1080" w:bottom="1440" w:left="1080"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Times New Roman”“">
    <w:panose1 w:val="020B0503020202020204"/>
  </w:font>
  <w:font w:name="隶书">
    <w:panose1 w:val="02010509060101010101"/>
  </w:font>
  <w:font w:name="方正小标宋简体">
    <w:panose1 w:val="020B0503020202020204"/>
  </w:font>
  <w:font w:name="Calibri">
    <w:panose1 w:val="020F0502020204030204"/>
  </w:font>
  <w:font w:name="微软雅黑">
    <w:panose1 w:val="020B0503020204020204"/>
  </w:font>
  <w:font w:name="Microsoft YaHei UI">
    <w:panose1 w:val="020B0503020204020204"/>
  </w:font>
  <w:font w:name="Calibri Light">
    <w:panose1 w:val="020F0302020204030204"/>
  </w:font>
  <w:font w:name="Symbol">
    <w:panose1 w:val="05050102010706020507"/>
  </w:font>
  <w:font w:name="新宋体">
    <w:panose1 w:val="02010609030101010101"/>
  </w:font>
  <w:font w:name="文鼎CS中宋">
    <w:panose1 w:val="020B0503020202020204"/>
  </w:font>
  <w:font w:name="Tahoma">
    <w:panose1 w:val="020B0604030504040204"/>
  </w:font>
  <w:font w:name="_x000B__x000C_">
    <w:panose1 w:val="020B0503020202020204"/>
  </w:font>
  <w:font w:name="Cambria">
    <w:panose1 w:val="02040503050406030204"/>
  </w:font>
  <w:font w:name="华文细黑">
    <w:panose1 w:val="02010600040101010101"/>
  </w:font>
  <w:font w:name="Garamond">
    <w:panose1 w:val="02020404030301010803"/>
  </w:font>
  <w:font w:name="楷体_GB2312">
    <w:panose1 w:val="02010609060101010101"/>
  </w:font>
  <w:font w:name="ˎ̥">
    <w:panose1 w:val="020B0503020202020204"/>
  </w:font>
  <w:font w:name="Courier New">
    <w:panose1 w:val="02070309020205020404"/>
  </w:font>
  <w:font w:name="Arial">
    <w:panose1 w:val="020B0604020202020204"/>
  </w:font>
  <w:font w:name="黑体">
    <w:panose1 w:val="02010609060101010101"/>
  </w:font>
  <w:font w:name="幼圆">
    <w:panose1 w:val="02010509060101010101"/>
  </w:font>
  <w:font w:name="华文中宋">
    <w:panose1 w:val="02010600040101010101"/>
  </w:font>
  <w:font w:name="Verdana">
    <w:panose1 w:val="020B0604030504040204"/>
  </w:font>
  <w:font w:name="仿宋_GB2312">
    <w:panose1 w:val="0201060906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80"/>
                            <w:jc w:val="center"/>
                          </w:pPr>
                          <w:r>
                            <w:fldChar w:fldCharType="begin"/>
                          </w:r>
                          <w:r>
                            <w:instrText xml:space="preserve">PAGE   \* MERGEFORMAT</w:instrText>
                          </w:r>
                          <w:r>
                            <w:fldChar w:fldCharType="separate"/>
                          </w:r>
                          <w:r>
                            <w:rPr>
                              <w:lang w:val="zh-CN"/>
                            </w:rPr>
                            <w:t xml:space="preserve">20</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80"/>
                      <w:jc w:val="center"/>
                    </w:pPr>
                    <w:r>
                      <w:fldChar w:fldCharType="begin"/>
                    </w:r>
                    <w:r>
                      <w:instrText xml:space="preserve">PAGE   \* MERGEFORMAT</w:instrText>
                    </w:r>
                    <w:r>
                      <w:fldChar w:fldCharType="separate"/>
                    </w:r>
                    <w:r>
                      <w:rPr>
                        <w:lang w:val="zh-CN"/>
                      </w:rPr>
                      <w:t xml:space="preserve">20</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0"/>
      <w:ind w:firstLine="680"/>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71530785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80"/>
                            <w:ind w:firstLine="680"/>
                          </w:pPr>
                          <w:r>
                            <w:fldChar w:fldCharType="begin"/>
                          </w:r>
                          <w:r>
                            <w:instrText xml:space="preserve"> PAGE  \* MERGEFORMAT</w:instrText>
                          </w:r>
                          <w:r>
                            <w:fldChar w:fldCharType="separate"/>
                          </w:r>
                          <w:r>
                            <w:t xml:space="preserve">48</w:t>
                          </w:r>
                          <w:r>
                            <w:fldChar w:fldCharType="end"/>
                          </w:r>
                          <w:r/>
                        </w:p>
                      </w:txbxContent>
                    </wps:txbx>
                    <wps:bodyPr wrap="none" lIns="0" tIns="0" rIns="0" bIns="0">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80"/>
                      <w:ind w:firstLine="680"/>
                    </w:pPr>
                    <w:r>
                      <w:fldChar w:fldCharType="begin"/>
                    </w:r>
                    <w:r>
                      <w:instrText xml:space="preserve"> PAGE  \* MERGEFORMAT</w:instrText>
                    </w:r>
                    <w:r>
                      <w:fldChar w:fldCharType="separate"/>
                    </w:r>
                    <w:r>
                      <w:t xml:space="preserve">48</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before="0" w:after="0" w:line="278" w:lineRule="auto"/>
      </w:pPr>
      <w:r>
        <w:separator/>
      </w:r>
      <w:r/>
    </w:p>
  </w:footnote>
  <w:footnote w:type="continuationSeparator" w:id="0">
    <w:p>
      <w:pPr>
        <w:spacing w:before="0" w:after="0" w:line="278"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rPr>
        <w:sz w:val="24"/>
        <w:szCs w:val="21"/>
      </w:rPr>
    </w:lvl>
    <w:lvl w:ilvl="1">
      <w:start w:val="1"/>
      <w:numFmt w:val="bullet"/>
      <w:pStyle w:val="1333"/>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1231"/>
      <w:isLgl w:val="false"/>
      <w:suff w:val="tab"/>
      <w:lvlText w:val="%1."/>
      <w:lvlJc w:val="left"/>
      <w:pPr>
        <w:ind w:left="425" w:hanging="425"/>
        <w:tabs>
          <w:tab w:val="left" w:pos="425"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japaneseCounting"/>
      <w:pStyle w:val="1186"/>
      <w:isLgl w:val="false"/>
      <w:suff w:val="tab"/>
      <w:lvlText w:val="（%1）"/>
      <w:lvlJc w:val="left"/>
      <w:pPr>
        <w:ind w:left="855" w:hanging="855"/>
        <w:tabs>
          <w:tab w:val="left" w:pos="855" w:leader="none"/>
        </w:tabs>
      </w:pPr>
      <w:rPr>
        <w:rFonts w:hint="eastAsia"/>
      </w:rPr>
    </w:lvl>
    <w:lvl w:ilvl="1">
      <w:start w:val="3"/>
      <w:numFmt w:val="decimal"/>
      <w:isLgl w:val="false"/>
      <w:suff w:val="tab"/>
      <w:lvlText w:val="%2."/>
      <w:lvlJc w:val="left"/>
      <w:pPr>
        <w:ind w:left="1125" w:hanging="705"/>
        <w:tabs>
          <w:tab w:val="left" w:pos="1125" w:leader="none"/>
        </w:tabs>
      </w:pPr>
      <w:rPr>
        <w:rFonts w:hint="default"/>
      </w:rPr>
    </w:lvl>
    <w:lvl w:ilvl="2">
      <w:start w:val="1"/>
      <w:numFmt w:val="decimal"/>
      <w:isLgl w:val="false"/>
      <w:suff w:val="nothing"/>
      <w:lvlText w:val="%3."/>
      <w:lvlJc w:val="left"/>
      <w:pPr>
        <w:ind w:left="1740" w:hanging="900"/>
      </w:pPr>
      <w:rPr>
        <w:rFonts w:hint="eastAsia"/>
        <w:color w:val="auto"/>
      </w:rPr>
    </w:lvl>
    <w:lvl w:ilvl="3">
      <w:start w:val="1"/>
      <w:numFmt w:val="decimal"/>
      <w:isLgl w:val="false"/>
      <w:suff w:val="tab"/>
      <w:lvlText w:val="（%4）"/>
      <w:lvlJc w:val="left"/>
      <w:pPr>
        <w:ind w:left="1980" w:hanging="720"/>
        <w:tabs>
          <w:tab w:val="left" w:pos="1980" w:leader="none"/>
        </w:tabs>
      </w:pPr>
      <w:rPr>
        <w:rFonts w:hint="eastAsia" w:ascii="宋体" w:hAnsi="宋体" w:eastAsia="宋体"/>
        <w:sz w:val="24"/>
        <w:szCs w:val="24"/>
      </w:rPr>
    </w:lvl>
    <w:lvl w:ilvl="4">
      <w:start w:val="1"/>
      <w:numFmt w:val="lowerLetter"/>
      <w:isLgl w:val="false"/>
      <w:suff w:val="tab"/>
      <w:lvlText w:val="%5."/>
      <w:lvlJc w:val="left"/>
      <w:pPr>
        <w:ind w:left="2040" w:hanging="360"/>
        <w:tabs>
          <w:tab w:val="left" w:pos="2040" w:leader="none"/>
        </w:tabs>
      </w:pPr>
      <w:rPr>
        <w:rFonts w:hint="eastAsia"/>
      </w:rPr>
    </w:lvl>
    <w:lvl w:ilvl="5">
      <w:start w:val="1"/>
      <w:numFmt w:val="decimal"/>
      <w:isLgl w:val="false"/>
      <w:suff w:val="tab"/>
      <w:lvlText w:val="%6．"/>
      <w:lvlJc w:val="left"/>
      <w:pPr>
        <w:ind w:left="2820" w:hanging="720"/>
        <w:tabs>
          <w:tab w:val="left" w:pos="2820" w:leader="none"/>
        </w:tabs>
      </w:pPr>
      <w:rPr>
        <w:rFonts w:hint="eastAsia"/>
      </w:rPr>
    </w:lvl>
    <w:lvl w:ilvl="6">
      <w:start w:val="1"/>
      <w:numFmt w:val="decimal"/>
      <w:isLgl w:val="false"/>
      <w:suff w:val="tab"/>
      <w:lvlText w:val="%7、"/>
      <w:lvlJc w:val="left"/>
      <w:pPr>
        <w:ind w:left="2880" w:hanging="360"/>
        <w:tabs>
          <w:tab w:val="left" w:pos="2880" w:leader="none"/>
        </w:tabs>
      </w:pPr>
      <w:rPr>
        <w:rFonts w:hint="default"/>
      </w:rPr>
    </w:lvl>
    <w:lvl w:ilvl="7">
      <w:start w:val="1"/>
      <w:numFmt w:val="decimalEnclosedCircle"/>
      <w:isLgl w:val="false"/>
      <w:suff w:val="tab"/>
      <w:lvlText w:val="%8"/>
      <w:lvlJc w:val="left"/>
      <w:pPr>
        <w:ind w:left="3300" w:hanging="360"/>
        <w:tabs>
          <w:tab w:val="left" w:pos="3300" w:leader="none"/>
        </w:tabs>
      </w:pPr>
      <w:rPr>
        <w:rFonts w:hint="default"/>
      </w:rPr>
    </w:lvl>
    <w:lvl w:ilvl="8">
      <w:start w:val="1"/>
      <w:numFmt w:val="lowerRoman"/>
      <w:isLgl w:val="false"/>
      <w:suff w:val="tab"/>
      <w:lvlText w:val="%9."/>
      <w:lvlJc w:val="right"/>
      <w:pPr>
        <w:ind w:left="3780" w:hanging="420"/>
        <w:tabs>
          <w:tab w:val="left" w:pos="3780" w:leader="none"/>
        </w:tabs>
      </w:pPr>
      <w:rPr>
        <w:rFonts w:hint="eastAsia"/>
      </w:rPr>
    </w:lvl>
  </w:abstractNum>
  <w:abstractNum w:abstractNumId="3">
    <w:multiLevelType w:val="hybridMultilevel"/>
    <w:lvl w:ilvl="0">
      <w:start w:val="1"/>
      <w:numFmt w:val="decimal"/>
      <w:isLgl w:val="false"/>
      <w:suff w:val="nothing"/>
      <w:lvlText w:val="%1．"/>
      <w:lvlJc w:val="left"/>
      <w:pPr>
        <w:ind w:left="0" w:firstLine="40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bullet"/>
      <w:pStyle w:val="773"/>
      <w:isLgl w:val="false"/>
      <w:suff w:val="tab"/>
      <w:lvlText w:val=""/>
      <w:lvlJc w:val="left"/>
      <w:pPr>
        <w:ind w:left="2040" w:hanging="360"/>
        <w:tabs>
          <w:tab w:val="left" w:pos="2040" w:leader="none"/>
        </w:tabs>
      </w:pPr>
      <w:rPr>
        <w:rFonts w:hint="default" w:ascii="Wingdings" w:hAnsi="Wingdings"/>
      </w:rPr>
    </w:lvl>
    <w:lvl w:ilvl="1">
      <w:start w:val="1"/>
      <w:numFmt w:val="decimal"/>
      <w:isLgl w:val="false"/>
      <w:suff w:val="tab"/>
      <w:lvlText w:val="%2."/>
      <w:lvlJc w:val="left"/>
      <w:pPr>
        <w:ind w:left="780" w:hanging="360"/>
        <w:tabs>
          <w:tab w:val="left" w:pos="780" w:leader="none"/>
        </w:tabs>
      </w:pPr>
      <w:rPr>
        <w:rFonts w:cs="Times New Roman"/>
        <w:color w:val="000000"/>
      </w:rPr>
    </w:lvl>
    <w:lvl w:ilvl="2">
      <w:start w:val="1"/>
      <w:numFmt w:val="lowerRoman"/>
      <w:isLgl w:val="false"/>
      <w:suff w:val="tab"/>
      <w:lvlText w:val="%3."/>
      <w:lvlJc w:val="right"/>
      <w:pPr>
        <w:ind w:left="1260" w:hanging="420"/>
        <w:tabs>
          <w:tab w:val="left" w:pos="12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chineseCountingThousand"/>
      <w:pStyle w:val="1380"/>
      <w:isLgl w:val="false"/>
      <w:suff w:val="tab"/>
      <w:lvlText w:val="第%1部分"/>
      <w:lvlJc w:val="left"/>
      <w:pPr>
        <w:ind w:left="425" w:hanging="425"/>
        <w:tabs>
          <w:tab w:val="left" w:pos="1800" w:leader="none"/>
        </w:tabs>
      </w:pPr>
      <w:rPr>
        <w:rFonts w:hint="eastAsia"/>
      </w:rPr>
    </w:lvl>
    <w:lvl w:ilvl="1">
      <w:start w:val="1"/>
      <w:numFmt w:val="decimal"/>
      <w:pStyle w:val="739"/>
      <w:isLgl/>
      <w:suff w:val="tab"/>
      <w:lvlText w:val="%1.%2"/>
      <w:lvlJc w:val="left"/>
      <w:pPr>
        <w:ind w:left="567" w:hanging="567"/>
        <w:tabs>
          <w:tab w:val="left" w:pos="567" w:leader="none"/>
        </w:tabs>
      </w:pPr>
      <w:rPr>
        <w:rFonts w:hint="eastAsia"/>
      </w:rPr>
    </w:lvl>
    <w:lvl w:ilvl="2">
      <w:start w:val="1"/>
      <w:numFmt w:val="decimal"/>
      <w:pStyle w:val="1232"/>
      <w:isLgl/>
      <w:suff w:val="tab"/>
      <w:lvlText w:val="%1.%2.%3"/>
      <w:lvlJc w:val="left"/>
      <w:pPr>
        <w:ind w:left="340" w:hanging="340"/>
        <w:tabs>
          <w:tab w:val="left" w:pos="1080" w:leader="none"/>
        </w:tabs>
      </w:pPr>
      <w:rPr>
        <w:rFonts w:hint="eastAsia"/>
      </w:rPr>
    </w:lvl>
    <w:lvl w:ilvl="3">
      <w:start w:val="1"/>
      <w:numFmt w:val="decimal"/>
      <w:isLgl/>
      <w:suff w:val="tab"/>
      <w:lvlText w:val="%1.%2.%3.%4"/>
      <w:lvlJc w:val="left"/>
      <w:pPr>
        <w:ind w:left="851" w:hanging="851"/>
        <w:tabs>
          <w:tab w:val="left" w:pos="851" w:leader="none"/>
        </w:tabs>
      </w:pPr>
      <w:rPr>
        <w:rFonts w:hint="eastAsia"/>
      </w:rPr>
    </w:lvl>
    <w:lvl w:ilvl="4">
      <w:start w:val="1"/>
      <w:numFmt w:val="decimal"/>
      <w:pStyle w:val="741"/>
      <w:isLgl/>
      <w:suff w:val="tab"/>
      <w:lvlText w:val="%1.%2.%3.%4.%5"/>
      <w:lvlJc w:val="left"/>
      <w:pPr>
        <w:ind w:left="6662" w:hanging="992"/>
        <w:tabs>
          <w:tab w:val="left" w:pos="6750" w:leader="none"/>
        </w:tabs>
      </w:pPr>
      <w:rPr>
        <w:rFonts w:hint="eastAsia"/>
      </w:rPr>
    </w:lvl>
    <w:lvl w:ilvl="5">
      <w:start w:val="1"/>
      <w:numFmt w:val="decimal"/>
      <w:pStyle w:val="742"/>
      <w:isLgl/>
      <w:suff w:val="tab"/>
      <w:lvlText w:val="%1.%2.%3.%4.%5.%6"/>
      <w:lvlJc w:val="left"/>
      <w:pPr>
        <w:ind w:left="1134" w:hanging="1134"/>
        <w:tabs>
          <w:tab w:val="left" w:pos="1440"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8">
    <w:multiLevelType w:val="hybridMultilevel"/>
    <w:lvl w:ilvl="0">
      <w:start w:val="1"/>
      <w:numFmt w:val="decimal"/>
      <w:pStyle w:val="1301"/>
      <w:isLgl w:val="false"/>
      <w:suff w:val="tab"/>
      <w:lvlText w:val="%1."/>
      <w:lvlJc w:val="left"/>
      <w:pPr>
        <w:ind w:left="425" w:hanging="425"/>
        <w:tabs>
          <w:tab w:val="left" w:pos="425"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none"/>
      <w:isLgl w:val="false"/>
      <w:suff w:val="nothing"/>
      <w:lvlText w:val=""/>
      <w:lvlJc w:val="left"/>
      <w:pPr>
        <w:ind w:left="0" w:firstLine="0"/>
      </w:pPr>
      <w:rPr>
        <w:rFonts w:hint="default" w:ascii="Times New Roman" w:hAnsi="Times New Roman"/>
        <w:b/>
        <w:i w:val="0"/>
        <w:sz w:val="21"/>
      </w:rPr>
    </w:lvl>
    <w:lvl w:ilvl="1">
      <w:start w:val="1"/>
      <w:numFmt w:val="decimal"/>
      <w:pStyle w:val="1252"/>
      <w:isLgl w:val="false"/>
      <w:suff w:val="nothing"/>
      <w:lvlText w:val="%1%2　"/>
      <w:lvlJc w:val="left"/>
      <w:pPr>
        <w:ind w:left="0" w:firstLine="0"/>
      </w:pPr>
      <w:rPr>
        <w:rFonts w:hint="eastAsia" w:ascii="黑体" w:hAnsi="Times New Roman" w:eastAsia="黑体"/>
        <w:b w:val="0"/>
        <w:i w:val="0"/>
        <w:sz w:val="21"/>
      </w:rPr>
    </w:lvl>
    <w:lvl w:ilvl="2">
      <w:start w:val="1"/>
      <w:numFmt w:val="decimal"/>
      <w:isLgl w:val="false"/>
      <w:suff w:val="nothing"/>
      <w:lvlText w:val="%1%2.%3　"/>
      <w:lvlJc w:val="left"/>
      <w:pPr>
        <w:ind w:left="0" w:firstLine="0"/>
      </w:pPr>
      <w:rPr>
        <w:rFonts w:hint="eastAsia" w:ascii="黑体" w:hAnsi="Times New Roman" w:eastAsia="黑体"/>
        <w:b w:val="0"/>
        <w:i w:val="0"/>
        <w:sz w:val="21"/>
      </w:rPr>
    </w:lvl>
    <w:lvl w:ilvl="3">
      <w:start w:val="1"/>
      <w:numFmt w:val="decimal"/>
      <w:isLgl w:val="false"/>
      <w:suff w:val="nothing"/>
      <w:lvlText w:val="%1%2.%3.%4　"/>
      <w:lvlJc w:val="left"/>
      <w:pPr>
        <w:ind w:left="0" w:firstLine="0"/>
      </w:pPr>
      <w:rPr>
        <w:rFonts w:hint="eastAsia" w:ascii="黑体" w:hAnsi="Times New Roman" w:eastAsia="黑体"/>
        <w:b w:val="0"/>
        <w:i w:val="0"/>
        <w:sz w:val="21"/>
      </w:rPr>
    </w:lvl>
    <w:lvl w:ilvl="4">
      <w:start w:val="1"/>
      <w:numFmt w:val="decimal"/>
      <w:isLgl w:val="false"/>
      <w:suff w:val="nothing"/>
      <w:lvlText w:val="%1%2.%3.%4.%5　"/>
      <w:lvlJc w:val="left"/>
      <w:pPr>
        <w:ind w:left="105" w:firstLine="0"/>
      </w:pPr>
      <w:rPr>
        <w:rFonts w:hint="eastAsia" w:ascii="黑体" w:hAnsi="Times New Roman" w:eastAsia="黑体"/>
        <w:b w:val="0"/>
        <w:i w:val="0"/>
        <w:sz w:val="21"/>
      </w:rPr>
    </w:lvl>
    <w:lvl w:ilvl="5">
      <w:start w:val="1"/>
      <w:numFmt w:val="decimal"/>
      <w:isLgl w:val="false"/>
      <w:suff w:val="nothing"/>
      <w:lvlText w:val="%1%2.%3.%4.%5.%6　"/>
      <w:lvlJc w:val="left"/>
      <w:pPr>
        <w:ind w:left="0" w:firstLine="0"/>
      </w:pPr>
      <w:rPr>
        <w:rFonts w:hint="eastAsia" w:ascii="黑体" w:hAnsi="Times New Roman" w:eastAsia="黑体"/>
        <w:b w:val="0"/>
        <w:i w:val="0"/>
        <w:sz w:val="21"/>
      </w:rPr>
    </w:lvl>
    <w:lvl w:ilvl="6">
      <w:start w:val="1"/>
      <w:numFmt w:val="decimal"/>
      <w:isLgl w:val="false"/>
      <w:suff w:val="nothing"/>
      <w:lvlText w:val="%1%2.%3.%4.%5.%6.%7　"/>
      <w:lvlJc w:val="left"/>
      <w:pPr>
        <w:ind w:left="0" w:firstLine="0"/>
      </w:pPr>
      <w:rPr>
        <w:rFonts w:hint="eastAsia" w:ascii="黑体" w:hAnsi="Times New Roman" w:eastAsia="黑体"/>
        <w:b w:val="0"/>
        <w:i w:val="0"/>
        <w:sz w:val="21"/>
      </w:rPr>
    </w:lvl>
    <w:lvl w:ilvl="7">
      <w:start w:val="1"/>
      <w:numFmt w:val="decimal"/>
      <w:isLgl w:val="false"/>
      <w:suff w:val="tab"/>
      <w:lvlText w:val="%1.%2.%3.%4.%5.%6.%7.%8"/>
      <w:lvlJc w:val="left"/>
      <w:pPr>
        <w:ind w:left="3969" w:hanging="1418"/>
        <w:tabs>
          <w:tab w:val="left" w:pos="4351" w:leader="none"/>
        </w:tabs>
      </w:pPr>
      <w:rPr>
        <w:rFonts w:hint="eastAsia"/>
      </w:rPr>
    </w:lvl>
    <w:lvl w:ilvl="8">
      <w:start w:val="1"/>
      <w:numFmt w:val="decimal"/>
      <w:isLgl w:val="false"/>
      <w:suff w:val="tab"/>
      <w:lvlText w:val="%1.%2.%3.%4.%5.%6.%7.%8.%9"/>
      <w:lvlJc w:val="left"/>
      <w:pPr>
        <w:ind w:left="4677" w:hanging="1700"/>
        <w:tabs>
          <w:tab w:val="left" w:pos="4777" w:leader="none"/>
        </w:tabs>
      </w:pPr>
      <w:rPr>
        <w:rFonts w:hint="eastAsia"/>
      </w:rPr>
    </w:lvl>
  </w:abstractNum>
  <w:abstractNum w:abstractNumId="10">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1">
    <w:multiLevelType w:val="hybridMultilevel"/>
    <w:lvl w:ilvl="0">
      <w:start w:val="1"/>
      <w:numFmt w:val="decimal"/>
      <w:pStyle w:val="1264"/>
      <w:isLgl w:val="false"/>
      <w:suff w:val="tab"/>
      <w:lvlText w:val="（%1）"/>
      <w:lvlJc w:val="left"/>
      <w:pPr>
        <w:ind w:left="1455" w:hanging="720"/>
        <w:tabs>
          <w:tab w:val="left" w:pos="1455"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pStyle w:val="1339"/>
      <w:isLgl w:val="false"/>
      <w:suff w:val="tab"/>
      <w:lvlText w:val="%1．"/>
      <w:lvlJc w:val="left"/>
      <w:pPr>
        <w:ind w:left="552" w:hanging="420"/>
        <w:tabs>
          <w:tab w:val="left" w:pos="552"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decimal"/>
      <w:isLgl w:val="false"/>
      <w:suff w:val="nothing"/>
      <w:lvlText w:val="%1."/>
      <w:lvlJc w:val="left"/>
      <w:pPr>
        <w:ind w:left="900" w:hanging="420"/>
      </w:pPr>
      <w:rPr>
        <w:rFonts w:hint="default" w:ascii="宋体" w:hAnsi="宋体" w:eastAsia="宋体"/>
        <w:b w:val="0"/>
        <w:bCs w:val="0"/>
        <w:u w:val="none"/>
      </w:rPr>
    </w:lvl>
    <w:lvl w:ilvl="1">
      <w:start w:val="1"/>
      <w:numFmt w:val="lowerLetter"/>
      <w:isLgl w:val="false"/>
      <w:suff w:val="tab"/>
      <w:lvlText w:val="%2)"/>
      <w:lvlJc w:val="left"/>
      <w:pPr>
        <w:ind w:left="1320" w:hanging="420"/>
        <w:tabs>
          <w:tab w:val="left" w:pos="1320" w:leader="none"/>
        </w:tabs>
      </w:pPr>
      <w:rPr>
        <w:rFonts w:hint="default" w:ascii="Times New Roman"/>
        <w:u w:val="none"/>
      </w:rPr>
    </w:lvl>
    <w:lvl w:ilvl="2">
      <w:start w:val="1"/>
      <w:numFmt w:val="lowerRoman"/>
      <w:isLgl w:val="false"/>
      <w:suff w:val="tab"/>
      <w:lvlText w:val="%3."/>
      <w:lvlJc w:val="right"/>
      <w:pPr>
        <w:ind w:left="1740" w:hanging="420"/>
        <w:tabs>
          <w:tab w:val="left" w:pos="1740" w:leader="none"/>
        </w:tabs>
      </w:pPr>
      <w:rPr>
        <w:rFonts w:hint="default" w:ascii="Times New Roman"/>
        <w:u w:val="none"/>
      </w:rPr>
    </w:lvl>
    <w:lvl w:ilvl="3">
      <w:start w:val="1"/>
      <w:numFmt w:val="decimal"/>
      <w:isLgl w:val="false"/>
      <w:suff w:val="tab"/>
      <w:lvlText w:val="%4."/>
      <w:lvlJc w:val="left"/>
      <w:pPr>
        <w:ind w:left="2160" w:hanging="420"/>
        <w:tabs>
          <w:tab w:val="left" w:pos="2160" w:leader="none"/>
        </w:tabs>
      </w:pPr>
      <w:rPr>
        <w:rFonts w:hint="default" w:ascii="Times New Roman"/>
        <w:u w:val="none"/>
      </w:rPr>
    </w:lvl>
    <w:lvl w:ilvl="4">
      <w:start w:val="1"/>
      <w:numFmt w:val="lowerLetter"/>
      <w:isLgl w:val="false"/>
      <w:suff w:val="tab"/>
      <w:lvlText w:val="%5)"/>
      <w:lvlJc w:val="left"/>
      <w:pPr>
        <w:ind w:left="2580" w:hanging="420"/>
        <w:tabs>
          <w:tab w:val="left" w:pos="2580" w:leader="none"/>
        </w:tabs>
      </w:pPr>
      <w:rPr>
        <w:rFonts w:hint="default" w:ascii="Times New Roman"/>
        <w:u w:val="none"/>
      </w:rPr>
    </w:lvl>
    <w:lvl w:ilvl="5">
      <w:start w:val="1"/>
      <w:numFmt w:val="lowerRoman"/>
      <w:isLgl w:val="false"/>
      <w:suff w:val="tab"/>
      <w:lvlText w:val="%6."/>
      <w:lvlJc w:val="right"/>
      <w:pPr>
        <w:ind w:left="3000" w:hanging="420"/>
        <w:tabs>
          <w:tab w:val="left" w:pos="3000" w:leader="none"/>
        </w:tabs>
      </w:pPr>
      <w:rPr>
        <w:rFonts w:hint="default" w:ascii="Times New Roman"/>
        <w:u w:val="none"/>
      </w:rPr>
    </w:lvl>
    <w:lvl w:ilvl="6">
      <w:start w:val="1"/>
      <w:numFmt w:val="decimal"/>
      <w:isLgl w:val="false"/>
      <w:suff w:val="tab"/>
      <w:lvlText w:val="%7."/>
      <w:lvlJc w:val="left"/>
      <w:pPr>
        <w:ind w:left="3420" w:hanging="420"/>
        <w:tabs>
          <w:tab w:val="left" w:pos="3420" w:leader="none"/>
        </w:tabs>
      </w:pPr>
      <w:rPr>
        <w:rFonts w:hint="default" w:ascii="Times New Roman"/>
        <w:u w:val="none"/>
      </w:rPr>
    </w:lvl>
    <w:lvl w:ilvl="7">
      <w:start w:val="1"/>
      <w:numFmt w:val="lowerLetter"/>
      <w:isLgl w:val="false"/>
      <w:suff w:val="tab"/>
      <w:lvlText w:val="%8)"/>
      <w:lvlJc w:val="left"/>
      <w:pPr>
        <w:ind w:left="3840" w:hanging="420"/>
        <w:tabs>
          <w:tab w:val="left" w:pos="3840" w:leader="none"/>
        </w:tabs>
      </w:pPr>
      <w:rPr>
        <w:rFonts w:hint="default" w:ascii="Times New Roman"/>
        <w:u w:val="none"/>
      </w:rPr>
    </w:lvl>
    <w:lvl w:ilvl="8">
      <w:start w:val="1"/>
      <w:numFmt w:val="lowerRoman"/>
      <w:isLgl w:val="false"/>
      <w:suff w:val="tab"/>
      <w:lvlText w:val="%9."/>
      <w:lvlJc w:val="right"/>
      <w:pPr>
        <w:ind w:left="4260" w:hanging="420"/>
        <w:tabs>
          <w:tab w:val="left" w:pos="4260" w:leader="none"/>
        </w:tabs>
      </w:pPr>
      <w:rPr>
        <w:rFonts w:hint="default" w:ascii="Times New Roman"/>
        <w:u w:val="none"/>
      </w:rPr>
    </w:lvl>
  </w:abstractNum>
  <w:abstractNum w:abstractNumId="14">
    <w:multiLevelType w:val="hybridMultilevel"/>
    <w:lvl w:ilvl="0">
      <w:start w:val="1"/>
      <w:numFmt w:val="bullet"/>
      <w:pStyle w:val="785"/>
      <w:isLgl w:val="false"/>
      <w:suff w:val="tab"/>
      <w:lvlText w:val=""/>
      <w:lvlJc w:val="left"/>
      <w:pPr>
        <w:ind w:left="420" w:hanging="420"/>
        <w:tabs>
          <w:tab w:val="left" w:pos="420" w:leader="none"/>
        </w:tabs>
      </w:pPr>
      <w:rPr>
        <w:rFonts w:hint="default" w:ascii="Wingdings" w:hAnsi="Wingdings"/>
      </w:rPr>
    </w:lvl>
    <w:lvl w:ilvl="1">
      <w:start w:val="1"/>
      <w:numFmt w:val="bullet"/>
      <w:isLgl w:val="false"/>
      <w:suff w:val="tab"/>
      <w:lvlText w:val=""/>
      <w:lvlJc w:val="left"/>
      <w:pPr>
        <w:ind w:left="3165" w:hanging="420"/>
        <w:tabs>
          <w:tab w:val="left" w:pos="3165" w:leader="none"/>
        </w:tabs>
      </w:pPr>
      <w:rPr>
        <w:rFonts w:hint="default" w:ascii="Wingdings" w:hAnsi="Wingdings"/>
      </w:rPr>
    </w:lvl>
    <w:lvl w:ilvl="2">
      <w:start w:val="1"/>
      <w:numFmt w:val="bullet"/>
      <w:isLgl w:val="false"/>
      <w:suff w:val="tab"/>
      <w:lvlText w:val=""/>
      <w:lvlJc w:val="left"/>
      <w:pPr>
        <w:ind w:left="3585" w:hanging="420"/>
        <w:tabs>
          <w:tab w:val="left" w:pos="3585" w:leader="none"/>
        </w:tabs>
      </w:pPr>
      <w:rPr>
        <w:rFonts w:hint="default" w:ascii="Wingdings" w:hAnsi="Wingdings"/>
      </w:rPr>
    </w:lvl>
    <w:lvl w:ilvl="3">
      <w:start w:val="1"/>
      <w:numFmt w:val="bullet"/>
      <w:isLgl w:val="false"/>
      <w:suff w:val="tab"/>
      <w:lvlText w:val=""/>
      <w:lvlJc w:val="left"/>
      <w:pPr>
        <w:ind w:left="4005" w:hanging="420"/>
        <w:tabs>
          <w:tab w:val="left" w:pos="4005" w:leader="none"/>
        </w:tabs>
      </w:pPr>
      <w:rPr>
        <w:rFonts w:hint="default" w:ascii="Wingdings" w:hAnsi="Wingdings"/>
      </w:rPr>
    </w:lvl>
    <w:lvl w:ilvl="4">
      <w:start w:val="1"/>
      <w:numFmt w:val="bullet"/>
      <w:isLgl w:val="false"/>
      <w:suff w:val="tab"/>
      <w:lvlText w:val=""/>
      <w:lvlJc w:val="left"/>
      <w:pPr>
        <w:ind w:left="4425" w:hanging="420"/>
        <w:tabs>
          <w:tab w:val="left" w:pos="4425" w:leader="none"/>
        </w:tabs>
      </w:pPr>
      <w:rPr>
        <w:rFonts w:hint="default" w:ascii="Wingdings" w:hAnsi="Wingdings"/>
      </w:rPr>
    </w:lvl>
    <w:lvl w:ilvl="5">
      <w:start w:val="1"/>
      <w:numFmt w:val="bullet"/>
      <w:isLgl w:val="false"/>
      <w:suff w:val="tab"/>
      <w:lvlText w:val=""/>
      <w:lvlJc w:val="left"/>
      <w:pPr>
        <w:ind w:left="4845" w:hanging="420"/>
        <w:tabs>
          <w:tab w:val="left" w:pos="4845" w:leader="none"/>
        </w:tabs>
      </w:pPr>
      <w:rPr>
        <w:rFonts w:hint="default" w:ascii="Wingdings" w:hAnsi="Wingdings"/>
      </w:rPr>
    </w:lvl>
    <w:lvl w:ilvl="6">
      <w:start w:val="1"/>
      <w:numFmt w:val="bullet"/>
      <w:isLgl w:val="false"/>
      <w:suff w:val="tab"/>
      <w:lvlText w:val=""/>
      <w:lvlJc w:val="left"/>
      <w:pPr>
        <w:ind w:left="5265" w:hanging="420"/>
        <w:tabs>
          <w:tab w:val="left" w:pos="5265" w:leader="none"/>
        </w:tabs>
      </w:pPr>
      <w:rPr>
        <w:rFonts w:hint="default" w:ascii="Wingdings" w:hAnsi="Wingdings"/>
      </w:rPr>
    </w:lvl>
    <w:lvl w:ilvl="7">
      <w:start w:val="1"/>
      <w:numFmt w:val="bullet"/>
      <w:isLgl w:val="false"/>
      <w:suff w:val="tab"/>
      <w:lvlText w:val=""/>
      <w:lvlJc w:val="left"/>
      <w:pPr>
        <w:ind w:left="5685" w:hanging="420"/>
        <w:tabs>
          <w:tab w:val="left" w:pos="5685" w:leader="none"/>
        </w:tabs>
      </w:pPr>
      <w:rPr>
        <w:rFonts w:hint="default" w:ascii="Wingdings" w:hAnsi="Wingdings"/>
      </w:rPr>
    </w:lvl>
    <w:lvl w:ilvl="8">
      <w:start w:val="1"/>
      <w:numFmt w:val="bullet"/>
      <w:isLgl w:val="false"/>
      <w:suff w:val="tab"/>
      <w:lvlText w:val=""/>
      <w:lvlJc w:val="left"/>
      <w:pPr>
        <w:ind w:left="6105" w:hanging="420"/>
        <w:tabs>
          <w:tab w:val="left" w:pos="6105" w:leader="none"/>
        </w:tabs>
      </w:pPr>
      <w:rPr>
        <w:rFonts w:hint="default" w:ascii="Wingdings" w:hAnsi="Wingdings"/>
      </w:rPr>
    </w:lvl>
  </w:abstractNum>
  <w:abstractNum w:abstractNumId="15">
    <w:multiLevelType w:val="hybridMultilevel"/>
    <w:lvl w:ilvl="0">
      <w:start w:val="3"/>
      <w:numFmt w:val="japaneseCounting"/>
      <w:isLgl w:val="false"/>
      <w:suff w:val="tab"/>
      <w:lvlText w:val="（%1）"/>
      <w:lvlJc w:val="left"/>
      <w:pPr>
        <w:ind w:left="1247" w:hanging="765"/>
      </w:pPr>
      <w:rPr>
        <w:rFonts w:hint="default"/>
      </w:rPr>
    </w:lvl>
    <w:lvl w:ilvl="1">
      <w:start w:val="1"/>
      <w:numFmt w:val="lowerLetter"/>
      <w:isLgl w:val="false"/>
      <w:suff w:val="tab"/>
      <w:lvlText w:val="%2)"/>
      <w:lvlJc w:val="left"/>
      <w:pPr>
        <w:ind w:left="1362" w:hanging="440"/>
      </w:pPr>
    </w:lvl>
    <w:lvl w:ilvl="2">
      <w:start w:val="1"/>
      <w:numFmt w:val="lowerRoman"/>
      <w:isLgl w:val="false"/>
      <w:suff w:val="tab"/>
      <w:lvlText w:val="%3."/>
      <w:lvlJc w:val="right"/>
      <w:pPr>
        <w:ind w:left="1802" w:hanging="440"/>
      </w:pPr>
    </w:lvl>
    <w:lvl w:ilvl="3">
      <w:start w:val="1"/>
      <w:numFmt w:val="decimal"/>
      <w:isLgl w:val="false"/>
      <w:suff w:val="tab"/>
      <w:lvlText w:val="%4."/>
      <w:lvlJc w:val="left"/>
      <w:pPr>
        <w:ind w:left="2242" w:hanging="440"/>
      </w:pPr>
    </w:lvl>
    <w:lvl w:ilvl="4">
      <w:start w:val="1"/>
      <w:numFmt w:val="lowerLetter"/>
      <w:isLgl w:val="false"/>
      <w:suff w:val="tab"/>
      <w:lvlText w:val="%5)"/>
      <w:lvlJc w:val="left"/>
      <w:pPr>
        <w:ind w:left="2682" w:hanging="440"/>
      </w:pPr>
    </w:lvl>
    <w:lvl w:ilvl="5">
      <w:start w:val="1"/>
      <w:numFmt w:val="lowerRoman"/>
      <w:isLgl w:val="false"/>
      <w:suff w:val="tab"/>
      <w:lvlText w:val="%6."/>
      <w:lvlJc w:val="right"/>
      <w:pPr>
        <w:ind w:left="3122" w:hanging="440"/>
      </w:pPr>
    </w:lvl>
    <w:lvl w:ilvl="6">
      <w:start w:val="1"/>
      <w:numFmt w:val="decimal"/>
      <w:isLgl w:val="false"/>
      <w:suff w:val="tab"/>
      <w:lvlText w:val="%7."/>
      <w:lvlJc w:val="left"/>
      <w:pPr>
        <w:ind w:left="3562" w:hanging="440"/>
      </w:pPr>
    </w:lvl>
    <w:lvl w:ilvl="7">
      <w:start w:val="1"/>
      <w:numFmt w:val="lowerLetter"/>
      <w:isLgl w:val="false"/>
      <w:suff w:val="tab"/>
      <w:lvlText w:val="%8)"/>
      <w:lvlJc w:val="left"/>
      <w:pPr>
        <w:ind w:left="4002" w:hanging="440"/>
      </w:pPr>
    </w:lvl>
    <w:lvl w:ilvl="8">
      <w:start w:val="1"/>
      <w:numFmt w:val="lowerRoman"/>
      <w:isLgl w:val="false"/>
      <w:suff w:val="tab"/>
      <w:lvlText w:val="%9."/>
      <w:lvlJc w:val="right"/>
      <w:pPr>
        <w:ind w:left="4442" w:hanging="440"/>
      </w:pPr>
    </w:lvl>
  </w:abstractNum>
  <w:abstractNum w:abstractNumId="16">
    <w:multiLevelType w:val="hybridMultilevel"/>
    <w:lvl w:ilvl="0">
      <w:start w:val="1"/>
      <w:numFmt w:val="decimal"/>
      <w:pStyle w:val="1298"/>
      <w:isLgl w:val="false"/>
      <w:suff w:val="tab"/>
      <w:lvlText w:val="%1)"/>
      <w:lvlJc w:val="left"/>
      <w:pPr>
        <w:ind w:left="425" w:hanging="425"/>
        <w:tabs>
          <w:tab w:val="left" w:pos="425"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7"/>
  </w:num>
  <w:num w:numId="2">
    <w:abstractNumId w:val="4"/>
  </w:num>
  <w:num w:numId="3">
    <w:abstractNumId w:val="14"/>
  </w:num>
  <w:num w:numId="4">
    <w:abstractNumId w:val="2"/>
  </w:num>
  <w:num w:numId="5">
    <w:abstractNumId w:val="1"/>
  </w:num>
  <w:num w:numId="6">
    <w:abstractNumId w:val="9"/>
  </w:num>
  <w:num w:numId="7">
    <w:abstractNumId w:val="11"/>
  </w:num>
  <w:num w:numId="8">
    <w:abstractNumId w:val="16"/>
  </w:num>
  <w:num w:numId="9">
    <w:abstractNumId w:val="8"/>
  </w:num>
  <w:num w:numId="10">
    <w:abstractNumId w:val="0"/>
  </w:num>
  <w:num w:numId="11">
    <w:abstractNumId w:val="12"/>
  </w:num>
  <w:num w:numId="12">
    <w:abstractNumId w:val="15"/>
  </w:num>
  <w:num w:numId="13">
    <w:abstractNumId w:val="3"/>
  </w:num>
  <w:num w:numId="14">
    <w:abstractNumId w:val="13"/>
  </w:num>
  <w:num w:numId="15">
    <w:abstractNumId w:val="6"/>
  </w:num>
  <w:num w:numId="16">
    <w:abstractNumId w:val="10"/>
  </w:num>
  <w:num w:numId="1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37" w:default="1">
    <w:name w:val="Normal"/>
    <w:uiPriority w:val="0"/>
    <w:qFormat/>
    <w:pPr>
      <w:jc w:val="both"/>
      <w:spacing w:after="160" w:line="278" w:lineRule="auto"/>
      <w:widowControl w:val="off"/>
    </w:pPr>
    <w:rPr>
      <w:rFonts w:hint="default" w:ascii="宋体" w:hAnsi="Times New Roman" w:eastAsia="宋体" w:cs="Times New Roman"/>
      <w:sz w:val="34"/>
      <w:lang w:val="en-US" w:eastAsia="zh-CN" w:bidi="ar-SA"/>
    </w:rPr>
  </w:style>
  <w:style w:type="paragraph" w:styleId="738">
    <w:name w:val="Heading 1"/>
    <w:basedOn w:val="737"/>
    <w:next w:val="737"/>
    <w:link w:val="964"/>
    <w:uiPriority w:val="0"/>
    <w:qFormat/>
    <w:pPr>
      <w:ind w:left="425" w:hanging="425"/>
      <w:jc w:val="center"/>
      <w:keepLines/>
      <w:keepNext/>
      <w:spacing w:before="340" w:after="330" w:line="578" w:lineRule="auto"/>
      <w:tabs>
        <w:tab w:val="left" w:pos="1800" w:leader="none"/>
      </w:tabs>
      <w:outlineLvl w:val="0"/>
    </w:pPr>
    <w:rPr>
      <w:rFonts w:ascii="黑体" w:eastAsia="黑体"/>
      <w:b/>
      <w:bCs/>
      <w:sz w:val="44"/>
      <w:szCs w:val="44"/>
    </w:rPr>
  </w:style>
  <w:style w:type="paragraph" w:styleId="739">
    <w:name w:val="Heading 2"/>
    <w:basedOn w:val="737"/>
    <w:next w:val="737"/>
    <w:link w:val="965"/>
    <w:uiPriority w:val="0"/>
    <w:qFormat/>
    <w:pPr>
      <w:numPr>
        <w:ilvl w:val="1"/>
        <w:numId w:val="1"/>
      </w:numPr>
      <w:keepLines/>
      <w:keepNext/>
      <w:spacing w:before="260" w:after="260" w:line="416" w:lineRule="auto"/>
      <w:outlineLvl w:val="1"/>
    </w:pPr>
    <w:rPr>
      <w:rFonts w:ascii="Arial" w:hAnsi="Arial" w:eastAsia="黑体"/>
      <w:b/>
      <w:bCs/>
      <w:sz w:val="32"/>
      <w:szCs w:val="32"/>
    </w:rPr>
  </w:style>
  <w:style w:type="paragraph" w:styleId="740">
    <w:name w:val="Heading 3"/>
    <w:basedOn w:val="737"/>
    <w:next w:val="737"/>
    <w:link w:val="966"/>
    <w:uiPriority w:val="0"/>
    <w:qFormat/>
    <w:pPr>
      <w:keepLines/>
      <w:keepNext/>
      <w:spacing w:before="260" w:after="260" w:line="416" w:lineRule="auto"/>
      <w:outlineLvl w:val="2"/>
    </w:pPr>
    <w:rPr>
      <w:rFonts w:ascii="黑体" w:eastAsia="黑体"/>
      <w:b/>
      <w:bCs/>
      <w:sz w:val="32"/>
      <w:szCs w:val="32"/>
    </w:rPr>
  </w:style>
  <w:style w:type="paragraph" w:styleId="741">
    <w:name w:val="Heading 4"/>
    <w:basedOn w:val="737"/>
    <w:next w:val="737"/>
    <w:link w:val="967"/>
    <w:uiPriority w:val="0"/>
    <w:qFormat/>
    <w:pPr>
      <w:numPr>
        <w:ilvl w:val="4"/>
        <w:numId w:val="1"/>
      </w:numPr>
      <w:ind w:left="992"/>
      <w:keepLines/>
      <w:keepNext/>
      <w:spacing w:before="280" w:after="290" w:line="376" w:lineRule="auto"/>
      <w:tabs>
        <w:tab w:val="left" w:pos="1080" w:leader="none"/>
        <w:tab w:val="clear" w:pos="6750" w:leader="none"/>
      </w:tabs>
      <w:outlineLvl w:val="3"/>
    </w:pPr>
    <w:rPr>
      <w:rFonts w:ascii="Arial" w:hAnsi="Arial" w:eastAsia="黑体"/>
      <w:b/>
      <w:bCs/>
      <w:sz w:val="28"/>
      <w:szCs w:val="28"/>
    </w:rPr>
  </w:style>
  <w:style w:type="paragraph" w:styleId="742">
    <w:name w:val="Heading 5"/>
    <w:basedOn w:val="737"/>
    <w:next w:val="737"/>
    <w:link w:val="968"/>
    <w:uiPriority w:val="0"/>
    <w:qFormat/>
    <w:pPr>
      <w:numPr>
        <w:ilvl w:val="5"/>
        <w:numId w:val="1"/>
      </w:numPr>
      <w:keepLines/>
      <w:keepNext/>
      <w:spacing w:before="280" w:after="290" w:line="376" w:lineRule="auto"/>
      <w:outlineLvl w:val="4"/>
    </w:pPr>
    <w:rPr>
      <w:rFonts w:ascii="黑体" w:eastAsia="黑体"/>
      <w:b/>
      <w:bCs/>
      <w:sz w:val="28"/>
      <w:szCs w:val="28"/>
    </w:rPr>
  </w:style>
  <w:style w:type="paragraph" w:styleId="743">
    <w:name w:val="Heading 6"/>
    <w:basedOn w:val="737"/>
    <w:next w:val="737"/>
    <w:link w:val="969"/>
    <w:uiPriority w:val="0"/>
    <w:qFormat/>
    <w:pPr>
      <w:ind w:left="1152" w:hanging="1152"/>
      <w:keepLines/>
      <w:keepNext/>
      <w:spacing w:before="240" w:after="64" w:line="320" w:lineRule="atLeast"/>
      <w:tabs>
        <w:tab w:val="left" w:pos="1152" w:leader="none"/>
      </w:tabs>
      <w:outlineLvl w:val="5"/>
    </w:pPr>
    <w:rPr>
      <w:rFonts w:ascii="Arial" w:hAnsi="Arial" w:eastAsia="黑体"/>
      <w:b/>
      <w:sz w:val="24"/>
      <w:szCs w:val="24"/>
    </w:rPr>
  </w:style>
  <w:style w:type="paragraph" w:styleId="744">
    <w:name w:val="Heading 7"/>
    <w:basedOn w:val="737"/>
    <w:next w:val="737"/>
    <w:link w:val="970"/>
    <w:uiPriority w:val="0"/>
    <w:qFormat/>
    <w:pPr>
      <w:ind w:left="1296" w:hanging="1296"/>
      <w:keepLines/>
      <w:keepNext/>
      <w:spacing w:before="240" w:after="64" w:line="320" w:lineRule="atLeast"/>
      <w:tabs>
        <w:tab w:val="left" w:pos="1296" w:leader="none"/>
      </w:tabs>
      <w:outlineLvl w:val="6"/>
    </w:pPr>
    <w:rPr>
      <w:rFonts w:ascii="Times New Roman"/>
      <w:b/>
      <w:sz w:val="24"/>
      <w:szCs w:val="24"/>
    </w:rPr>
  </w:style>
  <w:style w:type="paragraph" w:styleId="745">
    <w:name w:val="Heading 8"/>
    <w:basedOn w:val="737"/>
    <w:next w:val="737"/>
    <w:link w:val="971"/>
    <w:uiPriority w:val="0"/>
    <w:qFormat/>
    <w:pPr>
      <w:ind w:left="1440" w:hanging="1440"/>
      <w:keepLines/>
      <w:keepNext/>
      <w:spacing w:before="240" w:after="64" w:line="320" w:lineRule="atLeast"/>
      <w:tabs>
        <w:tab w:val="left" w:pos="1440" w:leader="none"/>
      </w:tabs>
      <w:outlineLvl w:val="7"/>
    </w:pPr>
    <w:rPr>
      <w:rFonts w:ascii="Arial" w:hAnsi="Arial" w:eastAsia="黑体"/>
      <w:sz w:val="24"/>
      <w:szCs w:val="24"/>
    </w:rPr>
  </w:style>
  <w:style w:type="paragraph" w:styleId="746">
    <w:name w:val="Heading 9"/>
    <w:basedOn w:val="737"/>
    <w:next w:val="737"/>
    <w:link w:val="972"/>
    <w:uiPriority w:val="0"/>
    <w:qFormat/>
    <w:pPr>
      <w:ind w:left="1584" w:hanging="1584"/>
      <w:keepLines/>
      <w:keepNext/>
      <w:spacing w:before="240" w:after="64" w:line="320" w:lineRule="atLeast"/>
      <w:tabs>
        <w:tab w:val="left" w:pos="1584" w:leader="none"/>
      </w:tabs>
      <w:outlineLvl w:val="8"/>
    </w:pPr>
    <w:rPr>
      <w:rFonts w:ascii="Arial" w:hAnsi="Arial" w:eastAsia="黑体"/>
      <w:sz w:val="21"/>
      <w:szCs w:val="24"/>
    </w:rPr>
  </w:style>
  <w:style w:type="character" w:styleId="747" w:default="1">
    <w:name w:val="Default Paragraph Font"/>
    <w:uiPriority w:val="1"/>
    <w:semiHidden/>
    <w:unhideWhenUsed/>
    <w:qFormat/>
  </w:style>
  <w:style w:type="table" w:styleId="748" w:default="1">
    <w:name w:val="Normal Table"/>
    <w:uiPriority w:val="99"/>
    <w:semiHidden/>
    <w:unhideWhenUsed/>
    <w:qFormat/>
    <w:tblPr>
      <w:tblCellMar>
        <w:left w:w="108" w:type="dxa"/>
        <w:top w:w="0" w:type="dxa"/>
        <w:right w:w="108" w:type="dxa"/>
        <w:bottom w:w="0" w:type="dxa"/>
      </w:tblCellMar>
    </w:tblPr>
  </w:style>
  <w:style w:type="paragraph" w:styleId="749">
    <w:name w:val="List 3"/>
    <w:basedOn w:val="737"/>
    <w:uiPriority w:val="0"/>
    <w:qFormat/>
    <w:pPr>
      <w:ind w:left="1260" w:hanging="420"/>
    </w:pPr>
    <w:rPr>
      <w:rFonts w:ascii="Times New Roman" w:hAnsi="宋体"/>
      <w:color w:val="000000"/>
      <w:spacing w:val="-8"/>
    </w:rPr>
  </w:style>
  <w:style w:type="paragraph" w:styleId="750">
    <w:name w:val="toc 7"/>
    <w:basedOn w:val="737"/>
    <w:next w:val="737"/>
    <w:uiPriority w:val="0"/>
    <w:qFormat/>
    <w:pPr>
      <w:ind w:left="1260" w:firstLine="420"/>
      <w:jc w:val="left"/>
      <w:spacing w:line="288" w:lineRule="auto"/>
    </w:pPr>
    <w:rPr>
      <w:rFonts w:ascii="Times New Roman"/>
      <w:sz w:val="18"/>
      <w:szCs w:val="18"/>
    </w:rPr>
  </w:style>
  <w:style w:type="paragraph" w:styleId="751">
    <w:name w:val="index 8"/>
    <w:basedOn w:val="737"/>
    <w:next w:val="737"/>
    <w:uiPriority w:val="0"/>
    <w:qFormat/>
    <w:pPr>
      <w:ind w:left="1400"/>
    </w:pPr>
    <w:rPr>
      <w:rFonts w:ascii="Times New Roman"/>
    </w:rPr>
  </w:style>
  <w:style w:type="paragraph" w:styleId="752">
    <w:name w:val="Normal Indent"/>
    <w:basedOn w:val="737"/>
    <w:link w:val="973"/>
    <w:uiPriority w:val="0"/>
    <w:qFormat/>
    <w:pPr>
      <w:ind w:firstLine="420"/>
      <w:jc w:val="left"/>
      <w:widowControl/>
    </w:pPr>
    <w:rPr>
      <w:rFonts w:ascii="Times New Roman"/>
      <w:sz w:val="20"/>
    </w:rPr>
  </w:style>
  <w:style w:type="paragraph" w:styleId="753">
    <w:name w:val="Caption"/>
    <w:basedOn w:val="737"/>
    <w:next w:val="737"/>
    <w:uiPriority w:val="0"/>
    <w:qFormat/>
    <w:rPr>
      <w:rFonts w:ascii="Arial" w:hAnsi="Arial" w:eastAsia="黑体" w:cs="Arial"/>
      <w:sz w:val="20"/>
    </w:rPr>
  </w:style>
  <w:style w:type="paragraph" w:styleId="754">
    <w:name w:val="index 5"/>
    <w:basedOn w:val="737"/>
    <w:next w:val="737"/>
    <w:uiPriority w:val="0"/>
    <w:qFormat/>
    <w:pPr>
      <w:ind w:left="800"/>
    </w:pPr>
    <w:rPr>
      <w:rFonts w:ascii="Times New Roman"/>
    </w:rPr>
  </w:style>
  <w:style w:type="paragraph" w:styleId="755">
    <w:name w:val="List Bullet"/>
    <w:basedOn w:val="737"/>
    <w:uiPriority w:val="0"/>
    <w:qFormat/>
    <w:pPr>
      <w:ind w:left="360" w:firstLine="200"/>
      <w:tabs>
        <w:tab w:val="left" w:pos="360" w:leader="none"/>
      </w:tabs>
    </w:pPr>
    <w:rPr>
      <w:rFonts w:ascii="Times New Roman" w:hAnsi="宋体"/>
      <w:color w:val="000000"/>
      <w:spacing w:val="-8"/>
    </w:rPr>
  </w:style>
  <w:style w:type="paragraph" w:styleId="756">
    <w:name w:val="Document Map"/>
    <w:basedOn w:val="737"/>
    <w:link w:val="974"/>
    <w:uiPriority w:val="0"/>
    <w:qFormat/>
    <w:pPr>
      <w:shd w:val="clear" w:color="auto" w:fill="000080"/>
    </w:pPr>
    <w:rPr>
      <w:rFonts w:ascii="Times New Roman"/>
      <w:sz w:val="21"/>
      <w:szCs w:val="24"/>
    </w:rPr>
  </w:style>
  <w:style w:type="paragraph" w:styleId="757">
    <w:name w:val="annotation text"/>
    <w:basedOn w:val="737"/>
    <w:link w:val="975"/>
    <w:uiPriority w:val="0"/>
    <w:qFormat/>
    <w:pPr>
      <w:jc w:val="left"/>
    </w:pPr>
    <w:rPr>
      <w:rFonts w:ascii="Times New Roman"/>
      <w:sz w:val="21"/>
      <w:szCs w:val="24"/>
    </w:rPr>
  </w:style>
  <w:style w:type="paragraph" w:styleId="758">
    <w:name w:val="index 6"/>
    <w:basedOn w:val="737"/>
    <w:next w:val="737"/>
    <w:uiPriority w:val="0"/>
    <w:qFormat/>
    <w:pPr>
      <w:ind w:left="1000"/>
    </w:pPr>
    <w:rPr>
      <w:rFonts w:ascii="Times New Roman"/>
    </w:rPr>
  </w:style>
  <w:style w:type="paragraph" w:styleId="759">
    <w:name w:val="Salutation"/>
    <w:basedOn w:val="737"/>
    <w:next w:val="737"/>
    <w:link w:val="976"/>
    <w:uiPriority w:val="0"/>
    <w:qFormat/>
    <w:pPr>
      <w:ind w:firstLine="420"/>
      <w:spacing w:after="20" w:line="288" w:lineRule="auto"/>
    </w:pPr>
    <w:rPr>
      <w:rFonts w:ascii="Times New Roman"/>
      <w:sz w:val="28"/>
      <w:szCs w:val="24"/>
    </w:rPr>
  </w:style>
  <w:style w:type="paragraph" w:styleId="760">
    <w:name w:val="Body Text 3"/>
    <w:basedOn w:val="737"/>
    <w:link w:val="977"/>
    <w:uiPriority w:val="0"/>
    <w:qFormat/>
    <w:pPr>
      <w:jc w:val="center"/>
      <w:spacing w:after="20" w:line="288" w:lineRule="auto"/>
    </w:pPr>
    <w:rPr>
      <w:rFonts w:ascii="Times New Roman"/>
      <w:sz w:val="24"/>
      <w:szCs w:val="24"/>
    </w:rPr>
  </w:style>
  <w:style w:type="paragraph" w:styleId="761">
    <w:name w:val="Closing"/>
    <w:basedOn w:val="737"/>
    <w:link w:val="978"/>
    <w:uiPriority w:val="0"/>
    <w:qFormat/>
    <w:pPr>
      <w:ind w:left="100" w:firstLine="420"/>
      <w:spacing w:after="20" w:line="288" w:lineRule="auto"/>
    </w:pPr>
    <w:rPr>
      <w:rFonts w:ascii="Times New Roman"/>
      <w:sz w:val="28"/>
      <w:szCs w:val="24"/>
    </w:rPr>
  </w:style>
  <w:style w:type="paragraph" w:styleId="762">
    <w:name w:val="List Bullet 3"/>
    <w:basedOn w:val="737"/>
    <w:uiPriority w:val="0"/>
    <w:qFormat/>
    <w:pPr>
      <w:ind w:left="552" w:hanging="420"/>
      <w:tabs>
        <w:tab w:val="left" w:pos="425" w:leader="none"/>
        <w:tab w:val="left" w:pos="552" w:leader="none"/>
        <w:tab w:val="left" w:pos="1620" w:leader="none"/>
      </w:tabs>
    </w:pPr>
  </w:style>
  <w:style w:type="paragraph" w:styleId="763">
    <w:name w:val="Body Text"/>
    <w:basedOn w:val="737"/>
    <w:link w:val="963"/>
    <w:uiPriority w:val="0"/>
    <w:qFormat/>
    <w:rPr>
      <w:rFonts w:ascii="仿宋_GB2312" w:eastAsia="仿宋_GB2312"/>
      <w:sz w:val="28"/>
    </w:rPr>
  </w:style>
  <w:style w:type="paragraph" w:styleId="764">
    <w:name w:val="Body Text Indent"/>
    <w:basedOn w:val="737"/>
    <w:link w:val="979"/>
    <w:uiPriority w:val="0"/>
    <w:qFormat/>
    <w:pPr>
      <w:ind w:left="156"/>
      <w:spacing w:line="300" w:lineRule="auto"/>
      <w:widowControl/>
    </w:pPr>
    <w:rPr>
      <w:rFonts w:ascii="仿宋_GB2312" w:eastAsia="仿宋_GB2312"/>
      <w:sz w:val="28"/>
    </w:rPr>
  </w:style>
  <w:style w:type="paragraph" w:styleId="765">
    <w:name w:val="List 2"/>
    <w:basedOn w:val="737"/>
    <w:uiPriority w:val="0"/>
    <w:qFormat/>
    <w:pPr>
      <w:ind w:left="840" w:hanging="420"/>
    </w:pPr>
    <w:rPr>
      <w:rFonts w:ascii="Times New Roman" w:hAnsi="宋体"/>
      <w:color w:val="000000"/>
      <w:spacing w:val="-8"/>
    </w:rPr>
  </w:style>
  <w:style w:type="paragraph" w:styleId="766">
    <w:name w:val="List Continue"/>
    <w:basedOn w:val="737"/>
    <w:uiPriority w:val="0"/>
    <w:qFormat/>
    <w:pPr>
      <w:ind w:left="420" w:firstLine="448"/>
      <w:spacing w:after="120"/>
    </w:pPr>
    <w:rPr>
      <w:rFonts w:ascii="Times New Roman" w:hAnsi="宋体"/>
      <w:color w:val="000000"/>
      <w:spacing w:val="-8"/>
    </w:rPr>
  </w:style>
  <w:style w:type="paragraph" w:styleId="767">
    <w:name w:val="Block Text"/>
    <w:basedOn w:val="737"/>
    <w:uiPriority w:val="0"/>
    <w:qFormat/>
    <w:pPr>
      <w:ind w:left="420" w:right="33"/>
      <w:jc w:val="left"/>
    </w:pPr>
    <w:rPr>
      <w:rFonts w:ascii="Times New Roman"/>
      <w:sz w:val="24"/>
    </w:rPr>
  </w:style>
  <w:style w:type="paragraph" w:styleId="768">
    <w:name w:val="List Bullet 2"/>
    <w:basedOn w:val="737"/>
    <w:uiPriority w:val="0"/>
    <w:qFormat/>
    <w:pPr>
      <w:ind w:left="780" w:firstLine="200"/>
      <w:tabs>
        <w:tab w:val="left" w:pos="780" w:leader="none"/>
      </w:tabs>
    </w:pPr>
    <w:rPr>
      <w:rFonts w:ascii="Times New Roman" w:hAnsi="宋体"/>
      <w:color w:val="000000"/>
      <w:spacing w:val="-8"/>
    </w:rPr>
  </w:style>
  <w:style w:type="paragraph" w:styleId="769">
    <w:name w:val="index 4"/>
    <w:basedOn w:val="737"/>
    <w:next w:val="737"/>
    <w:uiPriority w:val="0"/>
    <w:qFormat/>
    <w:pPr>
      <w:ind w:left="600"/>
    </w:pPr>
    <w:rPr>
      <w:rFonts w:ascii="Times New Roman"/>
    </w:rPr>
  </w:style>
  <w:style w:type="paragraph" w:styleId="770">
    <w:name w:val="toc 5"/>
    <w:basedOn w:val="737"/>
    <w:next w:val="737"/>
    <w:uiPriority w:val="0"/>
    <w:qFormat/>
    <w:pPr>
      <w:ind w:left="840" w:firstLine="420"/>
      <w:jc w:val="left"/>
      <w:spacing w:line="288" w:lineRule="auto"/>
    </w:pPr>
    <w:rPr>
      <w:rFonts w:ascii="Times New Roman"/>
      <w:sz w:val="18"/>
      <w:szCs w:val="18"/>
    </w:rPr>
  </w:style>
  <w:style w:type="paragraph" w:styleId="771">
    <w:name w:val="toc 3"/>
    <w:basedOn w:val="737"/>
    <w:next w:val="737"/>
    <w:uiPriority w:val="39"/>
    <w:qFormat/>
    <w:pPr>
      <w:ind w:left="420" w:firstLine="420"/>
      <w:jc w:val="left"/>
      <w:spacing w:line="288" w:lineRule="auto"/>
    </w:pPr>
    <w:rPr>
      <w:rFonts w:ascii="Times New Roman"/>
      <w:iCs/>
      <w:sz w:val="20"/>
    </w:rPr>
  </w:style>
  <w:style w:type="paragraph" w:styleId="772">
    <w:name w:val="Plain Text"/>
    <w:basedOn w:val="737"/>
    <w:link w:val="980"/>
    <w:uiPriority w:val="0"/>
    <w:qFormat/>
    <w:rPr>
      <w:rFonts w:hAnsi="Courier New"/>
      <w:sz w:val="21"/>
      <w:szCs w:val="21"/>
    </w:rPr>
  </w:style>
  <w:style w:type="paragraph" w:styleId="773">
    <w:name w:val="List Bullet 5"/>
    <w:basedOn w:val="737"/>
    <w:uiPriority w:val="0"/>
    <w:qFormat/>
    <w:pPr>
      <w:numPr>
        <w:ilvl w:val="0"/>
        <w:numId w:val="2"/>
      </w:numPr>
      <w:spacing w:line="360" w:lineRule="exact"/>
      <w:widowControl/>
    </w:pPr>
    <w:rPr>
      <w:rFonts w:ascii="Times New Roman" w:eastAsia="楷体_GB2312"/>
      <w:sz w:val="24"/>
    </w:rPr>
  </w:style>
  <w:style w:type="paragraph" w:styleId="774">
    <w:name w:val="toc 8"/>
    <w:basedOn w:val="737"/>
    <w:next w:val="737"/>
    <w:uiPriority w:val="0"/>
    <w:qFormat/>
    <w:pPr>
      <w:ind w:left="1470" w:firstLine="420"/>
      <w:jc w:val="left"/>
      <w:spacing w:line="288" w:lineRule="auto"/>
    </w:pPr>
    <w:rPr>
      <w:rFonts w:ascii="Times New Roman"/>
      <w:sz w:val="18"/>
      <w:szCs w:val="18"/>
    </w:rPr>
  </w:style>
  <w:style w:type="paragraph" w:styleId="775">
    <w:name w:val="index 3"/>
    <w:basedOn w:val="737"/>
    <w:next w:val="737"/>
    <w:uiPriority w:val="0"/>
    <w:qFormat/>
    <w:pPr>
      <w:ind w:left="400"/>
    </w:pPr>
    <w:rPr>
      <w:rFonts w:ascii="Times New Roman"/>
    </w:rPr>
  </w:style>
  <w:style w:type="paragraph" w:styleId="776">
    <w:name w:val="Date"/>
    <w:basedOn w:val="737"/>
    <w:next w:val="737"/>
    <w:link w:val="981"/>
    <w:uiPriority w:val="0"/>
    <w:qFormat/>
    <w:pPr>
      <w:ind w:left="100"/>
    </w:pPr>
    <w:rPr>
      <w:rFonts w:ascii="楷体_GB2312" w:eastAsia="楷体_GB2312"/>
      <w:b/>
      <w:sz w:val="28"/>
      <w:szCs w:val="24"/>
    </w:rPr>
  </w:style>
  <w:style w:type="paragraph" w:styleId="777">
    <w:name w:val="Body Text Indent 2"/>
    <w:basedOn w:val="737"/>
    <w:link w:val="982"/>
    <w:uiPriority w:val="0"/>
    <w:qFormat/>
    <w:pPr>
      <w:ind w:firstLine="559"/>
      <w:spacing w:line="400" w:lineRule="exact"/>
      <w:tabs>
        <w:tab w:val="left" w:pos="0" w:leader="none"/>
        <w:tab w:val="left" w:pos="1134" w:leader="none"/>
      </w:tabs>
    </w:pPr>
    <w:rPr>
      <w:rFonts w:ascii="楷体_GB2312" w:eastAsia="楷体_GB2312"/>
      <w:sz w:val="24"/>
      <w:szCs w:val="24"/>
    </w:rPr>
  </w:style>
  <w:style w:type="paragraph" w:styleId="778">
    <w:name w:val="endnote text"/>
    <w:basedOn w:val="737"/>
    <w:link w:val="983"/>
    <w:uiPriority w:val="0"/>
    <w:qFormat/>
    <w:pPr>
      <w:jc w:val="left"/>
    </w:pPr>
    <w:rPr>
      <w:rFonts w:ascii="Times New Roman"/>
      <w:sz w:val="21"/>
      <w:szCs w:val="24"/>
    </w:rPr>
  </w:style>
  <w:style w:type="paragraph" w:styleId="779">
    <w:name w:val="Balloon Text"/>
    <w:basedOn w:val="737"/>
    <w:link w:val="984"/>
    <w:uiPriority w:val="0"/>
    <w:qFormat/>
    <w:rPr>
      <w:rFonts w:ascii="Times New Roman"/>
      <w:sz w:val="18"/>
      <w:szCs w:val="18"/>
    </w:rPr>
  </w:style>
  <w:style w:type="paragraph" w:styleId="780">
    <w:name w:val="Footer"/>
    <w:basedOn w:val="737"/>
    <w:link w:val="985"/>
    <w:uiPriority w:val="99"/>
    <w:qFormat/>
    <w:pPr>
      <w:jc w:val="left"/>
      <w:tabs>
        <w:tab w:val="center" w:pos="4153" w:leader="none"/>
        <w:tab w:val="right" w:pos="8306" w:leader="none"/>
      </w:tabs>
    </w:pPr>
    <w:rPr>
      <w:rFonts w:ascii="Times New Roman"/>
      <w:sz w:val="18"/>
      <w:szCs w:val="18"/>
    </w:rPr>
  </w:style>
  <w:style w:type="paragraph" w:styleId="781">
    <w:name w:val="Header"/>
    <w:basedOn w:val="737"/>
    <w:link w:val="986"/>
    <w:uiPriority w:val="0"/>
    <w:qFormat/>
    <w:pPr>
      <w:jc w:val="center"/>
      <w:tabs>
        <w:tab w:val="center" w:pos="4153" w:leader="none"/>
        <w:tab w:val="right" w:pos="8306" w:leader="none"/>
      </w:tabs>
      <w:pBdr>
        <w:bottom w:val="single" w:color="auto" w:sz="6" w:space="1"/>
      </w:pBdr>
    </w:pPr>
    <w:rPr>
      <w:rFonts w:ascii="Times New Roman"/>
      <w:sz w:val="18"/>
      <w:szCs w:val="18"/>
    </w:rPr>
  </w:style>
  <w:style w:type="paragraph" w:styleId="782">
    <w:name w:val="toc 1"/>
    <w:basedOn w:val="737"/>
    <w:next w:val="737"/>
    <w:link w:val="987"/>
    <w:uiPriority w:val="0"/>
    <w:qFormat/>
    <w:pPr>
      <w:spacing w:before="120" w:after="120" w:line="288" w:lineRule="auto"/>
      <w:tabs>
        <w:tab w:val="right" w:pos="8296" w:leader="dot"/>
      </w:tabs>
    </w:pPr>
    <w:rPr>
      <w:rFonts w:ascii="黑体" w:hAnsi="宋体" w:eastAsia="黑体"/>
      <w:caps/>
      <w:sz w:val="30"/>
      <w:szCs w:val="30"/>
    </w:rPr>
  </w:style>
  <w:style w:type="paragraph" w:styleId="783">
    <w:name w:val="toc 4"/>
    <w:basedOn w:val="737"/>
    <w:next w:val="737"/>
    <w:uiPriority w:val="39"/>
    <w:qFormat/>
    <w:pPr>
      <w:ind w:left="630" w:firstLine="420"/>
      <w:jc w:val="left"/>
      <w:spacing w:line="288" w:lineRule="auto"/>
    </w:pPr>
    <w:rPr>
      <w:rFonts w:ascii="Times New Roman"/>
      <w:sz w:val="18"/>
      <w:szCs w:val="18"/>
    </w:rPr>
  </w:style>
  <w:style w:type="paragraph" w:styleId="784">
    <w:name w:val="Subtitle"/>
    <w:basedOn w:val="737"/>
    <w:next w:val="737"/>
    <w:link w:val="988"/>
    <w:uiPriority w:val="0"/>
    <w:qFormat/>
    <w:pPr>
      <w:jc w:val="center"/>
      <w:spacing w:before="240" w:after="60" w:line="312" w:lineRule="auto"/>
      <w:outlineLvl w:val="1"/>
    </w:pPr>
    <w:rPr>
      <w:rFonts w:ascii="幼圆" w:hAnsi="幼圆" w:eastAsia="Times New Roman"/>
      <w:b/>
      <w:bCs/>
      <w:sz w:val="32"/>
      <w:szCs w:val="32"/>
    </w:rPr>
  </w:style>
  <w:style w:type="paragraph" w:styleId="785">
    <w:name w:val="List"/>
    <w:basedOn w:val="737"/>
    <w:uiPriority w:val="0"/>
    <w:qFormat/>
    <w:pPr>
      <w:numPr>
        <w:ilvl w:val="0"/>
        <w:numId w:val="3"/>
      </w:numPr>
      <w:spacing w:after="20" w:line="288" w:lineRule="auto"/>
    </w:pPr>
    <w:rPr>
      <w:rFonts w:ascii="Times New Roman"/>
      <w:lang w:val="en-GB"/>
    </w:rPr>
  </w:style>
  <w:style w:type="paragraph" w:styleId="786">
    <w:name w:val="footnote text"/>
    <w:basedOn w:val="737"/>
    <w:link w:val="989"/>
    <w:uiPriority w:val="0"/>
    <w:qFormat/>
    <w:pPr>
      <w:ind w:firstLine="425"/>
      <w:jc w:val="left"/>
      <w:spacing w:after="60" w:line="360" w:lineRule="exact"/>
    </w:pPr>
    <w:rPr>
      <w:rFonts w:ascii="Times New Roman"/>
      <w:sz w:val="18"/>
      <w:szCs w:val="18"/>
    </w:rPr>
  </w:style>
  <w:style w:type="paragraph" w:styleId="787">
    <w:name w:val="toc 6"/>
    <w:basedOn w:val="737"/>
    <w:next w:val="737"/>
    <w:uiPriority w:val="0"/>
    <w:qFormat/>
    <w:pPr>
      <w:ind w:left="1050" w:firstLine="420"/>
      <w:jc w:val="left"/>
      <w:spacing w:line="288" w:lineRule="auto"/>
    </w:pPr>
    <w:rPr>
      <w:rFonts w:ascii="Times New Roman"/>
      <w:sz w:val="18"/>
      <w:szCs w:val="18"/>
    </w:rPr>
  </w:style>
  <w:style w:type="paragraph" w:styleId="788">
    <w:name w:val="List 5"/>
    <w:basedOn w:val="737"/>
    <w:uiPriority w:val="0"/>
    <w:qFormat/>
    <w:pPr>
      <w:ind w:left="2100" w:hanging="420"/>
    </w:pPr>
    <w:rPr>
      <w:rFonts w:ascii="Times New Roman" w:hAnsi="宋体"/>
      <w:color w:val="000000"/>
      <w:spacing w:val="-8"/>
    </w:rPr>
  </w:style>
  <w:style w:type="paragraph" w:styleId="789">
    <w:name w:val="Body Text Indent 3"/>
    <w:basedOn w:val="737"/>
    <w:link w:val="990"/>
    <w:uiPriority w:val="0"/>
    <w:qFormat/>
    <w:pPr>
      <w:ind w:firstLine="698"/>
      <w:jc w:val="left"/>
      <w:spacing w:line="360" w:lineRule="auto"/>
    </w:pPr>
    <w:rPr>
      <w:rFonts w:ascii="仿宋_GB2312" w:eastAsia="仿宋_GB2312"/>
      <w:sz w:val="32"/>
    </w:rPr>
  </w:style>
  <w:style w:type="paragraph" w:styleId="790">
    <w:name w:val="index 7"/>
    <w:basedOn w:val="737"/>
    <w:next w:val="737"/>
    <w:uiPriority w:val="0"/>
    <w:qFormat/>
    <w:pPr>
      <w:ind w:left="1200"/>
    </w:pPr>
    <w:rPr>
      <w:rFonts w:ascii="Times New Roman"/>
    </w:rPr>
  </w:style>
  <w:style w:type="paragraph" w:styleId="791">
    <w:name w:val="index 9"/>
    <w:basedOn w:val="737"/>
    <w:next w:val="737"/>
    <w:uiPriority w:val="0"/>
    <w:qFormat/>
    <w:pPr>
      <w:ind w:left="1600"/>
    </w:pPr>
    <w:rPr>
      <w:rFonts w:ascii="Times New Roman"/>
    </w:rPr>
  </w:style>
  <w:style w:type="paragraph" w:styleId="792">
    <w:name w:val="table of figures"/>
    <w:basedOn w:val="737"/>
    <w:next w:val="737"/>
    <w:uiPriority w:val="99"/>
    <w:unhideWhenUsed/>
    <w:qFormat/>
    <w:pPr>
      <w:spacing w:after="0" w:afterAutospacing="0"/>
    </w:pPr>
  </w:style>
  <w:style w:type="paragraph" w:styleId="793">
    <w:name w:val="toc 2"/>
    <w:basedOn w:val="737"/>
    <w:next w:val="737"/>
    <w:uiPriority w:val="0"/>
    <w:qFormat/>
    <w:pPr>
      <w:ind w:left="210" w:firstLine="420"/>
      <w:jc w:val="left"/>
      <w:spacing w:line="288" w:lineRule="auto"/>
    </w:pPr>
    <w:rPr>
      <w:rFonts w:ascii="Times New Roman"/>
      <w:smallCaps/>
      <w:sz w:val="20"/>
    </w:rPr>
  </w:style>
  <w:style w:type="paragraph" w:styleId="794">
    <w:name w:val="toc 9"/>
    <w:basedOn w:val="737"/>
    <w:next w:val="737"/>
    <w:uiPriority w:val="0"/>
    <w:qFormat/>
    <w:pPr>
      <w:ind w:left="1680" w:firstLine="420"/>
      <w:jc w:val="left"/>
      <w:spacing w:line="288" w:lineRule="auto"/>
    </w:pPr>
    <w:rPr>
      <w:rFonts w:ascii="Times New Roman"/>
      <w:sz w:val="18"/>
      <w:szCs w:val="18"/>
    </w:rPr>
  </w:style>
  <w:style w:type="paragraph" w:styleId="795">
    <w:name w:val="Body Text 2"/>
    <w:basedOn w:val="737"/>
    <w:link w:val="991"/>
    <w:uiPriority w:val="0"/>
    <w:qFormat/>
    <w:pPr>
      <w:ind w:firstLine="420"/>
      <w:spacing w:after="20" w:line="720" w:lineRule="auto"/>
    </w:pPr>
    <w:rPr>
      <w:rFonts w:ascii="Times New Roman"/>
      <w:sz w:val="30"/>
      <w:szCs w:val="24"/>
    </w:rPr>
  </w:style>
  <w:style w:type="paragraph" w:styleId="796">
    <w:name w:val="List 4"/>
    <w:basedOn w:val="737"/>
    <w:uiPriority w:val="0"/>
    <w:qFormat/>
    <w:pPr>
      <w:ind w:left="1680" w:hanging="420"/>
    </w:pPr>
    <w:rPr>
      <w:rFonts w:ascii="Times New Roman" w:hAnsi="宋体"/>
      <w:color w:val="000000"/>
      <w:spacing w:val="-8"/>
    </w:rPr>
  </w:style>
  <w:style w:type="paragraph" w:styleId="797">
    <w:name w:val="List Continue 2"/>
    <w:basedOn w:val="737"/>
    <w:uiPriority w:val="0"/>
    <w:qFormat/>
    <w:pPr>
      <w:ind w:left="840" w:firstLine="448"/>
      <w:spacing w:after="120"/>
    </w:pPr>
    <w:rPr>
      <w:rFonts w:ascii="Times New Roman" w:hAnsi="宋体"/>
      <w:color w:val="000000"/>
      <w:spacing w:val="-8"/>
    </w:rPr>
  </w:style>
  <w:style w:type="paragraph" w:styleId="798">
    <w:name w:val="Message Header"/>
    <w:basedOn w:val="763"/>
    <w:link w:val="992"/>
    <w:uiPriority w:val="0"/>
    <w:qFormat/>
    <w:pPr>
      <w:ind w:left="360" w:firstLine="448"/>
      <w:jc w:val="left"/>
      <w:keepLines/>
      <w:spacing w:after="40" w:line="140" w:lineRule="atLeast"/>
      <w:widowControl/>
    </w:pPr>
    <w:rPr>
      <w:rFonts w:ascii="Garamond" w:hAnsi="Garamond" w:eastAsia="宋体"/>
      <w:color w:val="000000"/>
      <w:spacing w:val="-8"/>
      <w:sz w:val="18"/>
      <w:lang w:bidi="he-IL"/>
    </w:rPr>
  </w:style>
  <w:style w:type="paragraph" w:styleId="799">
    <w:name w:val="HTML Preformatted"/>
    <w:basedOn w:val="737"/>
    <w:link w:val="993"/>
    <w:uiPriority w:val="0"/>
    <w:qFormat/>
    <w:pPr>
      <w:ind w:firstLine="420"/>
      <w:jc w:val="left"/>
      <w:spacing w:after="20" w:line="288"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rPr>
  </w:style>
  <w:style w:type="paragraph" w:styleId="800">
    <w:name w:val="Normal (Web)"/>
    <w:basedOn w:val="737"/>
    <w:link w:val="994"/>
    <w:uiPriority w:val="0"/>
    <w:qFormat/>
    <w:pPr>
      <w:ind w:firstLine="420"/>
      <w:jc w:val="left"/>
      <w:spacing w:before="100" w:beforeAutospacing="1" w:after="100" w:afterAutospacing="1" w:line="288" w:lineRule="auto"/>
      <w:widowControl/>
    </w:pPr>
    <w:rPr>
      <w:rFonts w:hAnsi="宋体"/>
      <w:sz w:val="24"/>
      <w:szCs w:val="24"/>
    </w:rPr>
  </w:style>
  <w:style w:type="paragraph" w:styleId="801">
    <w:name w:val="List Continue 3"/>
    <w:basedOn w:val="737"/>
    <w:uiPriority w:val="0"/>
    <w:qFormat/>
    <w:pPr>
      <w:ind w:left="1260" w:firstLine="448"/>
      <w:spacing w:after="120"/>
    </w:pPr>
    <w:rPr>
      <w:rFonts w:ascii="Times New Roman" w:hAnsi="宋体"/>
      <w:color w:val="000000"/>
      <w:spacing w:val="-8"/>
    </w:rPr>
  </w:style>
  <w:style w:type="paragraph" w:styleId="802">
    <w:name w:val="index 1"/>
    <w:basedOn w:val="737"/>
    <w:next w:val="737"/>
    <w:uiPriority w:val="0"/>
    <w:qFormat/>
    <w:rPr>
      <w:rFonts w:ascii="Times New Roman"/>
    </w:rPr>
  </w:style>
  <w:style w:type="paragraph" w:styleId="803">
    <w:name w:val="index 2"/>
    <w:basedOn w:val="737"/>
    <w:next w:val="737"/>
    <w:uiPriority w:val="0"/>
    <w:qFormat/>
    <w:pPr>
      <w:ind w:left="200"/>
    </w:pPr>
    <w:rPr>
      <w:rFonts w:ascii="Times New Roman"/>
    </w:rPr>
  </w:style>
  <w:style w:type="paragraph" w:styleId="804">
    <w:name w:val="Title"/>
    <w:basedOn w:val="737"/>
    <w:link w:val="995"/>
    <w:uiPriority w:val="0"/>
    <w:qFormat/>
    <w:pPr>
      <w:ind w:firstLine="420"/>
      <w:jc w:val="center"/>
      <w:spacing w:before="240" w:after="60" w:line="288" w:lineRule="auto"/>
      <w:outlineLvl w:val="0"/>
    </w:pPr>
    <w:rPr>
      <w:rFonts w:ascii="Arial" w:hAnsi="Arial"/>
      <w:b/>
      <w:bCs/>
      <w:sz w:val="32"/>
      <w:szCs w:val="32"/>
    </w:rPr>
  </w:style>
  <w:style w:type="paragraph" w:styleId="805">
    <w:name w:val="annotation subject"/>
    <w:basedOn w:val="757"/>
    <w:next w:val="757"/>
    <w:link w:val="996"/>
    <w:uiPriority w:val="0"/>
    <w:qFormat/>
    <w:rPr>
      <w:b/>
      <w:bCs/>
    </w:rPr>
  </w:style>
  <w:style w:type="paragraph" w:styleId="806">
    <w:name w:val="Body Text First Indent"/>
    <w:basedOn w:val="763"/>
    <w:link w:val="997"/>
    <w:uiPriority w:val="0"/>
    <w:qFormat/>
    <w:pPr>
      <w:ind w:firstLine="420"/>
      <w:spacing w:after="120"/>
    </w:pPr>
    <w:rPr>
      <w:color w:val="000000"/>
      <w:spacing w:val="-8"/>
      <w:sz w:val="21"/>
    </w:rPr>
  </w:style>
  <w:style w:type="paragraph" w:styleId="807">
    <w:name w:val="Body Text First Indent 2"/>
    <w:basedOn w:val="764"/>
    <w:link w:val="998"/>
    <w:uiPriority w:val="0"/>
    <w:qFormat/>
    <w:pPr>
      <w:ind w:left="0" w:firstLine="210"/>
      <w:spacing w:after="120" w:line="240" w:lineRule="auto"/>
      <w:widowControl w:val="off"/>
    </w:pPr>
    <w:rPr>
      <w:rFonts w:ascii="Times New Roman" w:hAnsi="宋体" w:eastAsia="宋体"/>
      <w:color w:val="000000"/>
      <w:spacing w:val="-8"/>
      <w:sz w:val="21"/>
      <w:szCs w:val="24"/>
    </w:rPr>
  </w:style>
  <w:style w:type="table" w:styleId="808">
    <w:name w:val="Table Grid"/>
    <w:basedOn w:val="748"/>
    <w:uiPriority w:val="5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09">
    <w:name w:val="Strong"/>
    <w:uiPriority w:val="22"/>
    <w:qFormat/>
    <w:rPr>
      <w:rFonts w:ascii="Times New Roman" w:hAnsi="Times New Roman" w:eastAsia="宋体" w:cs="Times New Roman"/>
      <w:b/>
      <w:bCs/>
    </w:rPr>
  </w:style>
  <w:style w:type="character" w:styleId="810">
    <w:name w:val="endnote reference"/>
    <w:uiPriority w:val="0"/>
    <w:qFormat/>
    <w:rPr>
      <w:vertAlign w:val="superscript"/>
    </w:rPr>
  </w:style>
  <w:style w:type="character" w:styleId="811">
    <w:name w:val="page number"/>
    <w:uiPriority w:val="0"/>
    <w:qFormat/>
    <w:rPr>
      <w:rFonts w:ascii="Times New Roman" w:hAnsi="Times New Roman" w:eastAsia="宋体" w:cs="Times New Roman"/>
    </w:rPr>
  </w:style>
  <w:style w:type="character" w:styleId="812">
    <w:name w:val="FollowedHyperlink"/>
    <w:uiPriority w:val="0"/>
    <w:qFormat/>
    <w:rPr>
      <w:rFonts w:ascii="Times New Roman" w:hAnsi="Times New Roman" w:eastAsia="宋体" w:cs="Times New Roman"/>
      <w:color w:val="auto"/>
      <w:u w:val="none"/>
    </w:rPr>
  </w:style>
  <w:style w:type="character" w:styleId="813">
    <w:name w:val="Emphasis"/>
    <w:uiPriority w:val="0"/>
    <w:qFormat/>
    <w:rPr>
      <w:rFonts w:ascii="Times New Roman" w:hAnsi="Times New Roman" w:eastAsia="宋体" w:cs="Times New Roman"/>
      <w:i/>
    </w:rPr>
  </w:style>
  <w:style w:type="character" w:styleId="814">
    <w:name w:val="HTML Typewriter"/>
    <w:uiPriority w:val="0"/>
    <w:qFormat/>
    <w:rPr>
      <w:rFonts w:ascii="宋体" w:hAnsi="宋体" w:eastAsia="宋体" w:cs="宋体"/>
      <w:sz w:val="24"/>
      <w:szCs w:val="24"/>
    </w:rPr>
  </w:style>
  <w:style w:type="character" w:styleId="815">
    <w:name w:val="Hyperlink"/>
    <w:uiPriority w:val="99"/>
    <w:qFormat/>
    <w:rPr>
      <w:rFonts w:ascii="Times New Roman" w:hAnsi="Times New Roman" w:eastAsia="宋体" w:cs="Times New Roman"/>
      <w:color w:val="0000ff"/>
      <w:u w:val="single"/>
    </w:rPr>
  </w:style>
  <w:style w:type="character" w:styleId="816">
    <w:name w:val="annotation reference"/>
    <w:uiPriority w:val="0"/>
    <w:qFormat/>
    <w:rPr>
      <w:rFonts w:ascii="Times New Roman" w:hAnsi="Times New Roman" w:eastAsia="宋体" w:cs="Times New Roman"/>
      <w:sz w:val="21"/>
      <w:szCs w:val="21"/>
    </w:rPr>
  </w:style>
  <w:style w:type="character" w:styleId="817">
    <w:name w:val="footnote reference"/>
    <w:uiPriority w:val="0"/>
    <w:qFormat/>
    <w:rPr>
      <w:rFonts w:ascii="宋体" w:hAnsi="宋体" w:eastAsia="宋体" w:cs="Times New Roman"/>
      <w:vertAlign w:val="superscript"/>
    </w:rPr>
  </w:style>
  <w:style w:type="character" w:styleId="818" w:customStyle="1">
    <w:name w:val="Heading 1 Char"/>
    <w:basedOn w:val="747"/>
    <w:uiPriority w:val="9"/>
    <w:qFormat/>
    <w:rPr>
      <w:rFonts w:ascii="Arial" w:hAnsi="Arial" w:eastAsia="Arial" w:cs="Arial"/>
      <w:sz w:val="40"/>
      <w:szCs w:val="40"/>
    </w:rPr>
  </w:style>
  <w:style w:type="character" w:styleId="819" w:customStyle="1">
    <w:name w:val="Heading 2 Char"/>
    <w:basedOn w:val="747"/>
    <w:uiPriority w:val="9"/>
    <w:qFormat/>
    <w:rPr>
      <w:rFonts w:ascii="Arial" w:hAnsi="Arial" w:eastAsia="Arial" w:cs="Arial"/>
      <w:sz w:val="34"/>
    </w:rPr>
  </w:style>
  <w:style w:type="character" w:styleId="820" w:customStyle="1">
    <w:name w:val="Heading 3 Char"/>
    <w:basedOn w:val="747"/>
    <w:uiPriority w:val="9"/>
    <w:qFormat/>
    <w:rPr>
      <w:rFonts w:ascii="Arial" w:hAnsi="Arial" w:eastAsia="Arial" w:cs="Arial"/>
      <w:sz w:val="30"/>
      <w:szCs w:val="30"/>
    </w:rPr>
  </w:style>
  <w:style w:type="character" w:styleId="821" w:customStyle="1">
    <w:name w:val="Heading 4 Char"/>
    <w:basedOn w:val="747"/>
    <w:uiPriority w:val="9"/>
    <w:qFormat/>
    <w:rPr>
      <w:rFonts w:ascii="Arial" w:hAnsi="Arial" w:eastAsia="Arial" w:cs="Arial"/>
      <w:b/>
      <w:bCs/>
      <w:sz w:val="26"/>
      <w:szCs w:val="26"/>
    </w:rPr>
  </w:style>
  <w:style w:type="character" w:styleId="822" w:customStyle="1">
    <w:name w:val="Heading 5 Char"/>
    <w:basedOn w:val="747"/>
    <w:uiPriority w:val="9"/>
    <w:qFormat/>
    <w:rPr>
      <w:rFonts w:ascii="Arial" w:hAnsi="Arial" w:eastAsia="Arial" w:cs="Arial"/>
      <w:b/>
      <w:bCs/>
      <w:sz w:val="24"/>
      <w:szCs w:val="24"/>
    </w:rPr>
  </w:style>
  <w:style w:type="character" w:styleId="823" w:customStyle="1">
    <w:name w:val="Heading 6 Char"/>
    <w:basedOn w:val="747"/>
    <w:uiPriority w:val="9"/>
    <w:qFormat/>
    <w:rPr>
      <w:rFonts w:ascii="Arial" w:hAnsi="Arial" w:eastAsia="Arial" w:cs="Arial"/>
      <w:b/>
      <w:bCs/>
      <w:sz w:val="22"/>
      <w:szCs w:val="22"/>
    </w:rPr>
  </w:style>
  <w:style w:type="character" w:styleId="824" w:customStyle="1">
    <w:name w:val="Heading 7 Char"/>
    <w:basedOn w:val="747"/>
    <w:uiPriority w:val="9"/>
    <w:qFormat/>
    <w:rPr>
      <w:rFonts w:ascii="Arial" w:hAnsi="Arial" w:eastAsia="Arial" w:cs="Arial"/>
      <w:b/>
      <w:bCs/>
      <w:i/>
      <w:iCs/>
      <w:sz w:val="22"/>
      <w:szCs w:val="22"/>
    </w:rPr>
  </w:style>
  <w:style w:type="character" w:styleId="825" w:customStyle="1">
    <w:name w:val="Heading 8 Char"/>
    <w:basedOn w:val="747"/>
    <w:uiPriority w:val="9"/>
    <w:qFormat/>
    <w:rPr>
      <w:rFonts w:ascii="Arial" w:hAnsi="Arial" w:eastAsia="Arial" w:cs="Arial"/>
      <w:i/>
      <w:iCs/>
      <w:sz w:val="22"/>
      <w:szCs w:val="22"/>
    </w:rPr>
  </w:style>
  <w:style w:type="character" w:styleId="826" w:customStyle="1">
    <w:name w:val="Heading 9 Char"/>
    <w:basedOn w:val="747"/>
    <w:uiPriority w:val="9"/>
    <w:qFormat/>
    <w:rPr>
      <w:rFonts w:ascii="Arial" w:hAnsi="Arial" w:eastAsia="Arial" w:cs="Arial"/>
      <w:i/>
      <w:iCs/>
      <w:sz w:val="21"/>
      <w:szCs w:val="21"/>
    </w:rPr>
  </w:style>
  <w:style w:type="character" w:styleId="827" w:customStyle="1">
    <w:name w:val="Title Char"/>
    <w:basedOn w:val="747"/>
    <w:uiPriority w:val="10"/>
    <w:qFormat/>
    <w:rPr>
      <w:sz w:val="48"/>
      <w:szCs w:val="48"/>
    </w:rPr>
  </w:style>
  <w:style w:type="character" w:styleId="828" w:customStyle="1">
    <w:name w:val="Subtitle Char"/>
    <w:basedOn w:val="747"/>
    <w:uiPriority w:val="11"/>
    <w:qFormat/>
    <w:rPr>
      <w:sz w:val="24"/>
      <w:szCs w:val="24"/>
    </w:rPr>
  </w:style>
  <w:style w:type="character" w:styleId="829" w:customStyle="1">
    <w:name w:val="Quote Char"/>
    <w:uiPriority w:val="29"/>
    <w:qFormat/>
    <w:rPr>
      <w:i/>
    </w:rPr>
  </w:style>
  <w:style w:type="character" w:styleId="830" w:customStyle="1">
    <w:name w:val="Intense Quote Char"/>
    <w:uiPriority w:val="30"/>
    <w:qFormat/>
    <w:rPr>
      <w:i/>
    </w:rPr>
  </w:style>
  <w:style w:type="character" w:styleId="831" w:customStyle="1">
    <w:name w:val="Header Char"/>
    <w:basedOn w:val="747"/>
    <w:uiPriority w:val="99"/>
    <w:qFormat/>
  </w:style>
  <w:style w:type="character" w:styleId="832" w:customStyle="1">
    <w:name w:val="Footer Char"/>
    <w:basedOn w:val="747"/>
    <w:uiPriority w:val="99"/>
    <w:qFormat/>
  </w:style>
  <w:style w:type="character" w:styleId="833" w:customStyle="1">
    <w:name w:val="Caption Char"/>
    <w:uiPriority w:val="99"/>
    <w:qFormat/>
  </w:style>
  <w:style w:type="table" w:styleId="834" w:customStyle="1">
    <w:name w:val="Table Grid Light"/>
    <w:basedOn w:val="748"/>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35" w:customStyle="1">
    <w:name w:val="Plain Table 1"/>
    <w:basedOn w:val="748"/>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36" w:customStyle="1">
    <w:name w:val="Plain Table 2"/>
    <w:basedOn w:val="748"/>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37" w:customStyle="1">
    <w:name w:val="Plain Table 3"/>
    <w:basedOn w:val="748"/>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38" w:customStyle="1">
    <w:name w:val="Plain Table 4"/>
    <w:basedOn w:val="748"/>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39" w:customStyle="1">
    <w:name w:val="Plain Table 5"/>
    <w:basedOn w:val="748"/>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40" w:customStyle="1">
    <w:name w:val="Grid Table 1 Light"/>
    <w:basedOn w:val="748"/>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41" w:customStyle="1">
    <w:name w:val="Grid Table 1 Light - Accent 1"/>
    <w:basedOn w:val="748"/>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42" w:customStyle="1">
    <w:name w:val="Grid Table 1 Light - Accent 2"/>
    <w:basedOn w:val="748"/>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43" w:customStyle="1">
    <w:name w:val="Grid Table 1 Light - Accent 3"/>
    <w:basedOn w:val="748"/>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44" w:customStyle="1">
    <w:name w:val="Grid Table 1 Light - Accent 4"/>
    <w:basedOn w:val="748"/>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45" w:customStyle="1">
    <w:name w:val="Grid Table 1 Light - Accent 5"/>
    <w:basedOn w:val="748"/>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46" w:customStyle="1">
    <w:name w:val="Grid Table 1 Light - Accent 6"/>
    <w:basedOn w:val="748"/>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47" w:customStyle="1">
    <w:name w:val="Grid Table 2"/>
    <w:basedOn w:val="748"/>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48" w:customStyle="1">
    <w:name w:val="Grid Table 2 - Accent 1"/>
    <w:basedOn w:val="748"/>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49" w:customStyle="1">
    <w:name w:val="Grid Table 2 - Accent 2"/>
    <w:basedOn w:val="748"/>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50" w:customStyle="1">
    <w:name w:val="Grid Table 2 - Accent 3"/>
    <w:basedOn w:val="748"/>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51" w:customStyle="1">
    <w:name w:val="Grid Table 2 - Accent 4"/>
    <w:basedOn w:val="748"/>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52" w:customStyle="1">
    <w:name w:val="Grid Table 2 - Accent 5"/>
    <w:basedOn w:val="748"/>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53" w:customStyle="1">
    <w:name w:val="Grid Table 2 - Accent 6"/>
    <w:basedOn w:val="748"/>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54" w:customStyle="1">
    <w:name w:val="Grid Table 3"/>
    <w:basedOn w:val="748"/>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5" w:customStyle="1">
    <w:name w:val="Grid Table 3 - Accent 1"/>
    <w:basedOn w:val="748"/>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6" w:customStyle="1">
    <w:name w:val="Grid Table 3 - Accent 2"/>
    <w:basedOn w:val="748"/>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7" w:customStyle="1">
    <w:name w:val="Grid Table 3 - Accent 3"/>
    <w:basedOn w:val="748"/>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8" w:customStyle="1">
    <w:name w:val="Grid Table 3 - Accent 4"/>
    <w:basedOn w:val="748"/>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9" w:customStyle="1">
    <w:name w:val="Grid Table 3 - Accent 5"/>
    <w:basedOn w:val="748"/>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0" w:customStyle="1">
    <w:name w:val="Grid Table 3 - Accent 6"/>
    <w:basedOn w:val="748"/>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1" w:customStyle="1">
    <w:name w:val="Grid Table 4"/>
    <w:basedOn w:val="748"/>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62" w:customStyle="1">
    <w:name w:val="Grid Table 4 - Accent 1"/>
    <w:basedOn w:val="748"/>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63" w:customStyle="1">
    <w:name w:val="Grid Table 4 - Accent 2"/>
    <w:basedOn w:val="748"/>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64" w:customStyle="1">
    <w:name w:val="Grid Table 4 - Accent 3"/>
    <w:basedOn w:val="748"/>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65" w:customStyle="1">
    <w:name w:val="Grid Table 4 - Accent 4"/>
    <w:basedOn w:val="748"/>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66" w:customStyle="1">
    <w:name w:val="Grid Table 4 - Accent 5"/>
    <w:basedOn w:val="748"/>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67" w:customStyle="1">
    <w:name w:val="Grid Table 4 - Accent 6"/>
    <w:basedOn w:val="748"/>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68" w:customStyle="1">
    <w:name w:val="Grid Table 5 Dark"/>
    <w:basedOn w:val="74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69" w:customStyle="1">
    <w:name w:val="Grid Table 5 Dark- Accent 1"/>
    <w:basedOn w:val="74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70" w:customStyle="1">
    <w:name w:val="Grid Table 5 Dark - Accent 2"/>
    <w:basedOn w:val="74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71" w:customStyle="1">
    <w:name w:val="Grid Table 5 Dark - Accent 3"/>
    <w:basedOn w:val="74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72" w:customStyle="1">
    <w:name w:val="Grid Table 5 Dark- Accent 4"/>
    <w:basedOn w:val="74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73" w:customStyle="1">
    <w:name w:val="Grid Table 5 Dark - Accent 5"/>
    <w:basedOn w:val="74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74" w:customStyle="1">
    <w:name w:val="Grid Table 5 Dark - Accent 6"/>
    <w:basedOn w:val="74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75" w:customStyle="1">
    <w:name w:val="Grid Table 6 Colorful"/>
    <w:basedOn w:val="748"/>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76" w:customStyle="1">
    <w:name w:val="Grid Table 6 Colorful - Accent 1"/>
    <w:basedOn w:val="748"/>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77" w:customStyle="1">
    <w:name w:val="Grid Table 6 Colorful - Accent 2"/>
    <w:basedOn w:val="748"/>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78" w:customStyle="1">
    <w:name w:val="Grid Table 6 Colorful - Accent 3"/>
    <w:basedOn w:val="748"/>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79" w:customStyle="1">
    <w:name w:val="Grid Table 6 Colorful - Accent 4"/>
    <w:basedOn w:val="748"/>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80" w:customStyle="1">
    <w:name w:val="Grid Table 6 Colorful - Accent 5"/>
    <w:basedOn w:val="748"/>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81" w:customStyle="1">
    <w:name w:val="Grid Table 6 Colorful - Accent 6"/>
    <w:basedOn w:val="748"/>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82" w:customStyle="1">
    <w:name w:val="Grid Table 7 Colorful"/>
    <w:basedOn w:val="748"/>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83" w:customStyle="1">
    <w:name w:val="Grid Table 7 Colorful - Accent 1"/>
    <w:basedOn w:val="748"/>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84" w:customStyle="1">
    <w:name w:val="Grid Table 7 Colorful - Accent 2"/>
    <w:basedOn w:val="748"/>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85" w:customStyle="1">
    <w:name w:val="Grid Table 7 Colorful - Accent 3"/>
    <w:basedOn w:val="748"/>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86" w:customStyle="1">
    <w:name w:val="Grid Table 7 Colorful - Accent 4"/>
    <w:basedOn w:val="748"/>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87" w:customStyle="1">
    <w:name w:val="Grid Table 7 Colorful - Accent 5"/>
    <w:basedOn w:val="748"/>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88" w:customStyle="1">
    <w:name w:val="Grid Table 7 Colorful - Accent 6"/>
    <w:basedOn w:val="748"/>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89" w:customStyle="1">
    <w:name w:val="List Table 1 Light"/>
    <w:basedOn w:val="748"/>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90" w:customStyle="1">
    <w:name w:val="List Table 1 Light - Accent 1"/>
    <w:basedOn w:val="748"/>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91" w:customStyle="1">
    <w:name w:val="List Table 1 Light - Accent 2"/>
    <w:basedOn w:val="748"/>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92" w:customStyle="1">
    <w:name w:val="List Table 1 Light - Accent 3"/>
    <w:basedOn w:val="748"/>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93" w:customStyle="1">
    <w:name w:val="List Table 1 Light - Accent 4"/>
    <w:basedOn w:val="748"/>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94" w:customStyle="1">
    <w:name w:val="List Table 1 Light - Accent 5"/>
    <w:basedOn w:val="748"/>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95" w:customStyle="1">
    <w:name w:val="List Table 1 Light - Accent 6"/>
    <w:basedOn w:val="748"/>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96" w:customStyle="1">
    <w:name w:val="List Table 2"/>
    <w:basedOn w:val="748"/>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97" w:customStyle="1">
    <w:name w:val="List Table 2 - Accent 1"/>
    <w:basedOn w:val="748"/>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98" w:customStyle="1">
    <w:name w:val="List Table 2 - Accent 2"/>
    <w:basedOn w:val="748"/>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99" w:customStyle="1">
    <w:name w:val="List Table 2 - Accent 3"/>
    <w:basedOn w:val="748"/>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00" w:customStyle="1">
    <w:name w:val="List Table 2 - Accent 4"/>
    <w:basedOn w:val="748"/>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01" w:customStyle="1">
    <w:name w:val="List Table 2 - Accent 5"/>
    <w:basedOn w:val="748"/>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02" w:customStyle="1">
    <w:name w:val="List Table 2 - Accent 6"/>
    <w:basedOn w:val="748"/>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03" w:customStyle="1">
    <w:name w:val="List Table 3"/>
    <w:basedOn w:val="748"/>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04" w:customStyle="1">
    <w:name w:val="List Table 3 - Accent 1"/>
    <w:basedOn w:val="748"/>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05" w:customStyle="1">
    <w:name w:val="List Table 3 - Accent 2"/>
    <w:basedOn w:val="748"/>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06" w:customStyle="1">
    <w:name w:val="List Table 3 - Accent 3"/>
    <w:basedOn w:val="748"/>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07" w:customStyle="1">
    <w:name w:val="List Table 3 - Accent 4"/>
    <w:basedOn w:val="748"/>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08" w:customStyle="1">
    <w:name w:val="List Table 3 - Accent 5"/>
    <w:basedOn w:val="748"/>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09" w:customStyle="1">
    <w:name w:val="List Table 3 - Accent 6"/>
    <w:basedOn w:val="748"/>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10" w:customStyle="1">
    <w:name w:val="List Table 4"/>
    <w:basedOn w:val="748"/>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11" w:customStyle="1">
    <w:name w:val="List Table 4 - Accent 1"/>
    <w:basedOn w:val="748"/>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12" w:customStyle="1">
    <w:name w:val="List Table 4 - Accent 2"/>
    <w:basedOn w:val="748"/>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13" w:customStyle="1">
    <w:name w:val="List Table 4 - Accent 3"/>
    <w:basedOn w:val="748"/>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14" w:customStyle="1">
    <w:name w:val="List Table 4 - Accent 4"/>
    <w:basedOn w:val="748"/>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15" w:customStyle="1">
    <w:name w:val="List Table 4 - Accent 5"/>
    <w:basedOn w:val="748"/>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16" w:customStyle="1">
    <w:name w:val="List Table 4 - Accent 6"/>
    <w:basedOn w:val="748"/>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17" w:customStyle="1">
    <w:name w:val="List Table 5 Dark"/>
    <w:basedOn w:val="748"/>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8" w:customStyle="1">
    <w:name w:val="List Table 5 Dark - Accent 1"/>
    <w:basedOn w:val="748"/>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9" w:customStyle="1">
    <w:name w:val="List Table 5 Dark - Accent 2"/>
    <w:basedOn w:val="748"/>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0" w:customStyle="1">
    <w:name w:val="List Table 5 Dark - Accent 3"/>
    <w:basedOn w:val="748"/>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1" w:customStyle="1">
    <w:name w:val="List Table 5 Dark - Accent 4"/>
    <w:basedOn w:val="748"/>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2" w:customStyle="1">
    <w:name w:val="List Table 5 Dark - Accent 5"/>
    <w:basedOn w:val="748"/>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3" w:customStyle="1">
    <w:name w:val="List Table 5 Dark - Accent 6"/>
    <w:basedOn w:val="748"/>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4" w:customStyle="1">
    <w:name w:val="List Table 6 Colorful"/>
    <w:basedOn w:val="748"/>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25" w:customStyle="1">
    <w:name w:val="List Table 6 Colorful - Accent 1"/>
    <w:basedOn w:val="748"/>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26" w:customStyle="1">
    <w:name w:val="List Table 6 Colorful - Accent 2"/>
    <w:basedOn w:val="748"/>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27" w:customStyle="1">
    <w:name w:val="List Table 6 Colorful - Accent 3"/>
    <w:basedOn w:val="748"/>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28" w:customStyle="1">
    <w:name w:val="List Table 6 Colorful - Accent 4"/>
    <w:basedOn w:val="748"/>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29" w:customStyle="1">
    <w:name w:val="List Table 6 Colorful - Accent 5"/>
    <w:basedOn w:val="748"/>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30" w:customStyle="1">
    <w:name w:val="List Table 6 Colorful - Accent 6"/>
    <w:basedOn w:val="748"/>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31" w:customStyle="1">
    <w:name w:val="List Table 7 Colorful"/>
    <w:basedOn w:val="748"/>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32" w:customStyle="1">
    <w:name w:val="List Table 7 Colorful - Accent 1"/>
    <w:basedOn w:val="748"/>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33" w:customStyle="1">
    <w:name w:val="List Table 7 Colorful - Accent 2"/>
    <w:basedOn w:val="748"/>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34" w:customStyle="1">
    <w:name w:val="List Table 7 Colorful - Accent 3"/>
    <w:basedOn w:val="748"/>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35" w:customStyle="1">
    <w:name w:val="List Table 7 Colorful - Accent 4"/>
    <w:basedOn w:val="748"/>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36" w:customStyle="1">
    <w:name w:val="List Table 7 Colorful - Accent 5"/>
    <w:basedOn w:val="748"/>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37" w:customStyle="1">
    <w:name w:val="List Table 7 Colorful - Accent 6"/>
    <w:basedOn w:val="748"/>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38" w:customStyle="1">
    <w:name w:val="Lined - Accent"/>
    <w:basedOn w:val="748"/>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39" w:customStyle="1">
    <w:name w:val="Lined - Accent 1"/>
    <w:basedOn w:val="748"/>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40" w:customStyle="1">
    <w:name w:val="Lined - Accent 2"/>
    <w:basedOn w:val="748"/>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41" w:customStyle="1">
    <w:name w:val="Lined - Accent 3"/>
    <w:basedOn w:val="748"/>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42" w:customStyle="1">
    <w:name w:val="Lined - Accent 4"/>
    <w:basedOn w:val="748"/>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43" w:customStyle="1">
    <w:name w:val="Lined - Accent 5"/>
    <w:basedOn w:val="748"/>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44" w:customStyle="1">
    <w:name w:val="Lined - Accent 6"/>
    <w:basedOn w:val="748"/>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45" w:customStyle="1">
    <w:name w:val="Bordered &amp; Lined - Accent"/>
    <w:basedOn w:val="748"/>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46" w:customStyle="1">
    <w:name w:val="Bordered &amp; Lined - Accent 1"/>
    <w:basedOn w:val="748"/>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47" w:customStyle="1">
    <w:name w:val="Bordered &amp; Lined - Accent 2"/>
    <w:basedOn w:val="748"/>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48" w:customStyle="1">
    <w:name w:val="Bordered &amp; Lined - Accent 3"/>
    <w:basedOn w:val="748"/>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49" w:customStyle="1">
    <w:name w:val="Bordered &amp; Lined - Accent 4"/>
    <w:basedOn w:val="748"/>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50" w:customStyle="1">
    <w:name w:val="Bordered &amp; Lined - Accent 5"/>
    <w:basedOn w:val="748"/>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51" w:customStyle="1">
    <w:name w:val="Bordered &amp; Lined - Accent 6"/>
    <w:basedOn w:val="748"/>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52" w:customStyle="1">
    <w:name w:val="Bordered"/>
    <w:basedOn w:val="748"/>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53" w:customStyle="1">
    <w:name w:val="Bordered - Accent 1"/>
    <w:basedOn w:val="748"/>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54" w:customStyle="1">
    <w:name w:val="Bordered - Accent 2"/>
    <w:basedOn w:val="748"/>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55" w:customStyle="1">
    <w:name w:val="Bordered - Accent 3"/>
    <w:basedOn w:val="748"/>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56" w:customStyle="1">
    <w:name w:val="Bordered - Accent 4"/>
    <w:basedOn w:val="748"/>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57" w:customStyle="1">
    <w:name w:val="Bordered - Accent 5"/>
    <w:basedOn w:val="748"/>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58" w:customStyle="1">
    <w:name w:val="Bordered - Accent 6"/>
    <w:basedOn w:val="748"/>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59" w:customStyle="1">
    <w:name w:val="Footnote Text Char"/>
    <w:uiPriority w:val="99"/>
    <w:qFormat/>
    <w:rPr>
      <w:sz w:val="18"/>
    </w:rPr>
  </w:style>
  <w:style w:type="character" w:styleId="960" w:customStyle="1">
    <w:name w:val="Endnote Text Char"/>
    <w:uiPriority w:val="99"/>
    <w:qFormat/>
    <w:rPr>
      <w:sz w:val="20"/>
    </w:rPr>
  </w:style>
  <w:style w:type="paragraph" w:styleId="961" w:customStyle="1">
    <w:name w:val="TOC Heading"/>
    <w:uiPriority w:val="39"/>
    <w:unhideWhenUsed/>
    <w:qFormat/>
    <w:rPr>
      <w:rFonts w:hint="default" w:ascii="Times New Roman" w:hAnsi="Times New Roman" w:eastAsia="宋体" w:cs="Times New Roman"/>
    </w:rPr>
  </w:style>
  <w:style w:type="paragraph" w:styleId="962" w:customStyle="1">
    <w:name w:val="样式1"/>
    <w:basedOn w:val="737"/>
    <w:uiPriority w:val="0"/>
    <w:qFormat/>
    <w:pPr>
      <w:spacing w:before="120" w:after="120" w:line="300" w:lineRule="auto"/>
    </w:pPr>
    <w:rPr>
      <w:rFonts w:hAnsi="宋体"/>
      <w:b/>
      <w:sz w:val="24"/>
    </w:rPr>
  </w:style>
  <w:style w:type="character" w:styleId="963" w:customStyle="1">
    <w:name w:val="正文文本 字符1"/>
    <w:link w:val="763"/>
    <w:uiPriority w:val="0"/>
    <w:qFormat/>
    <w:rPr>
      <w:rFonts w:ascii="仿宋_GB2312" w:eastAsia="仿宋_GB2312"/>
      <w:sz w:val="28"/>
    </w:rPr>
  </w:style>
  <w:style w:type="character" w:styleId="964" w:customStyle="1">
    <w:name w:val="标题 1 字符1"/>
    <w:link w:val="738"/>
    <w:uiPriority w:val="0"/>
    <w:qFormat/>
    <w:rPr>
      <w:rFonts w:ascii="黑体" w:eastAsia="黑体"/>
      <w:b/>
      <w:bCs/>
      <w:sz w:val="44"/>
      <w:szCs w:val="44"/>
    </w:rPr>
  </w:style>
  <w:style w:type="character" w:styleId="965" w:customStyle="1">
    <w:name w:val="标题 2 字符1"/>
    <w:link w:val="739"/>
    <w:uiPriority w:val="0"/>
    <w:qFormat/>
    <w:rPr>
      <w:rFonts w:ascii="Arial" w:hAnsi="Arial" w:eastAsia="黑体"/>
      <w:b/>
      <w:bCs/>
      <w:sz w:val="32"/>
      <w:szCs w:val="32"/>
    </w:rPr>
  </w:style>
  <w:style w:type="character" w:styleId="966" w:customStyle="1">
    <w:name w:val="标题 3 字符1"/>
    <w:link w:val="740"/>
    <w:uiPriority w:val="0"/>
    <w:qFormat/>
    <w:rPr>
      <w:rFonts w:ascii="黑体" w:hAnsi="Times New Roman" w:eastAsia="黑体" w:cs="Times New Roman"/>
      <w:b/>
      <w:bCs/>
      <w:sz w:val="32"/>
      <w:szCs w:val="32"/>
      <w:lang w:val="en-US" w:eastAsia="zh-CN" w:bidi="ar-SA"/>
    </w:rPr>
  </w:style>
  <w:style w:type="character" w:styleId="967" w:customStyle="1">
    <w:name w:val="标题 4 字符"/>
    <w:link w:val="741"/>
    <w:uiPriority w:val="0"/>
    <w:qFormat/>
    <w:rPr>
      <w:rFonts w:ascii="Arial" w:hAnsi="Arial" w:eastAsia="黑体"/>
      <w:b/>
      <w:bCs/>
      <w:sz w:val="28"/>
      <w:szCs w:val="28"/>
    </w:rPr>
  </w:style>
  <w:style w:type="character" w:styleId="968" w:customStyle="1">
    <w:name w:val="标题 5 字符1"/>
    <w:link w:val="742"/>
    <w:uiPriority w:val="0"/>
    <w:qFormat/>
    <w:rPr>
      <w:rFonts w:ascii="黑体" w:eastAsia="黑体"/>
      <w:b/>
      <w:bCs/>
      <w:sz w:val="28"/>
      <w:szCs w:val="28"/>
    </w:rPr>
  </w:style>
  <w:style w:type="character" w:styleId="969" w:customStyle="1">
    <w:name w:val="标题 6 字符1"/>
    <w:link w:val="743"/>
    <w:uiPriority w:val="0"/>
    <w:qFormat/>
    <w:rPr>
      <w:rFonts w:ascii="Arial" w:hAnsi="Arial" w:eastAsia="黑体" w:cs="Times New Roman"/>
      <w:b/>
      <w:sz w:val="24"/>
      <w:szCs w:val="24"/>
    </w:rPr>
  </w:style>
  <w:style w:type="character" w:styleId="970" w:customStyle="1">
    <w:name w:val="标题 7 字符1"/>
    <w:link w:val="744"/>
    <w:uiPriority w:val="0"/>
    <w:qFormat/>
    <w:rPr>
      <w:rFonts w:ascii="Times New Roman" w:hAnsi="Times New Roman" w:eastAsia="宋体" w:cs="Times New Roman"/>
      <w:b/>
      <w:sz w:val="24"/>
      <w:szCs w:val="24"/>
    </w:rPr>
  </w:style>
  <w:style w:type="character" w:styleId="971" w:customStyle="1">
    <w:name w:val="标题 8 字符1"/>
    <w:link w:val="745"/>
    <w:uiPriority w:val="0"/>
    <w:qFormat/>
    <w:rPr>
      <w:rFonts w:ascii="Arial" w:hAnsi="Arial" w:eastAsia="黑体" w:cs="Times New Roman"/>
      <w:sz w:val="24"/>
      <w:szCs w:val="24"/>
    </w:rPr>
  </w:style>
  <w:style w:type="character" w:styleId="972" w:customStyle="1">
    <w:name w:val="标题 9 字符1"/>
    <w:link w:val="746"/>
    <w:uiPriority w:val="0"/>
    <w:qFormat/>
    <w:rPr>
      <w:rFonts w:ascii="Arial" w:hAnsi="Arial" w:eastAsia="黑体" w:cs="Times New Roman"/>
      <w:sz w:val="21"/>
      <w:szCs w:val="24"/>
    </w:rPr>
  </w:style>
  <w:style w:type="character" w:styleId="973" w:customStyle="1">
    <w:name w:val="正文缩进 字符"/>
    <w:link w:val="752"/>
    <w:uiPriority w:val="0"/>
    <w:qFormat/>
    <w:rPr>
      <w:rFonts w:ascii="Times New Roman" w:hAnsi="Times New Roman" w:eastAsia="宋体" w:cs="Times New Roman"/>
      <w:lang w:val="en-US" w:eastAsia="zh-CN" w:bidi="ar-SA"/>
    </w:rPr>
  </w:style>
  <w:style w:type="character" w:styleId="974" w:customStyle="1">
    <w:name w:val="文档结构图 字符"/>
    <w:link w:val="756"/>
    <w:uiPriority w:val="0"/>
    <w:qFormat/>
    <w:rPr>
      <w:rFonts w:ascii="Times New Roman" w:hAnsi="Times New Roman" w:eastAsia="宋体" w:cs="Times New Roman"/>
      <w:sz w:val="21"/>
      <w:szCs w:val="24"/>
      <w:lang w:val="en-US" w:eastAsia="zh-CN" w:bidi="ar-SA"/>
    </w:rPr>
  </w:style>
  <w:style w:type="character" w:styleId="975" w:customStyle="1">
    <w:name w:val="批注文字 字符1"/>
    <w:link w:val="757"/>
    <w:uiPriority w:val="0"/>
    <w:qFormat/>
    <w:rPr>
      <w:rFonts w:ascii="Times New Roman" w:hAnsi="Times New Roman" w:eastAsia="宋体" w:cs="Times New Roman"/>
      <w:sz w:val="21"/>
      <w:szCs w:val="24"/>
    </w:rPr>
  </w:style>
  <w:style w:type="character" w:styleId="976" w:customStyle="1">
    <w:name w:val="称呼 字符"/>
    <w:link w:val="759"/>
    <w:uiPriority w:val="0"/>
    <w:qFormat/>
    <w:rPr>
      <w:rFonts w:ascii="Times New Roman" w:hAnsi="Times New Roman" w:eastAsia="宋体" w:cs="Times New Roman"/>
      <w:sz w:val="28"/>
      <w:szCs w:val="24"/>
    </w:rPr>
  </w:style>
  <w:style w:type="character" w:styleId="977" w:customStyle="1">
    <w:name w:val="正文文本 3 字符"/>
    <w:link w:val="760"/>
    <w:uiPriority w:val="0"/>
    <w:qFormat/>
    <w:rPr>
      <w:sz w:val="24"/>
      <w:szCs w:val="24"/>
    </w:rPr>
  </w:style>
  <w:style w:type="character" w:styleId="978" w:customStyle="1">
    <w:name w:val="结束语 字符"/>
    <w:link w:val="761"/>
    <w:uiPriority w:val="0"/>
    <w:qFormat/>
    <w:rPr>
      <w:rFonts w:ascii="Times New Roman" w:hAnsi="Times New Roman" w:eastAsia="宋体" w:cs="Times New Roman"/>
      <w:sz w:val="28"/>
      <w:szCs w:val="24"/>
    </w:rPr>
  </w:style>
  <w:style w:type="character" w:styleId="979" w:customStyle="1">
    <w:name w:val="正文文本缩进 字符"/>
    <w:link w:val="764"/>
    <w:uiPriority w:val="0"/>
    <w:qFormat/>
    <w:rPr>
      <w:rFonts w:ascii="仿宋_GB2312" w:hAnsi="Times New Roman" w:eastAsia="仿宋_GB2312" w:cs="Times New Roman"/>
      <w:sz w:val="28"/>
      <w:lang w:val="en-US" w:eastAsia="zh-CN" w:bidi="ar-SA"/>
    </w:rPr>
  </w:style>
  <w:style w:type="character" w:styleId="980" w:customStyle="1">
    <w:name w:val="纯文本 字符"/>
    <w:link w:val="772"/>
    <w:uiPriority w:val="0"/>
    <w:qFormat/>
    <w:rPr>
      <w:rFonts w:ascii="宋体" w:hAnsi="Courier New" w:eastAsia="宋体" w:cs="Times New Roman"/>
      <w:sz w:val="21"/>
      <w:szCs w:val="21"/>
    </w:rPr>
  </w:style>
  <w:style w:type="character" w:styleId="981" w:customStyle="1">
    <w:name w:val="日期 字符1"/>
    <w:link w:val="776"/>
    <w:uiPriority w:val="0"/>
    <w:qFormat/>
    <w:rPr>
      <w:rFonts w:ascii="楷体_GB2312" w:eastAsia="楷体_GB2312"/>
      <w:b/>
      <w:sz w:val="28"/>
      <w:szCs w:val="24"/>
    </w:rPr>
  </w:style>
  <w:style w:type="character" w:styleId="982" w:customStyle="1">
    <w:name w:val="正文文本缩进 2 字符"/>
    <w:link w:val="777"/>
    <w:uiPriority w:val="0"/>
    <w:qFormat/>
    <w:rPr>
      <w:rFonts w:ascii="楷体_GB2312" w:hAnsi="Times New Roman" w:eastAsia="楷体_GB2312" w:cs="Times New Roman"/>
      <w:sz w:val="24"/>
      <w:szCs w:val="24"/>
      <w:lang w:val="en-US" w:eastAsia="zh-CN" w:bidi="ar-SA"/>
    </w:rPr>
  </w:style>
  <w:style w:type="character" w:styleId="983" w:customStyle="1">
    <w:name w:val="尾注文本 字符"/>
    <w:link w:val="778"/>
    <w:uiPriority w:val="0"/>
    <w:qFormat/>
    <w:rPr>
      <w:rFonts w:ascii="Times New Roman" w:hAnsi="Times New Roman" w:eastAsia="宋体" w:cs="Times New Roman"/>
      <w:sz w:val="21"/>
      <w:szCs w:val="24"/>
    </w:rPr>
  </w:style>
  <w:style w:type="character" w:styleId="984" w:customStyle="1">
    <w:name w:val="批注框文本 字符1"/>
    <w:link w:val="779"/>
    <w:uiPriority w:val="0"/>
    <w:qFormat/>
    <w:rPr>
      <w:rFonts w:ascii="Times New Roman" w:hAnsi="Times New Roman" w:eastAsia="宋体" w:cs="Times New Roman"/>
      <w:sz w:val="18"/>
      <w:szCs w:val="18"/>
    </w:rPr>
  </w:style>
  <w:style w:type="character" w:styleId="985" w:customStyle="1">
    <w:name w:val="页脚 字符1"/>
    <w:link w:val="780"/>
    <w:uiPriority w:val="99"/>
    <w:qFormat/>
    <w:rPr>
      <w:rFonts w:ascii="Times New Roman" w:hAnsi="Times New Roman" w:eastAsia="宋体" w:cs="Times New Roman"/>
      <w:sz w:val="18"/>
      <w:szCs w:val="18"/>
    </w:rPr>
  </w:style>
  <w:style w:type="character" w:styleId="986" w:customStyle="1">
    <w:name w:val="页眉 字符1"/>
    <w:link w:val="781"/>
    <w:uiPriority w:val="99"/>
    <w:qFormat/>
    <w:rPr>
      <w:sz w:val="18"/>
      <w:szCs w:val="18"/>
    </w:rPr>
  </w:style>
  <w:style w:type="character" w:styleId="987" w:customStyle="1">
    <w:name w:val="TOC 1 字符"/>
    <w:link w:val="782"/>
    <w:uiPriority w:val="0"/>
    <w:qFormat/>
    <w:rPr>
      <w:rFonts w:ascii="黑体" w:hAnsi="宋体" w:eastAsia="黑体" w:cs="Times New Roman"/>
      <w:caps/>
      <w:sz w:val="30"/>
      <w:szCs w:val="30"/>
      <w:lang w:val="en-US" w:eastAsia="zh-CN" w:bidi="ar-SA"/>
    </w:rPr>
  </w:style>
  <w:style w:type="character" w:styleId="988" w:customStyle="1">
    <w:name w:val="副标题 字符1"/>
    <w:link w:val="784"/>
    <w:uiPriority w:val="0"/>
    <w:qFormat/>
    <w:rPr>
      <w:rFonts w:ascii="幼圆" w:hAnsi="幼圆" w:eastAsia="Times New Roman"/>
      <w:b/>
      <w:bCs/>
      <w:sz w:val="32"/>
      <w:szCs w:val="32"/>
    </w:rPr>
  </w:style>
  <w:style w:type="character" w:styleId="989" w:customStyle="1">
    <w:name w:val="脚注文本 字符"/>
    <w:link w:val="786"/>
    <w:uiPriority w:val="0"/>
    <w:qFormat/>
    <w:rPr>
      <w:rFonts w:ascii="Times New Roman" w:hAnsi="Times New Roman" w:eastAsia="宋体" w:cs="Times New Roman"/>
      <w:sz w:val="18"/>
      <w:szCs w:val="18"/>
    </w:rPr>
  </w:style>
  <w:style w:type="character" w:styleId="990" w:customStyle="1">
    <w:name w:val="正文文本缩进 3 字符"/>
    <w:link w:val="789"/>
    <w:uiPriority w:val="0"/>
    <w:qFormat/>
    <w:rPr>
      <w:rFonts w:ascii="仿宋_GB2312" w:eastAsia="仿宋_GB2312"/>
      <w:sz w:val="32"/>
    </w:rPr>
  </w:style>
  <w:style w:type="character" w:styleId="991" w:customStyle="1">
    <w:name w:val="正文文本 2 字符"/>
    <w:link w:val="795"/>
    <w:uiPriority w:val="0"/>
    <w:qFormat/>
    <w:rPr>
      <w:rFonts w:ascii="Times New Roman" w:hAnsi="Times New Roman" w:eastAsia="宋体" w:cs="Times New Roman"/>
      <w:sz w:val="30"/>
      <w:szCs w:val="24"/>
    </w:rPr>
  </w:style>
  <w:style w:type="character" w:styleId="992" w:customStyle="1">
    <w:name w:val="信息标题 字符"/>
    <w:link w:val="798"/>
    <w:uiPriority w:val="0"/>
    <w:qFormat/>
    <w:rPr>
      <w:rFonts w:ascii="Garamond" w:hAnsi="Garamond"/>
      <w:color w:val="000000"/>
      <w:spacing w:val="-8"/>
      <w:sz w:val="18"/>
      <w:lang w:bidi="he-IL"/>
    </w:rPr>
  </w:style>
  <w:style w:type="character" w:styleId="993" w:customStyle="1">
    <w:name w:val="HTML 预设格式 字符"/>
    <w:link w:val="799"/>
    <w:uiPriority w:val="0"/>
    <w:qFormat/>
    <w:rPr>
      <w:rFonts w:ascii="黑体" w:hAnsi="Courier New" w:eastAsia="黑体" w:cs="Times New Roman"/>
    </w:rPr>
  </w:style>
  <w:style w:type="character" w:styleId="994" w:customStyle="1">
    <w:name w:val="普通(网站) 字符"/>
    <w:link w:val="800"/>
    <w:uiPriority w:val="0"/>
    <w:qFormat/>
    <w:rPr>
      <w:rFonts w:ascii="宋体" w:hAnsi="宋体" w:eastAsia="宋体" w:cs="Times New Roman"/>
      <w:sz w:val="24"/>
      <w:szCs w:val="24"/>
    </w:rPr>
  </w:style>
  <w:style w:type="character" w:styleId="995" w:customStyle="1">
    <w:name w:val="标题 字符1"/>
    <w:link w:val="804"/>
    <w:uiPriority w:val="0"/>
    <w:qFormat/>
    <w:rPr>
      <w:rFonts w:ascii="Arial" w:hAnsi="Arial" w:eastAsia="宋体" w:cs="Arial"/>
      <w:b/>
      <w:bCs/>
      <w:sz w:val="32"/>
      <w:szCs w:val="32"/>
    </w:rPr>
  </w:style>
  <w:style w:type="character" w:styleId="996" w:customStyle="1">
    <w:name w:val="批注主题 字符1"/>
    <w:link w:val="805"/>
    <w:uiPriority w:val="0"/>
    <w:qFormat/>
    <w:rPr>
      <w:rFonts w:ascii="Times New Roman" w:hAnsi="Times New Roman" w:eastAsia="宋体" w:cs="Times New Roman"/>
      <w:b/>
      <w:bCs/>
      <w:sz w:val="21"/>
      <w:szCs w:val="24"/>
    </w:rPr>
  </w:style>
  <w:style w:type="character" w:styleId="997" w:customStyle="1">
    <w:name w:val="正文文本首行缩进 字符"/>
    <w:link w:val="806"/>
    <w:uiPriority w:val="0"/>
    <w:qFormat/>
    <w:rPr>
      <w:rFonts w:ascii="仿宋_GB2312" w:hAnsi="Times New Roman" w:eastAsia="仿宋_GB2312" w:cs="Times New Roman"/>
      <w:color w:val="000000"/>
      <w:spacing w:val="-8"/>
      <w:sz w:val="21"/>
      <w:lang w:bidi="ar-SA"/>
    </w:rPr>
  </w:style>
  <w:style w:type="character" w:styleId="998" w:customStyle="1">
    <w:name w:val="正文文本首行缩进 2 字符"/>
    <w:link w:val="807"/>
    <w:uiPriority w:val="0"/>
    <w:qFormat/>
    <w:rPr>
      <w:rFonts w:hAnsi="宋体"/>
      <w:color w:val="000000"/>
      <w:spacing w:val="-8"/>
      <w:sz w:val="21"/>
      <w:szCs w:val="24"/>
    </w:rPr>
  </w:style>
  <w:style w:type="character" w:styleId="999" w:customStyle="1">
    <w:name w:val="Char Char29"/>
    <w:uiPriority w:val="0"/>
    <w:qFormat/>
    <w:rPr>
      <w:rFonts w:ascii="Arial" w:hAnsi="Arial" w:eastAsia="黑体"/>
      <w:sz w:val="24"/>
      <w:szCs w:val="24"/>
    </w:rPr>
  </w:style>
  <w:style w:type="character" w:styleId="1000" w:customStyle="1">
    <w:name w:val="日期 Char1"/>
    <w:uiPriority w:val="0"/>
    <w:qFormat/>
    <w:rPr>
      <w:sz w:val="21"/>
      <w:szCs w:val="22"/>
    </w:rPr>
  </w:style>
  <w:style w:type="character" w:styleId="1001" w:customStyle="1">
    <w:name w:val="明显引用 Char1"/>
    <w:uiPriority w:val="30"/>
    <w:qFormat/>
    <w:rPr>
      <w:b/>
      <w:bCs/>
      <w:i/>
      <w:iCs/>
      <w:color w:val="4f81bd"/>
      <w:sz w:val="21"/>
      <w:szCs w:val="24"/>
    </w:rPr>
  </w:style>
  <w:style w:type="character" w:styleId="1002" w:customStyle="1">
    <w:name w:val="Char Char16"/>
    <w:uiPriority w:val="0"/>
    <w:qFormat/>
    <w:rPr>
      <w:rFonts w:ascii="Arial" w:hAnsi="Arial" w:eastAsia="黑体"/>
      <w:b/>
      <w:sz w:val="24"/>
      <w:szCs w:val="24"/>
      <w:lang w:val="en-US" w:eastAsia="zh-CN" w:bidi="ar-SA"/>
    </w:rPr>
  </w:style>
  <w:style w:type="character" w:styleId="1003" w:customStyle="1">
    <w:name w:val="Char Char Char Char Char Char Char Char Char Char"/>
    <w:uiPriority w:val="0"/>
    <w:qFormat/>
    <w:rPr>
      <w:rFonts w:ascii="Times New Roman" w:hAnsi="Times New Roman" w:eastAsia="宋体" w:cs="Times New Roman"/>
      <w:b/>
      <w:bCs/>
      <w:sz w:val="32"/>
      <w:szCs w:val="44"/>
      <w:lang w:val="en-US" w:eastAsia="zh-CN" w:bidi="ar-SA"/>
    </w:rPr>
  </w:style>
  <w:style w:type="character" w:styleId="1004" w:customStyle="1">
    <w:name w:val="Char Char17"/>
    <w:uiPriority w:val="0"/>
    <w:qFormat/>
    <w:rPr>
      <w:rFonts w:ascii="黑体" w:hAnsi="Courier New" w:eastAsia="黑体" w:cs="Times New Roman"/>
    </w:rPr>
  </w:style>
  <w:style w:type="character" w:styleId="1005" w:customStyle="1">
    <w:name w:val="Sample"/>
    <w:uiPriority w:val="0"/>
    <w:qFormat/>
    <w:rPr>
      <w:rFonts w:ascii="华文细黑" w:hAnsi="华文细黑"/>
    </w:rPr>
  </w:style>
  <w:style w:type="character" w:styleId="1006" w:customStyle="1">
    <w:name w:val="Char Char27"/>
    <w:uiPriority w:val="0"/>
    <w:qFormat/>
    <w:rPr>
      <w:rFonts w:ascii="楷体_GB2312" w:eastAsia="楷体_GB2312"/>
      <w:sz w:val="24"/>
      <w:szCs w:val="24"/>
    </w:rPr>
  </w:style>
  <w:style w:type="character" w:styleId="1007" w:customStyle="1">
    <w:name w:val="明显引用 字符1"/>
    <w:link w:val="1008"/>
    <w:uiPriority w:val="0"/>
    <w:qFormat/>
    <w:rPr>
      <w:b/>
      <w:bCs/>
      <w:i/>
      <w:iCs/>
      <w:color w:val="4f81bd"/>
      <w:sz w:val="21"/>
      <w:szCs w:val="22"/>
    </w:rPr>
  </w:style>
  <w:style w:type="paragraph" w:styleId="1008">
    <w:name w:val="Intense Quote"/>
    <w:basedOn w:val="737"/>
    <w:next w:val="737"/>
    <w:link w:val="1007"/>
    <w:uiPriority w:val="0"/>
    <w:qFormat/>
    <w:pPr>
      <w:ind w:left="936" w:right="936"/>
      <w:spacing w:before="200" w:after="280"/>
      <w:pBdr>
        <w:bottom w:val="single" w:color="4F81BD" w:sz="4" w:space="4"/>
      </w:pBdr>
    </w:pPr>
    <w:rPr>
      <w:rFonts w:ascii="Times New Roman"/>
      <w:b/>
      <w:bCs/>
      <w:i/>
      <w:iCs/>
      <w:color w:val="4f81bd"/>
      <w:sz w:val="21"/>
      <w:szCs w:val="22"/>
    </w:rPr>
  </w:style>
  <w:style w:type="character" w:styleId="1009" w:customStyle="1">
    <w:name w:val="Char Char34"/>
    <w:uiPriority w:val="0"/>
    <w:qFormat/>
    <w:rPr>
      <w:rFonts w:ascii="Arial" w:hAnsi="Arial" w:eastAsia="黑体"/>
      <w:b/>
      <w:bCs/>
      <w:sz w:val="32"/>
      <w:szCs w:val="32"/>
    </w:rPr>
  </w:style>
  <w:style w:type="character" w:styleId="1010" w:customStyle="1">
    <w:name w:val="副标题 Char2"/>
    <w:uiPriority w:val="11"/>
    <w:qFormat/>
    <w:rPr>
      <w:rFonts w:ascii="Cambria" w:hAnsi="Cambria" w:eastAsia="宋体" w:cs="Times New Roman"/>
      <w:b/>
      <w:bCs/>
      <w:sz w:val="32"/>
      <w:szCs w:val="32"/>
    </w:rPr>
  </w:style>
  <w:style w:type="character" w:styleId="1011" w:customStyle="1">
    <w:name w:val="l15 Char"/>
    <w:uiPriority w:val="0"/>
    <w:qFormat/>
    <w:rPr>
      <w:rFonts w:ascii="_x000B__x000C_" w:hAnsi="_x000B__x000C_"/>
      <w:color w:val="000000"/>
      <w:sz w:val="23"/>
      <w:szCs w:val="23"/>
    </w:rPr>
  </w:style>
  <w:style w:type="character" w:styleId="1012" w:customStyle="1">
    <w:name w:val="text_list1"/>
    <w:uiPriority w:val="0"/>
    <w:qFormat/>
    <w:rPr>
      <w:rFonts w:hint="default" w:ascii="Arial" w:hAnsi="Arial" w:eastAsia="宋体" w:cs="Arial"/>
      <w:color w:val="000000"/>
      <w:spacing w:val="272"/>
      <w:sz w:val="16"/>
      <w:szCs w:val="16"/>
    </w:rPr>
  </w:style>
  <w:style w:type="character" w:styleId="1013" w:customStyle="1">
    <w:name w:val="明显引用 Char3"/>
    <w:uiPriority w:val="99"/>
    <w:qFormat/>
    <w:rPr>
      <w:rFonts w:ascii="Times New Roman" w:hAnsi="Times New Roman" w:eastAsia="宋体" w:cs="Times New Roman"/>
      <w:i/>
      <w:iCs/>
      <w:color w:val="5b9bd5"/>
      <w:sz w:val="21"/>
      <w:szCs w:val="24"/>
    </w:rPr>
  </w:style>
  <w:style w:type="character" w:styleId="1014" w:customStyle="1">
    <w:name w:val="CITE"/>
    <w:uiPriority w:val="0"/>
    <w:qFormat/>
    <w:rPr>
      <w:i/>
    </w:rPr>
  </w:style>
  <w:style w:type="character" w:styleId="1015" w:customStyle="1">
    <w:name w:val="Char Char Char"/>
    <w:link w:val="1016"/>
    <w:uiPriority w:val="0"/>
    <w:qFormat/>
    <w:rPr>
      <w:rFonts w:ascii="仿宋_GB2312" w:eastAsia="仿宋_GB2312"/>
      <w:b/>
      <w:sz w:val="32"/>
      <w:szCs w:val="32"/>
    </w:rPr>
  </w:style>
  <w:style w:type="paragraph" w:styleId="1016" w:customStyle="1">
    <w:name w:val="Char"/>
    <w:basedOn w:val="737"/>
    <w:link w:val="1015"/>
    <w:uiPriority w:val="0"/>
    <w:qFormat/>
    <w:rPr>
      <w:rFonts w:ascii="仿宋_GB2312" w:eastAsia="仿宋_GB2312"/>
      <w:b/>
      <w:sz w:val="32"/>
      <w:szCs w:val="32"/>
    </w:rPr>
  </w:style>
  <w:style w:type="character" w:styleId="1017" w:customStyle="1">
    <w:name w:val="结束语 Char1"/>
    <w:uiPriority w:val="0"/>
    <w:qFormat/>
    <w:rPr>
      <w:rFonts w:ascii="Times New Roman" w:hAnsi="Times New Roman" w:eastAsia="宋体" w:cs="Times New Roman"/>
      <w:sz w:val="21"/>
      <w:szCs w:val="24"/>
    </w:rPr>
  </w:style>
  <w:style w:type="character" w:styleId="1018" w:customStyle="1">
    <w:name w:val="副标题 字符"/>
    <w:uiPriority w:val="0"/>
    <w:qFormat/>
    <w:rPr>
      <w:rFonts w:ascii="Cambria" w:hAnsi="Cambria" w:cs="Times New Roman"/>
      <w:b/>
      <w:bCs/>
      <w:sz w:val="32"/>
      <w:szCs w:val="32"/>
    </w:rPr>
  </w:style>
  <w:style w:type="character" w:styleId="1019" w:customStyle="1">
    <w:name w:val="l15 Char Char"/>
    <w:link w:val="1020"/>
    <w:uiPriority w:val="0"/>
    <w:qFormat/>
    <w:rPr>
      <w:rFonts w:ascii="_x000B__x000C_" w:hAnsi="_x000B__x000C_" w:eastAsia="宋体" w:cs="Times New Roman"/>
      <w:color w:val="000000"/>
      <w:sz w:val="23"/>
      <w:szCs w:val="23"/>
    </w:rPr>
  </w:style>
  <w:style w:type="paragraph" w:styleId="1020" w:customStyle="1">
    <w:name w:val="l15"/>
    <w:basedOn w:val="737"/>
    <w:link w:val="1019"/>
    <w:uiPriority w:val="0"/>
    <w:qFormat/>
    <w:pPr>
      <w:jc w:val="left"/>
      <w:spacing w:before="100" w:beforeAutospacing="1" w:after="100" w:afterAutospacing="1" w:line="300" w:lineRule="atLeast"/>
      <w:widowControl/>
    </w:pPr>
    <w:rPr>
      <w:rFonts w:ascii="_x000B__x000C_" w:hAnsi="_x000B__x000C_"/>
      <w:color w:val="000000"/>
      <w:sz w:val="23"/>
      <w:szCs w:val="23"/>
    </w:rPr>
  </w:style>
  <w:style w:type="character" w:styleId="1021" w:customStyle="1">
    <w:name w:val="_Style 138"/>
    <w:uiPriority w:val="0"/>
    <w:qFormat/>
    <w:rPr>
      <w:b/>
      <w:bCs/>
      <w:i/>
      <w:iCs/>
      <w:color w:val="4f81bd"/>
    </w:rPr>
  </w:style>
  <w:style w:type="character" w:styleId="1022" w:customStyle="1">
    <w:name w:val="引用 字符1"/>
    <w:link w:val="1023"/>
    <w:uiPriority w:val="0"/>
    <w:qFormat/>
    <w:rPr>
      <w:i/>
      <w:iCs/>
      <w:color w:val="000000"/>
      <w:sz w:val="21"/>
      <w:szCs w:val="22"/>
    </w:rPr>
  </w:style>
  <w:style w:type="paragraph" w:styleId="1023">
    <w:name w:val="Quote"/>
    <w:basedOn w:val="737"/>
    <w:next w:val="737"/>
    <w:link w:val="1022"/>
    <w:uiPriority w:val="0"/>
    <w:qFormat/>
    <w:rPr>
      <w:rFonts w:ascii="Times New Roman"/>
      <w:i/>
      <w:iCs/>
      <w:color w:val="000000"/>
      <w:sz w:val="21"/>
      <w:szCs w:val="22"/>
    </w:rPr>
  </w:style>
  <w:style w:type="character" w:styleId="1024" w:customStyle="1">
    <w:name w:val="标题 8 字符"/>
    <w:uiPriority w:val="0"/>
    <w:qFormat/>
    <w:rPr>
      <w:rFonts w:ascii="Cambria" w:hAnsi="Cambria" w:eastAsia="宋体" w:cs="Times New Roman"/>
      <w:sz w:val="24"/>
      <w:szCs w:val="24"/>
    </w:rPr>
  </w:style>
  <w:style w:type="character" w:styleId="1025" w:customStyle="1">
    <w:name w:val="Char Char5"/>
    <w:uiPriority w:val="0"/>
    <w:qFormat/>
    <w:rPr>
      <w:rFonts w:ascii="黑体" w:eastAsia="黑体"/>
      <w:b/>
      <w:bCs/>
      <w:sz w:val="28"/>
      <w:szCs w:val="28"/>
    </w:rPr>
  </w:style>
  <w:style w:type="character" w:styleId="1026" w:customStyle="1">
    <w:name w:val="标题5 Char Char"/>
    <w:link w:val="1027"/>
    <w:uiPriority w:val="0"/>
    <w:qFormat/>
    <w:rPr>
      <w:rFonts w:ascii="Tahoma" w:hAnsi="Tahoma"/>
      <w:b/>
      <w:bCs/>
      <w:sz w:val="24"/>
      <w:szCs w:val="32"/>
    </w:rPr>
  </w:style>
  <w:style w:type="paragraph" w:styleId="1027" w:customStyle="1">
    <w:name w:val="标题5"/>
    <w:basedOn w:val="740"/>
    <w:link w:val="1026"/>
    <w:uiPriority w:val="0"/>
    <w:qFormat/>
    <w:pPr>
      <w:spacing w:line="413" w:lineRule="auto"/>
    </w:pPr>
    <w:rPr>
      <w:rFonts w:ascii="Tahoma" w:hAnsi="Tahoma" w:eastAsia="宋体"/>
      <w:sz w:val="24"/>
    </w:rPr>
  </w:style>
  <w:style w:type="character" w:styleId="1028" w:customStyle="1">
    <w:name w:val="Char Char9"/>
    <w:uiPriority w:val="0"/>
    <w:qFormat/>
    <w:rPr>
      <w:rFonts w:ascii="Cambria" w:hAnsi="Cambria" w:eastAsia="宋体" w:cs="Times New Roman"/>
      <w:b/>
      <w:bCs/>
      <w:sz w:val="32"/>
      <w:szCs w:val="32"/>
    </w:rPr>
  </w:style>
  <w:style w:type="character" w:styleId="1029" w:customStyle="1">
    <w:name w:val="普通正文 Char Char"/>
    <w:link w:val="1030"/>
    <w:uiPriority w:val="0"/>
    <w:qFormat/>
    <w:rPr>
      <w:rFonts w:ascii="Arial" w:hAnsi="Arial" w:eastAsia="宋体" w:cs="Times New Roman"/>
      <w:sz w:val="24"/>
      <w:szCs w:val="24"/>
      <w:lang w:bidi="ar-SA"/>
    </w:rPr>
  </w:style>
  <w:style w:type="paragraph" w:styleId="1030" w:customStyle="1">
    <w:name w:val="普通正文"/>
    <w:basedOn w:val="737"/>
    <w:link w:val="1029"/>
    <w:uiPriority w:val="0"/>
    <w:qFormat/>
    <w:pPr>
      <w:ind w:firstLine="480"/>
      <w:spacing w:before="120" w:after="120" w:line="500" w:lineRule="exact"/>
    </w:pPr>
    <w:rPr>
      <w:rFonts w:ascii="Arial" w:hAnsi="Arial"/>
      <w:sz w:val="24"/>
      <w:szCs w:val="24"/>
    </w:rPr>
  </w:style>
  <w:style w:type="character" w:styleId="1031" w:customStyle="1">
    <w:name w:val="正文文本 2 Char1"/>
    <w:uiPriority w:val="0"/>
    <w:qFormat/>
    <w:rPr>
      <w:rFonts w:ascii="Times New Roman" w:hAnsi="Times New Roman" w:eastAsia="宋体" w:cs="Times New Roman"/>
      <w:sz w:val="21"/>
      <w:szCs w:val="24"/>
    </w:rPr>
  </w:style>
  <w:style w:type="character" w:styleId="1032" w:customStyle="1">
    <w:name w:val="Definition"/>
    <w:uiPriority w:val="0"/>
    <w:qFormat/>
    <w:rPr>
      <w:i/>
    </w:rPr>
  </w:style>
  <w:style w:type="character" w:styleId="1033" w:customStyle="1">
    <w:name w:val="Char Char31"/>
    <w:uiPriority w:val="0"/>
    <w:qFormat/>
    <w:rPr>
      <w:rFonts w:ascii="Arial" w:hAnsi="Arial" w:eastAsia="黑体"/>
      <w:b/>
      <w:sz w:val="24"/>
      <w:szCs w:val="24"/>
    </w:rPr>
  </w:style>
  <w:style w:type="character" w:styleId="1034" w:customStyle="1">
    <w:name w:val="HTML 预设格式 Char1"/>
    <w:uiPriority w:val="0"/>
    <w:qFormat/>
    <w:rPr>
      <w:rFonts w:ascii="Courier New" w:hAnsi="Courier New" w:eastAsia="宋体" w:cs="Courier New"/>
    </w:rPr>
  </w:style>
  <w:style w:type="character" w:styleId="1035" w:customStyle="1">
    <w:name w:val="引用 Char1"/>
    <w:uiPriority w:val="29"/>
    <w:qFormat/>
    <w:rPr>
      <w:i/>
      <w:iCs/>
      <w:color w:val="000000"/>
      <w:sz w:val="21"/>
      <w:szCs w:val="24"/>
    </w:rPr>
  </w:style>
  <w:style w:type="character" w:styleId="1036" w:customStyle="1">
    <w:name w:val="明显引用 字符"/>
    <w:uiPriority w:val="0"/>
    <w:qFormat/>
    <w:rPr>
      <w:b/>
      <w:bCs/>
      <w:i/>
      <w:iCs/>
      <w:color w:val="4f81bd"/>
      <w:sz w:val="21"/>
      <w:szCs w:val="22"/>
    </w:rPr>
  </w:style>
  <w:style w:type="character" w:styleId="1037" w:customStyle="1">
    <w:name w:val="脚注文本 Char1"/>
    <w:uiPriority w:val="0"/>
    <w:qFormat/>
    <w:rPr>
      <w:rFonts w:ascii="Times New Roman" w:hAnsi="Times New Roman" w:eastAsia="宋体" w:cs="Times New Roman"/>
      <w:sz w:val="18"/>
      <w:szCs w:val="18"/>
    </w:rPr>
  </w:style>
  <w:style w:type="character" w:styleId="1038" w:customStyle="1">
    <w:name w:val="纯文本 Char1"/>
    <w:uiPriority w:val="0"/>
    <w:qFormat/>
    <w:rPr>
      <w:rFonts w:ascii="宋体" w:hAnsi="Courier New" w:eastAsia="宋体" w:cs="Courier New"/>
      <w:sz w:val="21"/>
      <w:szCs w:val="21"/>
    </w:rPr>
  </w:style>
  <w:style w:type="character" w:styleId="1039" w:customStyle="1">
    <w:name w:val="Char Char32"/>
    <w:uiPriority w:val="0"/>
    <w:qFormat/>
    <w:rPr>
      <w:rFonts w:ascii="黑体" w:eastAsia="黑体"/>
      <w:b/>
      <w:bCs/>
      <w:sz w:val="28"/>
      <w:szCs w:val="28"/>
    </w:rPr>
  </w:style>
  <w:style w:type="character" w:styleId="1040" w:customStyle="1">
    <w:name w:val="Char Char26"/>
    <w:uiPriority w:val="0"/>
    <w:qFormat/>
    <w:rPr>
      <w:rFonts w:ascii="Arial" w:hAnsi="Arial" w:eastAsia="黑体" w:cs="Times New Roman"/>
      <w:b/>
      <w:sz w:val="24"/>
      <w:szCs w:val="24"/>
    </w:rPr>
  </w:style>
  <w:style w:type="character" w:styleId="1041" w:customStyle="1">
    <w:name w:val="_Style 158"/>
    <w:uiPriority w:val="0"/>
    <w:qFormat/>
    <w:rPr>
      <w:b/>
      <w:bCs/>
      <w:smallCaps/>
      <w:color w:val="c0504d"/>
      <w:spacing w:val="5"/>
      <w:u w:val="single"/>
    </w:rPr>
  </w:style>
  <w:style w:type="character" w:styleId="1042" w:customStyle="1">
    <w:name w:val="Char Char14"/>
    <w:uiPriority w:val="0"/>
    <w:qFormat/>
    <w:rPr>
      <w:rFonts w:ascii="楷体_GB2312" w:hAnsi="Arial" w:eastAsia="楷体_GB2312" w:cs="Times New Roman"/>
      <w:sz w:val="28"/>
      <w:szCs w:val="24"/>
    </w:rPr>
  </w:style>
  <w:style w:type="character" w:styleId="1043" w:customStyle="1">
    <w:name w:val="Char Char4"/>
    <w:uiPriority w:val="0"/>
    <w:qFormat/>
    <w:rPr>
      <w:rFonts w:ascii="华文细黑" w:hAnsi="华文细黑" w:eastAsia="幼圆" w:cs="Tahoma"/>
      <w:b/>
      <w:sz w:val="28"/>
      <w:szCs w:val="32"/>
      <w:lang w:val="en-US" w:eastAsia="zh-CN" w:bidi="ar-SA"/>
    </w:rPr>
  </w:style>
  <w:style w:type="character" w:styleId="1044" w:customStyle="1">
    <w:name w:val="_Style 161"/>
    <w:uiPriority w:val="0"/>
    <w:qFormat/>
    <w:rPr>
      <w:smallCaps/>
      <w:color w:val="c0504d"/>
      <w:u w:val="single"/>
    </w:rPr>
  </w:style>
  <w:style w:type="character" w:styleId="1045" w:customStyle="1">
    <w:name w:val="Char Char10"/>
    <w:uiPriority w:val="0"/>
    <w:qFormat/>
    <w:rPr>
      <w:rFonts w:ascii="黑体" w:hAnsi="Courier New" w:eastAsia="黑体"/>
      <w:lang w:bidi="ar-SA"/>
    </w:rPr>
  </w:style>
  <w:style w:type="character" w:styleId="1046" w:customStyle="1">
    <w:name w:val="批注文字 字符"/>
    <w:uiPriority w:val="0"/>
    <w:qFormat/>
    <w:rPr>
      <w:sz w:val="21"/>
      <w:szCs w:val="22"/>
    </w:rPr>
  </w:style>
  <w:style w:type="character" w:styleId="1047" w:customStyle="1">
    <w:name w:val="Char Char101"/>
    <w:uiPriority w:val="0"/>
    <w:qFormat/>
    <w:rPr>
      <w:rFonts w:ascii="黑体" w:hAnsi="Courier New" w:eastAsia="黑体"/>
    </w:rPr>
  </w:style>
  <w:style w:type="character" w:styleId="1048" w:customStyle="1">
    <w:name w:val="标题 5 字符"/>
    <w:uiPriority w:val="0"/>
    <w:qFormat/>
    <w:rPr>
      <w:b/>
      <w:bCs/>
      <w:sz w:val="28"/>
      <w:szCs w:val="28"/>
    </w:rPr>
  </w:style>
  <w:style w:type="character" w:styleId="1049" w:customStyle="1">
    <w:name w:val="正文文本 Char1"/>
    <w:uiPriority w:val="0"/>
    <w:qFormat/>
    <w:rPr>
      <w:sz w:val="21"/>
      <w:szCs w:val="22"/>
    </w:rPr>
  </w:style>
  <w:style w:type="character" w:styleId="1050" w:customStyle="1">
    <w:name w:val="font"/>
    <w:uiPriority w:val="0"/>
    <w:qFormat/>
    <w:rPr>
      <w:rFonts w:ascii="Times New Roman" w:hAnsi="Times New Roman" w:eastAsia="宋体" w:cs="Times New Roman"/>
    </w:rPr>
  </w:style>
  <w:style w:type="character" w:styleId="1051" w:customStyle="1">
    <w:name w:val="批注框文本 Char1"/>
    <w:uiPriority w:val="0"/>
    <w:qFormat/>
    <w:rPr>
      <w:rFonts w:ascii="Times New Roman" w:hAnsi="Times New Roman" w:eastAsia="宋体" w:cs="Times New Roman"/>
      <w:sz w:val="18"/>
      <w:szCs w:val="18"/>
    </w:rPr>
  </w:style>
  <w:style w:type="character" w:styleId="1052" w:customStyle="1">
    <w:name w:val="页眉 Char Char"/>
    <w:uiPriority w:val="0"/>
    <w:qFormat/>
    <w:rPr>
      <w:rFonts w:ascii="Times New Roman" w:hAnsi="Times New Roman" w:eastAsia="宋体" w:cs="Times New Roman"/>
      <w:sz w:val="18"/>
      <w:szCs w:val="18"/>
    </w:rPr>
  </w:style>
  <w:style w:type="character" w:styleId="1053" w:customStyle="1">
    <w:name w:val="正文 + 宋体 Char"/>
    <w:link w:val="1054"/>
    <w:uiPriority w:val="0"/>
    <w:qFormat/>
    <w:rPr>
      <w:rFonts w:ascii="新宋体" w:hAnsi="宋体" w:eastAsia="黑体" w:cs="Times New Roman"/>
      <w:b/>
      <w:bCs/>
      <w:sz w:val="28"/>
      <w:szCs w:val="28"/>
      <w:lang w:bidi="ar-SA"/>
    </w:rPr>
  </w:style>
  <w:style w:type="paragraph" w:styleId="1054" w:customStyle="1">
    <w:name w:val="正文 + 宋体"/>
    <w:basedOn w:val="738"/>
    <w:link w:val="1053"/>
    <w:uiPriority w:val="0"/>
    <w:qFormat/>
    <w:pPr>
      <w:ind w:left="-51" w:firstLine="0"/>
      <w:spacing w:before="120" w:after="120" w:line="240" w:lineRule="auto"/>
      <w:widowControl/>
      <w:tabs>
        <w:tab w:val="clear" w:pos="1800" w:leader="none"/>
      </w:tabs>
    </w:pPr>
    <w:rPr>
      <w:rFonts w:ascii="新宋体" w:hAnsi="宋体"/>
      <w:sz w:val="28"/>
      <w:szCs w:val="28"/>
    </w:rPr>
  </w:style>
  <w:style w:type="character" w:styleId="1055" w:customStyle="1">
    <w:name w:val="Char Char11"/>
    <w:uiPriority w:val="0"/>
    <w:qFormat/>
    <w:rPr>
      <w:rFonts w:ascii="楷体_GB2312" w:eastAsia="楷体_GB2312"/>
      <w:b/>
      <w:sz w:val="28"/>
      <w:szCs w:val="24"/>
    </w:rPr>
  </w:style>
  <w:style w:type="character" w:styleId="1056" w:customStyle="1">
    <w:name w:val="正文文本缩进 2 Char Char"/>
    <w:uiPriority w:val="0"/>
    <w:qFormat/>
    <w:rPr>
      <w:rFonts w:ascii="楷体_GB2312" w:hAnsi="Times New Roman" w:eastAsia="楷体_GB2312" w:cs="Times New Roman"/>
      <w:sz w:val="24"/>
      <w:szCs w:val="24"/>
      <w:lang w:val="en-US" w:eastAsia="zh-CN" w:bidi="ar-SA"/>
    </w:rPr>
  </w:style>
  <w:style w:type="character" w:styleId="1057" w:customStyle="1">
    <w:name w:val="Char Char51"/>
    <w:uiPriority w:val="0"/>
    <w:qFormat/>
    <w:rPr>
      <w:rFonts w:ascii="宋体" w:hAnsi="宋体" w:eastAsia="宋体"/>
      <w:sz w:val="21"/>
      <w:szCs w:val="24"/>
      <w:lang w:val="en-US" w:eastAsia="zh-CN" w:bidi="ar-SA"/>
    </w:rPr>
  </w:style>
  <w:style w:type="character" w:styleId="1058" w:customStyle="1">
    <w:name w:val="一般文字 字元 Char"/>
    <w:uiPriority w:val="0"/>
    <w:qFormat/>
    <w:rPr>
      <w:rFonts w:ascii="宋体" w:hAnsi="Courier New" w:eastAsia="宋体" w:cs="Times New Roman"/>
      <w:sz w:val="21"/>
      <w:lang w:val="en-US" w:eastAsia="zh-CN" w:bidi="ar-SA"/>
    </w:rPr>
  </w:style>
  <w:style w:type="character" w:styleId="1059" w:customStyle="1">
    <w:name w:val="日期 字符"/>
    <w:uiPriority w:val="0"/>
    <w:qFormat/>
    <w:rPr>
      <w:rFonts w:ascii="宋体" w:hAnsi="Times New Roman"/>
      <w:sz w:val="28"/>
    </w:rPr>
  </w:style>
  <w:style w:type="character" w:styleId="1060" w:customStyle="1">
    <w:name w:val="标题 Char2"/>
    <w:uiPriority w:val="10"/>
    <w:qFormat/>
    <w:rPr>
      <w:rFonts w:ascii="Cambria" w:hAnsi="Cambria" w:eastAsia="宋体" w:cs="Times New Roman"/>
      <w:b/>
      <w:bCs/>
      <w:sz w:val="32"/>
      <w:szCs w:val="32"/>
    </w:rPr>
  </w:style>
  <w:style w:type="character" w:styleId="1061" w:customStyle="1">
    <w:name w:val="正文（首行缩进2字符） Char Char"/>
    <w:link w:val="1062"/>
    <w:uiPriority w:val="0"/>
    <w:qFormat/>
    <w:rPr>
      <w:rFonts w:ascii="宋体" w:hAnsi="宋体" w:eastAsia="宋体" w:cs="Times New Roman"/>
      <w:sz w:val="21"/>
      <w:szCs w:val="21"/>
    </w:rPr>
  </w:style>
  <w:style w:type="paragraph" w:styleId="1062" w:customStyle="1">
    <w:name w:val="正文（首行缩进2字符）"/>
    <w:basedOn w:val="737"/>
    <w:link w:val="1061"/>
    <w:uiPriority w:val="0"/>
    <w:qFormat/>
    <w:pPr>
      <w:ind w:firstLine="420"/>
      <w:spacing w:line="360" w:lineRule="auto"/>
    </w:pPr>
    <w:rPr>
      <w:rFonts w:hAnsi="宋体"/>
      <w:sz w:val="21"/>
      <w:szCs w:val="21"/>
    </w:rPr>
  </w:style>
  <w:style w:type="character" w:styleId="1063" w:customStyle="1">
    <w:name w:val="font21"/>
    <w:uiPriority w:val="0"/>
    <w:qFormat/>
    <w:rPr>
      <w:rFonts w:hint="eastAsia" w:ascii="宋体" w:hAnsi="宋体" w:eastAsia="宋体" w:cs="宋体"/>
      <w:color w:val="000000"/>
      <w:sz w:val="24"/>
      <w:szCs w:val="24"/>
      <w:u w:val="none"/>
    </w:rPr>
  </w:style>
  <w:style w:type="character" w:styleId="1064" w:customStyle="1">
    <w:name w:val="_Style 181"/>
    <w:uiPriority w:val="0"/>
    <w:qFormat/>
    <w:rPr>
      <w:i/>
      <w:iCs/>
      <w:color w:val="808080"/>
    </w:rPr>
  </w:style>
  <w:style w:type="character" w:styleId="1065" w:customStyle="1">
    <w:name w:val="listcontent1"/>
    <w:uiPriority w:val="0"/>
    <w:qFormat/>
    <w:rPr>
      <w:rFonts w:ascii="ˎ̥" w:hAnsi="ˎ̥"/>
      <w:color w:val="000000"/>
      <w:sz w:val="19"/>
      <w:szCs w:val="19"/>
    </w:rPr>
  </w:style>
  <w:style w:type="character" w:styleId="1066" w:customStyle="1">
    <w:name w:val="表格 Char Char"/>
    <w:link w:val="1067"/>
    <w:uiPriority w:val="0"/>
    <w:qFormat/>
    <w:rPr>
      <w:rFonts w:ascii="Times New Roman" w:hAnsi="Times New Roman" w:eastAsia="宋体" w:cs="Times New Roman"/>
      <w:sz w:val="21"/>
      <w:szCs w:val="21"/>
      <w:lang w:val="en-US" w:eastAsia="zh-CN" w:bidi="ar-SA"/>
    </w:rPr>
  </w:style>
  <w:style w:type="paragraph" w:styleId="1067" w:customStyle="1">
    <w:name w:val="表格"/>
    <w:basedOn w:val="737"/>
    <w:link w:val="1066"/>
    <w:uiPriority w:val="0"/>
    <w:qFormat/>
    <w:pPr>
      <w:jc w:val="center"/>
    </w:pPr>
    <w:rPr>
      <w:rFonts w:ascii="Times New Roman"/>
      <w:sz w:val="21"/>
      <w:szCs w:val="21"/>
    </w:rPr>
  </w:style>
  <w:style w:type="character" w:styleId="1068" w:customStyle="1">
    <w:name w:val="Char Char35"/>
    <w:uiPriority w:val="0"/>
    <w:qFormat/>
    <w:rPr>
      <w:rFonts w:ascii="黑体" w:eastAsia="黑体"/>
      <w:b/>
      <w:bCs/>
      <w:sz w:val="44"/>
      <w:szCs w:val="44"/>
    </w:rPr>
  </w:style>
  <w:style w:type="character" w:styleId="1069" w:customStyle="1">
    <w:name w:val="称呼 Char1"/>
    <w:uiPriority w:val="0"/>
    <w:qFormat/>
    <w:rPr>
      <w:rFonts w:ascii="Times New Roman" w:hAnsi="Times New Roman" w:eastAsia="宋体" w:cs="Times New Roman"/>
      <w:sz w:val="21"/>
      <w:szCs w:val="24"/>
    </w:rPr>
  </w:style>
  <w:style w:type="character" w:styleId="1070" w:customStyle="1">
    <w:name w:val="标题 1 字符"/>
    <w:uiPriority w:val="0"/>
    <w:qFormat/>
    <w:rPr>
      <w:b/>
      <w:bCs/>
      <w:sz w:val="44"/>
      <w:szCs w:val="44"/>
    </w:rPr>
  </w:style>
  <w:style w:type="character" w:styleId="1071" w:customStyle="1">
    <w:name w:val="b"/>
    <w:uiPriority w:val="0"/>
    <w:qFormat/>
    <w:rPr>
      <w:rFonts w:ascii="Times New Roman" w:hAnsi="Times New Roman" w:eastAsia="宋体" w:cs="Times New Roman"/>
    </w:rPr>
  </w:style>
  <w:style w:type="character" w:styleId="1072" w:customStyle="1">
    <w:name w:val="表格正文 Char"/>
    <w:uiPriority w:val="0"/>
    <w:qFormat/>
    <w:rPr>
      <w:sz w:val="21"/>
      <w:szCs w:val="24"/>
    </w:rPr>
  </w:style>
  <w:style w:type="character" w:styleId="1073" w:customStyle="1">
    <w:name w:val="Char Char8"/>
    <w:uiPriority w:val="0"/>
    <w:qFormat/>
    <w:rPr>
      <w:rFonts w:ascii="Times New Roman" w:hAnsi="Times New Roman" w:eastAsia="宋体" w:cs="Times New Roman"/>
      <w:b/>
      <w:bCs/>
      <w:sz w:val="44"/>
      <w:szCs w:val="44"/>
    </w:rPr>
  </w:style>
  <w:style w:type="character" w:styleId="1074" w:customStyle="1">
    <w:name w:val="Char Char15"/>
    <w:uiPriority w:val="0"/>
    <w:qFormat/>
    <w:rPr>
      <w:rFonts w:ascii="仿宋_GB2312" w:hAnsi="Times New Roman" w:eastAsia="宋体" w:cs="Times New Roman"/>
      <w:sz w:val="24"/>
      <w:szCs w:val="24"/>
      <w:shd w:val="clear" w:color="auto" w:fill="000080"/>
    </w:rPr>
  </w:style>
  <w:style w:type="character" w:styleId="1075" w:customStyle="1">
    <w:name w:val="Char Char Char Char Char Char Char Char Char Char2"/>
    <w:uiPriority w:val="0"/>
    <w:qFormat/>
    <w:rPr>
      <w:rFonts w:hint="eastAsia" w:ascii="宋体" w:hAnsi="宋体" w:eastAsia="宋体"/>
      <w:b/>
      <w:bCs/>
      <w:sz w:val="32"/>
      <w:szCs w:val="44"/>
      <w:lang w:val="en-US" w:eastAsia="zh-CN" w:bidi="ar-SA"/>
    </w:rPr>
  </w:style>
  <w:style w:type="character" w:styleId="1076" w:customStyle="1">
    <w:name w:val="引用 Char2"/>
    <w:uiPriority w:val="29"/>
    <w:qFormat/>
    <w:rPr>
      <w:rFonts w:ascii="Times New Roman" w:hAnsi="Times New Roman" w:eastAsia="宋体" w:cs="Times New Roman"/>
      <w:i/>
      <w:iCs/>
      <w:color w:val="000000"/>
      <w:szCs w:val="24"/>
    </w:rPr>
  </w:style>
  <w:style w:type="character" w:styleId="1077" w:customStyle="1">
    <w:name w:val="副标题 Char1"/>
    <w:uiPriority w:val="0"/>
    <w:qFormat/>
    <w:rPr>
      <w:rFonts w:ascii="幼圆" w:hAnsi="幼圆" w:cs="Cambria"/>
      <w:b/>
      <w:bCs/>
      <w:sz w:val="32"/>
      <w:szCs w:val="32"/>
    </w:rPr>
  </w:style>
  <w:style w:type="character" w:styleId="1078" w:customStyle="1">
    <w:name w:val="Char Char6"/>
    <w:uiPriority w:val="0"/>
    <w:qFormat/>
    <w:rPr>
      <w:sz w:val="21"/>
      <w:szCs w:val="24"/>
    </w:rPr>
  </w:style>
  <w:style w:type="character" w:styleId="1079" w:customStyle="1">
    <w:name w:val="Char Char Char1"/>
    <w:link w:val="1080"/>
    <w:uiPriority w:val="0"/>
    <w:qFormat/>
    <w:rPr>
      <w:sz w:val="24"/>
      <w:szCs w:val="24"/>
    </w:rPr>
  </w:style>
  <w:style w:type="paragraph" w:styleId="1080" w:customStyle="1">
    <w:name w:val="Char11"/>
    <w:basedOn w:val="737"/>
    <w:link w:val="1079"/>
    <w:uiPriority w:val="0"/>
    <w:qFormat/>
    <w:pPr>
      <w:ind w:left="552" w:hanging="420"/>
      <w:tabs>
        <w:tab w:val="left" w:pos="1080" w:leader="none"/>
      </w:tabs>
    </w:pPr>
    <w:rPr>
      <w:rFonts w:ascii="Times New Roman"/>
      <w:sz w:val="24"/>
      <w:szCs w:val="24"/>
    </w:rPr>
  </w:style>
  <w:style w:type="character" w:styleId="1081" w:customStyle="1">
    <w:name w:val="批注主题 字符"/>
    <w:uiPriority w:val="0"/>
    <w:qFormat/>
    <w:rPr>
      <w:rFonts w:ascii="宋体" w:hAnsi="Times New Roman"/>
      <w:b/>
      <w:bCs/>
      <w:sz w:val="28"/>
    </w:rPr>
  </w:style>
  <w:style w:type="character" w:styleId="1082" w:customStyle="1">
    <w:name w:val="Char Char33"/>
    <w:uiPriority w:val="0"/>
    <w:qFormat/>
    <w:rPr>
      <w:rFonts w:ascii="黑体" w:eastAsia="黑体"/>
      <w:b/>
      <w:bCs/>
      <w:sz w:val="32"/>
      <w:szCs w:val="32"/>
      <w:lang w:val="en-US" w:eastAsia="zh-CN" w:bidi="ar-SA"/>
    </w:rPr>
  </w:style>
  <w:style w:type="character" w:styleId="1083" w:customStyle="1">
    <w:name w:val="批注文字 Char Char"/>
    <w:uiPriority w:val="0"/>
    <w:qFormat/>
    <w:rPr>
      <w:rFonts w:ascii="华文细黑" w:hAnsi="Cambria" w:eastAsia="华文细黑" w:cs="Cambria"/>
      <w:sz w:val="28"/>
      <w:szCs w:val="20"/>
    </w:rPr>
  </w:style>
  <w:style w:type="character" w:styleId="1084" w:customStyle="1">
    <w:name w:val="Char Char22"/>
    <w:uiPriority w:val="0"/>
    <w:qFormat/>
  </w:style>
  <w:style w:type="character" w:styleId="1085" w:customStyle="1">
    <w:name w:val="标题 3 字符"/>
    <w:uiPriority w:val="0"/>
    <w:qFormat/>
    <w:rPr>
      <w:b/>
      <w:bCs/>
      <w:sz w:val="32"/>
      <w:szCs w:val="32"/>
    </w:rPr>
  </w:style>
  <w:style w:type="character" w:styleId="1086" w:customStyle="1">
    <w:name w:val="标题 字符"/>
    <w:uiPriority w:val="0"/>
    <w:qFormat/>
    <w:rPr>
      <w:rFonts w:ascii="Cambria" w:hAnsi="Cambria" w:cs="Times New Roman"/>
      <w:b/>
      <w:bCs/>
      <w:sz w:val="32"/>
      <w:szCs w:val="32"/>
    </w:rPr>
  </w:style>
  <w:style w:type="character" w:styleId="1087" w:customStyle="1">
    <w:name w:val="批注文字 Char1"/>
    <w:uiPriority w:val="0"/>
    <w:qFormat/>
    <w:rPr>
      <w:rFonts w:ascii="Times New Roman" w:hAnsi="Times New Roman" w:eastAsia="宋体" w:cs="Times New Roman"/>
      <w:sz w:val="21"/>
      <w:szCs w:val="24"/>
    </w:rPr>
  </w:style>
  <w:style w:type="character" w:styleId="1088" w:customStyle="1">
    <w:name w:val="Char Char13"/>
    <w:uiPriority w:val="0"/>
    <w:qFormat/>
    <w:rPr>
      <w:sz w:val="28"/>
      <w:szCs w:val="24"/>
    </w:rPr>
  </w:style>
  <w:style w:type="character" w:styleId="1089" w:customStyle="1">
    <w:name w:val="Char Char161"/>
    <w:uiPriority w:val="0"/>
    <w:qFormat/>
    <w:rPr>
      <w:b/>
      <w:bCs/>
      <w:sz w:val="21"/>
      <w:szCs w:val="24"/>
    </w:rPr>
  </w:style>
  <w:style w:type="character" w:styleId="1090" w:customStyle="1">
    <w:name w:val="Char Char151"/>
    <w:uiPriority w:val="0"/>
    <w:qFormat/>
    <w:rPr>
      <w:rFonts w:ascii="仿宋_GB2312" w:eastAsia="仿宋_GB2312"/>
      <w:sz w:val="32"/>
    </w:rPr>
  </w:style>
  <w:style w:type="character" w:styleId="1091" w:customStyle="1">
    <w:name w:val="Char Char81"/>
    <w:uiPriority w:val="0"/>
    <w:qFormat/>
    <w:rPr>
      <w:sz w:val="28"/>
      <w:szCs w:val="24"/>
    </w:rPr>
  </w:style>
  <w:style w:type="character" w:styleId="1092" w:customStyle="1">
    <w:name w:val="Char Char Char Char Char Char Char Char Char Char Char Char Char"/>
    <w:uiPriority w:val="0"/>
    <w:qFormat/>
    <w:rPr>
      <w:rFonts w:ascii="Times New Roman" w:hAnsi="Times New Roman" w:eastAsia="宋体" w:cs="Times New Roman"/>
      <w:b/>
      <w:bCs/>
      <w:sz w:val="32"/>
      <w:szCs w:val="44"/>
      <w:lang w:val="en-US" w:eastAsia="zh-CN" w:bidi="ar-SA"/>
    </w:rPr>
  </w:style>
  <w:style w:type="character" w:styleId="1093" w:customStyle="1">
    <w:name w:val="Char Char12"/>
    <w:uiPriority w:val="0"/>
    <w:qFormat/>
    <w:rPr>
      <w:rFonts w:eastAsia="宋体"/>
      <w:sz w:val="18"/>
      <w:szCs w:val="18"/>
      <w:lang w:val="en-US" w:eastAsia="zh-CN" w:bidi="ar-SA"/>
    </w:rPr>
  </w:style>
  <w:style w:type="character" w:styleId="1094" w:customStyle="1">
    <w:name w:val="文档结构图 Char2"/>
    <w:uiPriority w:val="0"/>
    <w:qFormat/>
    <w:rPr>
      <w:sz w:val="21"/>
      <w:szCs w:val="24"/>
      <w:shd w:val="clear" w:color="auto" w:fill="000080"/>
    </w:rPr>
  </w:style>
  <w:style w:type="character" w:styleId="1095" w:customStyle="1">
    <w:name w:val="明显引用 Char2"/>
    <w:uiPriority w:val="30"/>
    <w:qFormat/>
    <w:rPr>
      <w:rFonts w:ascii="Times New Roman" w:hAnsi="Times New Roman" w:eastAsia="宋体" w:cs="Times New Roman"/>
      <w:b/>
      <w:bCs/>
      <w:i/>
      <w:iCs/>
      <w:color w:val="4f81bd"/>
      <w:szCs w:val="24"/>
    </w:rPr>
  </w:style>
  <w:style w:type="character" w:styleId="1096" w:customStyle="1">
    <w:name w:val="textcontents"/>
    <w:uiPriority w:val="0"/>
    <w:qFormat/>
    <w:rPr>
      <w:rFonts w:cs="Cambria"/>
    </w:rPr>
  </w:style>
  <w:style w:type="character" w:styleId="1097" w:customStyle="1">
    <w:name w:val="style331"/>
    <w:uiPriority w:val="0"/>
    <w:qFormat/>
    <w:rPr>
      <w:rFonts w:ascii="Times New Roman" w:hAnsi="Times New Roman" w:eastAsia="宋体" w:cs="Times New Roman"/>
      <w:color w:val="9900ff"/>
      <w:sz w:val="18"/>
      <w:szCs w:val="18"/>
    </w:rPr>
  </w:style>
  <w:style w:type="character" w:styleId="1098" w:customStyle="1">
    <w:name w:val="正文文本 Char Char"/>
    <w:uiPriority w:val="0"/>
    <w:qFormat/>
    <w:rPr>
      <w:rFonts w:ascii="楷体_GB2312" w:hAnsi="Arial" w:eastAsia="楷体_GB2312" w:cs="Times New Roman"/>
      <w:sz w:val="28"/>
      <w:szCs w:val="28"/>
    </w:rPr>
  </w:style>
  <w:style w:type="character" w:styleId="1099" w:customStyle="1">
    <w:name w:val="Char Char30"/>
    <w:uiPriority w:val="0"/>
    <w:qFormat/>
    <w:rPr>
      <w:b/>
      <w:sz w:val="24"/>
      <w:szCs w:val="24"/>
    </w:rPr>
  </w:style>
  <w:style w:type="character" w:styleId="1100" w:customStyle="1">
    <w:name w:val="Char Char121"/>
    <w:uiPriority w:val="0"/>
    <w:qFormat/>
    <w:rPr>
      <w:sz w:val="30"/>
      <w:szCs w:val="24"/>
      <w:lang w:bidi="ar-SA"/>
    </w:rPr>
  </w:style>
  <w:style w:type="character" w:styleId="1101" w:customStyle="1">
    <w:name w:val="副标题 Char3"/>
    <w:uiPriority w:val="11"/>
    <w:qFormat/>
    <w:rPr>
      <w:rFonts w:ascii="Calibri Light" w:hAnsi="Calibri Light" w:eastAsia="宋体" w:cs="Times New Roman"/>
      <w:b/>
      <w:bCs/>
      <w:sz w:val="32"/>
      <w:szCs w:val="32"/>
    </w:rPr>
  </w:style>
  <w:style w:type="character" w:styleId="1102" w:customStyle="1">
    <w:name w:val="apple-converted-space"/>
    <w:uiPriority w:val="0"/>
    <w:qFormat/>
    <w:rPr>
      <w:rFonts w:ascii="Times New Roman" w:hAnsi="Times New Roman" w:eastAsia="宋体" w:cs="Times New Roman"/>
    </w:rPr>
  </w:style>
  <w:style w:type="character" w:styleId="1103" w:customStyle="1">
    <w:name w:val="文档结构图 Char1"/>
    <w:uiPriority w:val="0"/>
    <w:qFormat/>
    <w:rPr>
      <w:rFonts w:ascii="Microsoft YaHei UI" w:hAnsi="Times New Roman" w:eastAsia="Microsoft YaHei UI" w:cs="Times New Roman"/>
      <w:sz w:val="18"/>
      <w:szCs w:val="18"/>
    </w:rPr>
  </w:style>
  <w:style w:type="character" w:styleId="1104" w:customStyle="1">
    <w:name w:val="CODE"/>
    <w:uiPriority w:val="0"/>
    <w:qFormat/>
    <w:rPr>
      <w:rFonts w:ascii="华文细黑" w:hAnsi="华文细黑"/>
      <w:sz w:val="20"/>
    </w:rPr>
  </w:style>
  <w:style w:type="character" w:styleId="1105" w:customStyle="1">
    <w:name w:val="HTML Markup"/>
    <w:uiPriority w:val="0"/>
    <w:qFormat/>
    <w:rPr>
      <w:vanish/>
      <w:color w:val="ff0000"/>
    </w:rPr>
  </w:style>
  <w:style w:type="character" w:styleId="1106" w:customStyle="1">
    <w:name w:val="Char Char111"/>
    <w:uiPriority w:val="0"/>
    <w:qFormat/>
    <w:rPr>
      <w:rFonts w:ascii="宋体" w:hAnsi="宋体" w:eastAsia="宋体"/>
      <w:b/>
      <w:bCs/>
      <w:sz w:val="21"/>
      <w:szCs w:val="24"/>
      <w:lang w:val="en-US" w:eastAsia="zh-CN" w:bidi="ar-SA"/>
    </w:rPr>
  </w:style>
  <w:style w:type="character" w:styleId="1107" w:customStyle="1">
    <w:name w:val="标题 7 字符"/>
    <w:uiPriority w:val="0"/>
    <w:qFormat/>
    <w:rPr>
      <w:b/>
      <w:bCs/>
      <w:sz w:val="24"/>
      <w:szCs w:val="24"/>
    </w:rPr>
  </w:style>
  <w:style w:type="character" w:styleId="1108" w:customStyle="1">
    <w:name w:val="Char Char1"/>
    <w:uiPriority w:val="0"/>
    <w:qFormat/>
    <w:rPr>
      <w:sz w:val="28"/>
      <w:szCs w:val="24"/>
      <w:lang w:bidi="ar-SA"/>
    </w:rPr>
  </w:style>
  <w:style w:type="character" w:styleId="1109" w:customStyle="1">
    <w:name w:val="页脚 Char1"/>
    <w:uiPriority w:val="99"/>
    <w:qFormat/>
    <w:rPr>
      <w:rFonts w:ascii="Times New Roman" w:hAnsi="Times New Roman" w:eastAsia="宋体" w:cs="Times New Roman"/>
      <w:sz w:val="18"/>
      <w:szCs w:val="18"/>
    </w:rPr>
  </w:style>
  <w:style w:type="character" w:styleId="1110" w:customStyle="1">
    <w:name w:val="Char Char28"/>
    <w:uiPriority w:val="0"/>
    <w:qFormat/>
    <w:rPr>
      <w:rFonts w:ascii="黑体" w:hAnsi="Times New Roman" w:eastAsia="黑体" w:cs="Times New Roman"/>
      <w:b/>
      <w:bCs/>
      <w:sz w:val="32"/>
      <w:szCs w:val="32"/>
    </w:rPr>
  </w:style>
  <w:style w:type="character" w:styleId="1111" w:customStyle="1">
    <w:name w:val="标题4 Char Char"/>
    <w:link w:val="1112"/>
    <w:uiPriority w:val="0"/>
    <w:qFormat/>
    <w:rPr>
      <w:rFonts w:ascii="Arial" w:hAnsi="Arial"/>
      <w:b/>
      <w:bCs/>
      <w:sz w:val="24"/>
      <w:szCs w:val="32"/>
    </w:rPr>
  </w:style>
  <w:style w:type="paragraph" w:styleId="1112" w:customStyle="1">
    <w:name w:val="标题4"/>
    <w:basedOn w:val="739"/>
    <w:next w:val="769"/>
    <w:link w:val="1111"/>
    <w:uiPriority w:val="0"/>
    <w:qFormat/>
    <w:pPr>
      <w:numPr>
        <w:ilvl w:val="0"/>
        <w:numId w:val="0"/>
      </w:numPr>
      <w:spacing w:line="413" w:lineRule="auto"/>
      <w:tabs>
        <w:tab w:val="clear" w:pos="567" w:leader="none"/>
      </w:tabs>
    </w:pPr>
    <w:rPr>
      <w:rFonts w:eastAsia="宋体"/>
      <w:sz w:val="24"/>
    </w:rPr>
  </w:style>
  <w:style w:type="character" w:styleId="1113" w:customStyle="1">
    <w:name w:val="Char Char"/>
    <w:uiPriority w:val="0"/>
    <w:qFormat/>
    <w:rPr>
      <w:sz w:val="18"/>
      <w:szCs w:val="18"/>
      <w:lang w:bidi="ar-SA"/>
    </w:rPr>
  </w:style>
  <w:style w:type="character" w:styleId="1114" w:customStyle="1">
    <w:name w:val="样式 三号 下划线"/>
    <w:uiPriority w:val="0"/>
    <w:qFormat/>
    <w:rPr>
      <w:rFonts w:ascii="Times New Roman" w:hAnsi="Times New Roman" w:eastAsia="宋体" w:cs="Times New Roman"/>
      <w:sz w:val="28"/>
      <w:u w:val="single"/>
    </w:rPr>
  </w:style>
  <w:style w:type="character" w:styleId="1115" w:customStyle="1">
    <w:name w:val="Char Char18"/>
    <w:uiPriority w:val="0"/>
    <w:qFormat/>
    <w:rPr>
      <w:rFonts w:ascii="宋体" w:hAnsi="Courier New"/>
      <w:sz w:val="21"/>
      <w:szCs w:val="21"/>
    </w:rPr>
  </w:style>
  <w:style w:type="character" w:styleId="1116" w:customStyle="1">
    <w:name w:val="Char Char131"/>
    <w:uiPriority w:val="0"/>
    <w:qFormat/>
    <w:rPr>
      <w:rFonts w:ascii="仿宋_GB2312" w:hAnsi="Times New Roman" w:eastAsia="宋体" w:cs="Times New Roman"/>
      <w:sz w:val="18"/>
      <w:szCs w:val="18"/>
    </w:rPr>
  </w:style>
  <w:style w:type="character" w:styleId="1117" w:customStyle="1">
    <w:name w:val="unnamed21"/>
    <w:uiPriority w:val="0"/>
    <w:qFormat/>
    <w:rPr>
      <w:rFonts w:ascii="Times New Roman" w:hAnsi="Times New Roman" w:eastAsia="宋体" w:cs="Times New Roman"/>
      <w:b/>
      <w:bCs/>
      <w:color w:val="ff6600"/>
      <w:sz w:val="21"/>
      <w:szCs w:val="21"/>
      <w:u w:val="none"/>
    </w:rPr>
  </w:style>
  <w:style w:type="character" w:styleId="1118" w:customStyle="1">
    <w:name w:val="Char Char141"/>
    <w:uiPriority w:val="0"/>
    <w:qFormat/>
    <w:rPr>
      <w:rFonts w:ascii="仿宋_GB2312" w:eastAsia="仿宋_GB2312"/>
      <w:sz w:val="28"/>
    </w:rPr>
  </w:style>
  <w:style w:type="character" w:styleId="1119" w:customStyle="1">
    <w:name w:val="页眉 Char1"/>
    <w:uiPriority w:val="0"/>
    <w:qFormat/>
    <w:rPr>
      <w:rFonts w:eastAsia="宋体"/>
      <w:sz w:val="18"/>
      <w:szCs w:val="18"/>
      <w:lang w:val="en-US" w:eastAsia="zh-CN" w:bidi="ar-SA"/>
    </w:rPr>
  </w:style>
  <w:style w:type="character" w:styleId="1120" w:customStyle="1">
    <w:name w:val="Char Char19"/>
    <w:uiPriority w:val="0"/>
    <w:qFormat/>
    <w:rPr>
      <w:rFonts w:ascii="Arial" w:hAnsi="Arial" w:eastAsia="宋体" w:cs="Arial"/>
      <w:b/>
      <w:bCs/>
      <w:sz w:val="32"/>
      <w:szCs w:val="32"/>
    </w:rPr>
  </w:style>
  <w:style w:type="character" w:styleId="1121" w:customStyle="1">
    <w:name w:val="font31"/>
    <w:uiPriority w:val="0"/>
    <w:qFormat/>
    <w:rPr>
      <w:rFonts w:hint="eastAsia" w:ascii="宋体" w:hAnsi="宋体" w:eastAsia="宋体" w:cs="宋体"/>
      <w:b/>
      <w:color w:val="000000"/>
      <w:sz w:val="24"/>
      <w:szCs w:val="24"/>
      <w:u w:val="none"/>
    </w:rPr>
  </w:style>
  <w:style w:type="character" w:styleId="1122" w:customStyle="1">
    <w:name w:val="Char Char20"/>
    <w:uiPriority w:val="0"/>
    <w:qFormat/>
    <w:rPr>
      <w:rFonts w:ascii="宋体" w:hAnsi="宋体"/>
      <w:sz w:val="24"/>
      <w:szCs w:val="24"/>
    </w:rPr>
  </w:style>
  <w:style w:type="character" w:styleId="1123" w:customStyle="1">
    <w:name w:val="Para head"/>
    <w:uiPriority w:val="0"/>
    <w:qFormat/>
    <w:rPr>
      <w:rFonts w:ascii="Arial" w:hAnsi="Arial" w:eastAsia="Times New Roman" w:cs="Times New Roman"/>
      <w:sz w:val="20"/>
    </w:rPr>
  </w:style>
  <w:style w:type="character" w:styleId="1124" w:customStyle="1">
    <w:name w:val="apple-style-span"/>
    <w:uiPriority w:val="0"/>
    <w:qFormat/>
    <w:rPr>
      <w:rFonts w:ascii="Times New Roman" w:hAnsi="Times New Roman" w:eastAsia="宋体" w:cs="Times New Roman"/>
    </w:rPr>
  </w:style>
  <w:style w:type="character" w:styleId="1125" w:customStyle="1">
    <w:name w:val="引用 Char3"/>
    <w:uiPriority w:val="99"/>
    <w:qFormat/>
    <w:rPr>
      <w:rFonts w:ascii="Times New Roman" w:hAnsi="Times New Roman" w:eastAsia="宋体" w:cs="Times New Roman"/>
      <w:i/>
      <w:iCs/>
      <w:color w:val="404040"/>
      <w:sz w:val="21"/>
      <w:szCs w:val="24"/>
    </w:rPr>
  </w:style>
  <w:style w:type="character" w:styleId="1126" w:customStyle="1">
    <w:name w:val="页脚 字符"/>
    <w:uiPriority w:val="99"/>
    <w:qFormat/>
    <w:rPr>
      <w:sz w:val="18"/>
      <w:szCs w:val="18"/>
    </w:rPr>
  </w:style>
  <w:style w:type="character" w:styleId="1127" w:customStyle="1">
    <w:name w:val="正文首行缩进 Char1"/>
    <w:uiPriority w:val="0"/>
    <w:qFormat/>
  </w:style>
  <w:style w:type="character" w:styleId="1128" w:customStyle="1">
    <w:name w:val="Char Char3"/>
    <w:uiPriority w:val="0"/>
    <w:qFormat/>
    <w:rPr>
      <w:sz w:val="18"/>
      <w:szCs w:val="18"/>
      <w:lang w:bidi="ar-SA"/>
    </w:rPr>
  </w:style>
  <w:style w:type="character" w:styleId="1129" w:customStyle="1">
    <w:name w:val="Char Char23"/>
    <w:uiPriority w:val="0"/>
    <w:qFormat/>
    <w:rPr>
      <w:rFonts w:ascii="Arial" w:hAnsi="Arial" w:eastAsia="黑体" w:cs="Times New Roman"/>
      <w:sz w:val="21"/>
      <w:szCs w:val="24"/>
    </w:rPr>
  </w:style>
  <w:style w:type="character" w:styleId="1130" w:customStyle="1">
    <w:name w:val="普通(Web)1 Char"/>
    <w:uiPriority w:val="0"/>
    <w:qFormat/>
    <w:rPr>
      <w:rFonts w:ascii="宋体" w:hAnsi="宋体" w:eastAsia="宋体" w:cs="Times New Roman"/>
      <w:sz w:val="24"/>
      <w:szCs w:val="24"/>
    </w:rPr>
  </w:style>
  <w:style w:type="character" w:styleId="1131" w:customStyle="1">
    <w:name w:val="Char Char36"/>
    <w:uiPriority w:val="0"/>
    <w:qFormat/>
    <w:rPr>
      <w:rFonts w:ascii="幼圆" w:hAnsi="华文细黑" w:eastAsia="幼圆" w:cs="Tahoma"/>
      <w:b/>
      <w:bCs/>
      <w:sz w:val="24"/>
      <w:szCs w:val="24"/>
      <w:lang w:val="en-US" w:eastAsia="zh-CN" w:bidi="ar-SA"/>
    </w:rPr>
  </w:style>
  <w:style w:type="character" w:styleId="1132" w:customStyle="1">
    <w:name w:val="标题 Char1"/>
    <w:uiPriority w:val="10"/>
    <w:qFormat/>
    <w:rPr>
      <w:rFonts w:ascii="Calibri Light" w:hAnsi="Calibri Light" w:eastAsia="宋体" w:cs="Times New Roman"/>
      <w:b/>
      <w:bCs/>
      <w:sz w:val="32"/>
      <w:szCs w:val="32"/>
    </w:rPr>
  </w:style>
  <w:style w:type="character" w:styleId="1133" w:customStyle="1">
    <w:name w:val="Char Char7"/>
    <w:uiPriority w:val="0"/>
    <w:qFormat/>
    <w:rPr>
      <w:rFonts w:ascii="幼圆" w:hAnsi="幼圆" w:eastAsia="Times New Roman"/>
      <w:b/>
      <w:bCs/>
      <w:sz w:val="32"/>
      <w:szCs w:val="32"/>
    </w:rPr>
  </w:style>
  <w:style w:type="character" w:styleId="1134" w:customStyle="1">
    <w:name w:val="批注主题 Char1"/>
    <w:uiPriority w:val="0"/>
    <w:qFormat/>
    <w:rPr>
      <w:rFonts w:ascii="Times New Roman" w:hAnsi="Times New Roman" w:eastAsia="宋体" w:cs="Times New Roman"/>
      <w:b/>
      <w:bCs/>
      <w:sz w:val="21"/>
      <w:szCs w:val="24"/>
    </w:rPr>
  </w:style>
  <w:style w:type="character" w:styleId="1135" w:customStyle="1">
    <w:name w:val="Char Char71"/>
    <w:uiPriority w:val="0"/>
    <w:qFormat/>
    <w:rPr>
      <w:rFonts w:ascii="Times New Roman" w:hAnsi="Times New Roman" w:eastAsia="宋体" w:cs="Times New Roman"/>
      <w:b/>
      <w:bCs/>
      <w:szCs w:val="21"/>
    </w:rPr>
  </w:style>
  <w:style w:type="character" w:styleId="1136" w:customStyle="1">
    <w:name w:val="Char Char25"/>
    <w:uiPriority w:val="0"/>
    <w:qFormat/>
    <w:rPr>
      <w:rFonts w:ascii="Times New Roman" w:hAnsi="Times New Roman" w:eastAsia="宋体" w:cs="Times New Roman"/>
      <w:b/>
      <w:sz w:val="24"/>
      <w:szCs w:val="24"/>
    </w:rPr>
  </w:style>
  <w:style w:type="character" w:styleId="1137" w:customStyle="1">
    <w:name w:val="文档结构图 Char Char"/>
    <w:uiPriority w:val="0"/>
    <w:qFormat/>
    <w:rPr>
      <w:rFonts w:ascii="宋体" w:hAnsi="Times New Roman" w:eastAsia="宋体" w:cs="Times New Roman"/>
      <w:sz w:val="18"/>
      <w:szCs w:val="18"/>
    </w:rPr>
  </w:style>
  <w:style w:type="character" w:styleId="1138" w:customStyle="1">
    <w:name w:val="_Style 255"/>
    <w:uiPriority w:val="0"/>
    <w:qFormat/>
    <w:rPr>
      <w:b/>
      <w:bCs/>
      <w:smallCaps/>
      <w:spacing w:val="5"/>
    </w:rPr>
  </w:style>
  <w:style w:type="character" w:styleId="1139" w:customStyle="1">
    <w:name w:val="Char Char210"/>
    <w:uiPriority w:val="0"/>
    <w:qFormat/>
    <w:rPr>
      <w:rFonts w:eastAsia="华文细黑"/>
      <w:b/>
      <w:bCs/>
      <w:sz w:val="21"/>
      <w:szCs w:val="24"/>
      <w:lang w:val="en-US" w:eastAsia="zh-CN" w:bidi="ar-SA"/>
    </w:rPr>
  </w:style>
  <w:style w:type="character" w:styleId="1140" w:customStyle="1">
    <w:name w:val="tw4winTerm"/>
    <w:uiPriority w:val="0"/>
    <w:qFormat/>
    <w:rPr>
      <w:rFonts w:ascii="Times New Roman" w:hAnsi="Times New Roman" w:eastAsia="宋体" w:cs="Times New Roman"/>
      <w:color w:val="0000ff"/>
    </w:rPr>
  </w:style>
  <w:style w:type="character" w:styleId="1141" w:customStyle="1">
    <w:name w:val="正文文本 字符"/>
    <w:uiPriority w:val="0"/>
    <w:qFormat/>
    <w:rPr>
      <w:rFonts w:ascii="Times New Roman" w:hAnsi="Times New Roman"/>
    </w:rPr>
  </w:style>
  <w:style w:type="character" w:styleId="1142" w:customStyle="1">
    <w:name w:val="Char Char41"/>
    <w:uiPriority w:val="0"/>
    <w:qFormat/>
    <w:rPr>
      <w:rFonts w:ascii="Times New Roman" w:hAnsi="Times New Roman" w:eastAsia="宋体" w:cs="Times New Roman"/>
      <w:sz w:val="18"/>
      <w:szCs w:val="18"/>
    </w:rPr>
  </w:style>
  <w:style w:type="character" w:styleId="1143" w:customStyle="1">
    <w:name w:val="Char Char21"/>
    <w:uiPriority w:val="0"/>
    <w:qFormat/>
    <w:rPr>
      <w:rFonts w:ascii="Arial" w:hAnsi="Arial" w:cs="Arial"/>
      <w:b/>
      <w:bCs/>
      <w:sz w:val="32"/>
      <w:szCs w:val="32"/>
    </w:rPr>
  </w:style>
  <w:style w:type="character" w:styleId="1144" w:customStyle="1">
    <w:name w:val="表格正文 Char Char"/>
    <w:link w:val="1145"/>
    <w:uiPriority w:val="0"/>
    <w:qFormat/>
    <w:rPr>
      <w:rFonts w:ascii="Times New Roman" w:hAnsi="Times New Roman" w:eastAsia="宋体" w:cs="Times New Roman"/>
      <w:sz w:val="21"/>
      <w:szCs w:val="24"/>
    </w:rPr>
  </w:style>
  <w:style w:type="paragraph" w:styleId="1145" w:customStyle="1">
    <w:name w:val="表格正文"/>
    <w:basedOn w:val="737"/>
    <w:link w:val="1144"/>
    <w:uiPriority w:val="0"/>
    <w:qFormat/>
    <w:rPr>
      <w:rFonts w:ascii="Times New Roman"/>
      <w:sz w:val="21"/>
      <w:szCs w:val="24"/>
    </w:rPr>
  </w:style>
  <w:style w:type="character" w:styleId="1146" w:customStyle="1">
    <w:name w:val="普通(网站) Char Char"/>
    <w:uiPriority w:val="0"/>
    <w:qFormat/>
    <w:rPr>
      <w:rFonts w:ascii="宋体" w:hAnsi="宋体"/>
      <w:sz w:val="24"/>
      <w:szCs w:val="24"/>
    </w:rPr>
  </w:style>
  <w:style w:type="character" w:styleId="1147" w:customStyle="1">
    <w:name w:val="Char Char24"/>
    <w:uiPriority w:val="0"/>
    <w:qFormat/>
    <w:rPr>
      <w:rFonts w:ascii="Arial" w:hAnsi="Arial" w:eastAsia="黑体" w:cs="Times New Roman"/>
      <w:sz w:val="24"/>
      <w:szCs w:val="24"/>
    </w:rPr>
  </w:style>
  <w:style w:type="character" w:styleId="1148" w:customStyle="1">
    <w:name w:val="+正文 Char3"/>
    <w:link w:val="1149"/>
    <w:uiPriority w:val="0"/>
    <w:qFormat/>
    <w:rPr>
      <w:rFonts w:ascii="Times New Roman" w:hAnsi="Times New Roman" w:eastAsia="宋体" w:cs="Times New Roman"/>
      <w:sz w:val="24"/>
      <w:szCs w:val="28"/>
      <w:lang w:bidi="ar-SA"/>
    </w:rPr>
  </w:style>
  <w:style w:type="paragraph" w:styleId="1149" w:customStyle="1">
    <w:name w:val="+正文"/>
    <w:basedOn w:val="737"/>
    <w:link w:val="1148"/>
    <w:uiPriority w:val="0"/>
    <w:qFormat/>
    <w:pPr>
      <w:ind w:firstLine="200"/>
      <w:spacing w:line="360" w:lineRule="auto"/>
    </w:pPr>
    <w:rPr>
      <w:rFonts w:ascii="Times New Roman"/>
      <w:sz w:val="24"/>
      <w:szCs w:val="28"/>
    </w:rPr>
  </w:style>
  <w:style w:type="character" w:styleId="1150" w:customStyle="1">
    <w:name w:val="页眉 字符"/>
    <w:uiPriority w:val="0"/>
    <w:qFormat/>
    <w:rPr>
      <w:sz w:val="18"/>
      <w:szCs w:val="18"/>
    </w:rPr>
  </w:style>
  <w:style w:type="character" w:styleId="1151" w:customStyle="1">
    <w:name w:val="样式 标题 3 + (中文) 黑体 小四 非加粗 段前: 7.8 磅 段后: 0 磅 行距: 固定值 20 磅 Char"/>
    <w:uiPriority w:val="0"/>
    <w:qFormat/>
    <w:rPr>
      <w:rFonts w:ascii="幼圆" w:hAnsi="华文细黑" w:eastAsia="幼圆" w:cs="华文细黑"/>
      <w:b/>
      <w:bCs/>
      <w:sz w:val="24"/>
      <w:lang w:val="en-US" w:eastAsia="zh-CN" w:bidi="ar-SA"/>
    </w:rPr>
  </w:style>
  <w:style w:type="character" w:styleId="1152" w:customStyle="1">
    <w:name w:val="标题 31"/>
    <w:uiPriority w:val="0"/>
    <w:qFormat/>
    <w:rPr>
      <w:rFonts w:hint="eastAsia" w:ascii="黑体" w:hAnsi="ˎ̥" w:eastAsia="黑体" w:cs="Times New Roman"/>
      <w:sz w:val="28"/>
    </w:rPr>
  </w:style>
  <w:style w:type="character" w:styleId="1153" w:customStyle="1">
    <w:name w:val="表格 Char"/>
    <w:uiPriority w:val="0"/>
    <w:qFormat/>
    <w:rPr>
      <w:rFonts w:eastAsia="宋体"/>
      <w:sz w:val="21"/>
      <w:szCs w:val="21"/>
      <w:lang w:val="en-US" w:eastAsia="zh-CN" w:bidi="ar-SA"/>
    </w:rPr>
  </w:style>
  <w:style w:type="character" w:styleId="1154" w:customStyle="1">
    <w:name w:val="正文文本缩进 2 Char1"/>
    <w:uiPriority w:val="0"/>
    <w:qFormat/>
    <w:rPr>
      <w:rFonts w:ascii="Times New Roman" w:hAnsi="Times New Roman" w:eastAsia="宋体" w:cs="Times New Roman"/>
      <w:sz w:val="21"/>
      <w:szCs w:val="24"/>
    </w:rPr>
  </w:style>
  <w:style w:type="character" w:styleId="1155" w:customStyle="1">
    <w:name w:val="正文2 Char Char"/>
    <w:link w:val="1156"/>
    <w:uiPriority w:val="0"/>
    <w:qFormat/>
    <w:rPr>
      <w:rFonts w:ascii="宋体" w:hAnsi="宋体" w:eastAsia="宋体" w:cs="Times New Roman"/>
      <w:sz w:val="24"/>
    </w:rPr>
  </w:style>
  <w:style w:type="paragraph" w:styleId="1156" w:customStyle="1">
    <w:name w:val="正文2"/>
    <w:basedOn w:val="737"/>
    <w:link w:val="1155"/>
    <w:uiPriority w:val="0"/>
    <w:qFormat/>
    <w:pPr>
      <w:ind w:firstLine="510"/>
      <w:spacing w:before="156" w:line="360" w:lineRule="auto"/>
    </w:pPr>
    <w:rPr>
      <w:rFonts w:hAnsi="宋体"/>
      <w:sz w:val="24"/>
    </w:rPr>
  </w:style>
  <w:style w:type="character" w:styleId="1157" w:customStyle="1">
    <w:name w:val="正文首行缩进两字 Char Char"/>
    <w:link w:val="1158"/>
    <w:uiPriority w:val="0"/>
    <w:qFormat/>
    <w:rPr>
      <w:rFonts w:ascii="宋体" w:hAnsi="宋体"/>
      <w:sz w:val="24"/>
      <w:szCs w:val="24"/>
      <w:lang w:val="en-US" w:eastAsia="zh-CN" w:bidi="ar-SA"/>
    </w:rPr>
  </w:style>
  <w:style w:type="paragraph" w:styleId="1158" w:customStyle="1">
    <w:name w:val="正文首行缩进两字"/>
    <w:link w:val="1157"/>
    <w:uiPriority w:val="0"/>
    <w:qFormat/>
    <w:pPr>
      <w:ind w:left="100" w:right="100" w:firstLine="480"/>
      <w:spacing w:after="160" w:line="300" w:lineRule="auto"/>
    </w:pPr>
    <w:rPr>
      <w:rFonts w:hint="default" w:ascii="宋体" w:hAnsi="宋体" w:eastAsia="宋体" w:cs="Times New Roman"/>
      <w:sz w:val="24"/>
      <w:szCs w:val="24"/>
      <w:lang w:val="en-US" w:eastAsia="zh-CN" w:bidi="ar-SA"/>
    </w:rPr>
  </w:style>
  <w:style w:type="character" w:styleId="1159" w:customStyle="1">
    <w:name w:val="Char Char110"/>
    <w:uiPriority w:val="0"/>
    <w:qFormat/>
    <w:rPr>
      <w:rFonts w:ascii="幼圆" w:hAnsi="Tahoma" w:eastAsia="幼圆" w:cs="Tahoma"/>
      <w:b/>
      <w:bCs/>
      <w:sz w:val="32"/>
      <w:szCs w:val="32"/>
      <w:lang w:val="en-US" w:eastAsia="zh-CN" w:bidi="ar-SA"/>
    </w:rPr>
  </w:style>
  <w:style w:type="character" w:styleId="1160" w:customStyle="1">
    <w:name w:val="Keyboard"/>
    <w:uiPriority w:val="0"/>
    <w:qFormat/>
    <w:rPr>
      <w:rFonts w:ascii="华文细黑" w:hAnsi="华文细黑"/>
      <w:b/>
      <w:sz w:val="20"/>
    </w:rPr>
  </w:style>
  <w:style w:type="character" w:styleId="1161" w:customStyle="1">
    <w:name w:val="font01"/>
    <w:uiPriority w:val="0"/>
    <w:qFormat/>
    <w:rPr>
      <w:rFonts w:hint="eastAsia" w:ascii="宋体" w:hAnsi="宋体" w:eastAsia="宋体" w:cs="宋体"/>
      <w:color w:val="000000"/>
      <w:sz w:val="24"/>
      <w:szCs w:val="24"/>
      <w:u w:val="none"/>
    </w:rPr>
  </w:style>
  <w:style w:type="character" w:styleId="1162" w:customStyle="1">
    <w:name w:val="Char Char2"/>
    <w:uiPriority w:val="0"/>
    <w:qFormat/>
    <w:rPr>
      <w:rFonts w:ascii="黑体" w:hAnsi="宋体" w:eastAsia="黑体"/>
      <w:caps/>
      <w:sz w:val="30"/>
      <w:szCs w:val="30"/>
      <w:lang w:val="en-US" w:eastAsia="zh-CN" w:bidi="ar-SA"/>
    </w:rPr>
  </w:style>
  <w:style w:type="character" w:styleId="1163" w:customStyle="1">
    <w:name w:val="case31"/>
    <w:uiPriority w:val="0"/>
    <w:qFormat/>
    <w:rPr>
      <w:rFonts w:hint="default" w:ascii="_x000B__x000C_" w:hAnsi="_x000B__x000C_" w:eastAsia="宋体" w:cs="Times New Roman"/>
      <w:spacing w:val="390"/>
      <w:sz w:val="21"/>
      <w:szCs w:val="21"/>
    </w:rPr>
  </w:style>
  <w:style w:type="character" w:styleId="1164" w:customStyle="1">
    <w:name w:val="itm1"/>
    <w:uiPriority w:val="0"/>
    <w:qFormat/>
    <w:rPr>
      <w:rFonts w:hint="eastAsia" w:ascii="宋体" w:hAnsi="宋体" w:eastAsia="宋体" w:cs="Times New Roman"/>
      <w:sz w:val="21"/>
      <w:szCs w:val="21"/>
    </w:rPr>
  </w:style>
  <w:style w:type="character" w:styleId="1165" w:customStyle="1">
    <w:name w:val="标题 6 字符"/>
    <w:uiPriority w:val="0"/>
    <w:qFormat/>
    <w:rPr>
      <w:rFonts w:ascii="Cambria" w:hAnsi="Cambria" w:eastAsia="宋体" w:cs="Times New Roman"/>
      <w:b/>
      <w:bCs/>
      <w:sz w:val="24"/>
      <w:szCs w:val="24"/>
    </w:rPr>
  </w:style>
  <w:style w:type="character" w:styleId="1166" w:customStyle="1">
    <w:name w:val="引用 字符"/>
    <w:uiPriority w:val="0"/>
    <w:qFormat/>
    <w:rPr>
      <w:i/>
      <w:iCs/>
      <w:color w:val="000000"/>
      <w:sz w:val="21"/>
      <w:szCs w:val="22"/>
    </w:rPr>
  </w:style>
  <w:style w:type="character" w:styleId="1167" w:customStyle="1">
    <w:name w:val="批注框文本 字符"/>
    <w:uiPriority w:val="0"/>
    <w:qFormat/>
    <w:rPr>
      <w:rFonts w:ascii="宋体" w:hAnsi="Times New Roman"/>
      <w:sz w:val="18"/>
      <w:szCs w:val="18"/>
    </w:rPr>
  </w:style>
  <w:style w:type="character" w:styleId="1168" w:customStyle="1">
    <w:name w:val="Char Char61"/>
    <w:uiPriority w:val="0"/>
    <w:qFormat/>
    <w:rPr>
      <w:rFonts w:ascii="Arial" w:hAnsi="Arial" w:cs="Arial"/>
      <w:b/>
      <w:bCs/>
      <w:sz w:val="32"/>
      <w:szCs w:val="32"/>
      <w:lang w:bidi="ar-SA"/>
    </w:rPr>
  </w:style>
  <w:style w:type="character" w:styleId="1169" w:customStyle="1">
    <w:name w:val="Variable"/>
    <w:uiPriority w:val="0"/>
    <w:qFormat/>
    <w:rPr>
      <w:i/>
    </w:rPr>
  </w:style>
  <w:style w:type="character" w:styleId="1170" w:customStyle="1">
    <w:name w:val="标题 2 字符"/>
    <w:uiPriority w:val="0"/>
    <w:qFormat/>
    <w:rPr>
      <w:rFonts w:ascii="Cambria" w:hAnsi="Cambria" w:eastAsia="宋体" w:cs="Times New Roman"/>
      <w:b/>
      <w:bCs/>
      <w:sz w:val="32"/>
      <w:szCs w:val="32"/>
    </w:rPr>
  </w:style>
  <w:style w:type="character" w:styleId="1171" w:customStyle="1">
    <w:name w:val="Comment"/>
    <w:uiPriority w:val="0"/>
    <w:qFormat/>
    <w:rPr>
      <w:vanish/>
    </w:rPr>
  </w:style>
  <w:style w:type="character" w:styleId="1172" w:customStyle="1">
    <w:name w:val="Typewriter"/>
    <w:uiPriority w:val="0"/>
    <w:qFormat/>
    <w:rPr>
      <w:rFonts w:ascii="华文细黑" w:hAnsi="华文细黑"/>
      <w:sz w:val="20"/>
    </w:rPr>
  </w:style>
  <w:style w:type="character" w:styleId="1173" w:customStyle="1">
    <w:name w:val="正文文本缩进 Char1"/>
    <w:uiPriority w:val="0"/>
    <w:qFormat/>
    <w:rPr>
      <w:rFonts w:ascii="Times New Roman" w:hAnsi="Times New Roman" w:eastAsia="宋体" w:cs="Times New Roman"/>
      <w:sz w:val="21"/>
      <w:szCs w:val="24"/>
    </w:rPr>
  </w:style>
  <w:style w:type="character" w:styleId="1174" w:customStyle="1">
    <w:name w:val="标题 9 字符"/>
    <w:uiPriority w:val="0"/>
    <w:qFormat/>
    <w:rPr>
      <w:rFonts w:ascii="Cambria" w:hAnsi="Cambria" w:eastAsia="宋体" w:cs="Times New Roman"/>
      <w:sz w:val="21"/>
      <w:szCs w:val="21"/>
    </w:rPr>
  </w:style>
  <w:style w:type="character" w:styleId="1175" w:customStyle="1">
    <w:name w:val="Char Char91"/>
    <w:uiPriority w:val="0"/>
    <w:qFormat/>
    <w:rPr>
      <w:sz w:val="30"/>
      <w:szCs w:val="24"/>
    </w:rPr>
  </w:style>
  <w:style w:type="paragraph" w:styleId="1176" w:customStyle="1">
    <w:name w:val="xl64"/>
    <w:basedOn w:val="73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sz w:val="13"/>
      <w:szCs w:val="13"/>
    </w:rPr>
  </w:style>
  <w:style w:type="paragraph" w:styleId="1177" w:customStyle="1">
    <w:name w:val="xl65"/>
    <w:basedOn w:val="73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sz w:val="13"/>
      <w:szCs w:val="13"/>
    </w:rPr>
  </w:style>
  <w:style w:type="paragraph" w:styleId="1178" w:customStyle="1">
    <w:name w:val="xl68"/>
    <w:basedOn w:val="73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sz w:val="13"/>
      <w:szCs w:val="13"/>
    </w:rPr>
  </w:style>
  <w:style w:type="paragraph" w:styleId="1179" w:customStyle="1">
    <w:name w:val="yyn"/>
    <w:basedOn w:val="737"/>
    <w:uiPriority w:val="0"/>
    <w:qFormat/>
    <w:pPr>
      <w:ind w:right="562" w:firstLine="576"/>
      <w:keepNext/>
      <w:spacing w:line="360" w:lineRule="auto"/>
      <w:widowControl/>
    </w:pPr>
    <w:rPr>
      <w:sz w:val="28"/>
    </w:rPr>
  </w:style>
  <w:style w:type="paragraph" w:styleId="1180" w:customStyle="1">
    <w:name w:val="xl70"/>
    <w:basedOn w:val="73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sz w:val="13"/>
      <w:szCs w:val="13"/>
    </w:rPr>
  </w:style>
  <w:style w:type="paragraph" w:styleId="1181" w:customStyle="1">
    <w:name w:val="标准式样"/>
    <w:basedOn w:val="793"/>
    <w:uiPriority w:val="0"/>
    <w:qFormat/>
  </w:style>
  <w:style w:type="paragraph" w:styleId="1182" w:customStyle="1">
    <w:name w:val="标题0"/>
    <w:basedOn w:val="804"/>
    <w:next w:val="804"/>
    <w:uiPriority w:val="0"/>
    <w:qFormat/>
    <w:rPr>
      <w:rFonts w:ascii="Times New Roman" w:hAnsi="Times New Roman"/>
      <w:sz w:val="52"/>
    </w:rPr>
  </w:style>
  <w:style w:type="paragraph" w:styleId="1183" w:customStyle="1">
    <w:name w:val="Char Char1 Char Char Char Char"/>
    <w:basedOn w:val="756"/>
    <w:uiPriority w:val="0"/>
    <w:qFormat/>
    <w:pPr>
      <w:ind w:left="357"/>
      <w:jc w:val="left"/>
      <w:spacing w:line="436" w:lineRule="exact"/>
      <w:outlineLvl w:val="3"/>
    </w:pPr>
    <w:rPr>
      <w:rFonts w:ascii="Tahoma" w:hAnsi="Tahoma"/>
      <w:b/>
      <w:sz w:val="24"/>
    </w:rPr>
  </w:style>
  <w:style w:type="paragraph" w:styleId="1184" w:customStyle="1">
    <w:name w:val="Char Char Char Char Char Char"/>
    <w:basedOn w:val="737"/>
    <w:uiPriority w:val="0"/>
    <w:qFormat/>
    <w:pPr>
      <w:jc w:val="left"/>
      <w:spacing w:line="240" w:lineRule="exact"/>
      <w:widowControl/>
    </w:pPr>
    <w:rPr>
      <w:rFonts w:ascii="黑体" w:hAnsi="Verdana" w:eastAsia="黑体"/>
      <w:sz w:val="32"/>
      <w:szCs w:val="32"/>
    </w:rPr>
  </w:style>
  <w:style w:type="paragraph" w:styleId="1185" w:customStyle="1">
    <w:name w:val="Table Paragraph"/>
    <w:basedOn w:val="737"/>
    <w:uiPriority w:val="1"/>
    <w:qFormat/>
    <w:pPr>
      <w:jc w:val="left"/>
    </w:pPr>
    <w:rPr>
      <w:rFonts w:hAnsi="宋体" w:cs="宋体"/>
      <w:sz w:val="22"/>
      <w:szCs w:val="22"/>
      <w:lang w:val="zh-CN" w:bidi="zh-CN"/>
    </w:rPr>
  </w:style>
  <w:style w:type="paragraph" w:styleId="1186" w:customStyle="1">
    <w:name w:val="项目编号1"/>
    <w:basedOn w:val="737"/>
    <w:next w:val="737"/>
    <w:uiPriority w:val="0"/>
    <w:qFormat/>
    <w:pPr>
      <w:numPr>
        <w:ilvl w:val="0"/>
        <w:numId w:val="4"/>
      </w:numPr>
      <w:jc w:val="left"/>
      <w:spacing w:line="360" w:lineRule="auto"/>
      <w:tabs>
        <w:tab w:val="left" w:pos="2460" w:leader="none"/>
      </w:tabs>
    </w:pPr>
    <w:rPr>
      <w:sz w:val="24"/>
    </w:rPr>
  </w:style>
  <w:style w:type="paragraph" w:styleId="1187" w:customStyle="1">
    <w:name w:val="_Style 240"/>
    <w:next w:val="737"/>
    <w:uiPriority w:val="0"/>
    <w:qFormat/>
    <w:pPr>
      <w:jc w:val="both"/>
      <w:spacing w:after="160" w:line="278" w:lineRule="auto"/>
      <w:widowControl w:val="off"/>
    </w:pPr>
    <w:rPr>
      <w:rFonts w:hint="default" w:ascii="Times New Roman" w:hAnsi="Times New Roman" w:eastAsia="宋体" w:cs="Times New Roman"/>
      <w:sz w:val="21"/>
      <w:szCs w:val="24"/>
      <w:lang w:val="en-US" w:eastAsia="zh-CN" w:bidi="ar-SA"/>
    </w:rPr>
  </w:style>
  <w:style w:type="paragraph" w:styleId="1188" w:customStyle="1">
    <w:name w:val="xl73"/>
    <w:basedOn w:val="737"/>
    <w:uiPriority w:val="0"/>
    <w:qFormat/>
    <w:pPr>
      <w:jc w:val="left"/>
      <w:spacing w:before="100" w:beforeAutospacing="1" w:after="100" w:afterAutospacing="1"/>
      <w:widowControl/>
      <w:pBdr>
        <w:top w:val="single" w:color="auto" w:sz="4" w:space="0"/>
        <w:bottom w:val="single" w:color="auto" w:sz="4" w:space="0"/>
        <w:right w:val="single" w:color="auto" w:sz="4" w:space="0"/>
      </w:pBdr>
    </w:pPr>
    <w:rPr>
      <w:rFonts w:ascii="微软雅黑" w:hAnsi="微软雅黑" w:eastAsia="微软雅黑" w:cs="宋体"/>
      <w:sz w:val="13"/>
      <w:szCs w:val="13"/>
    </w:rPr>
  </w:style>
  <w:style w:type="paragraph" w:styleId="1189" w:customStyle="1">
    <w:name w:val="xl44"/>
    <w:basedOn w:val="737"/>
    <w:uiPriority w:val="0"/>
    <w:qFormat/>
    <w:pPr>
      <w:jc w:val="center"/>
      <w:spacing w:before="100" w:beforeAutospacing="1" w:after="100" w:afterAutospacing="1"/>
      <w:widowControl/>
      <w:pBdr>
        <w:bottom w:val="single" w:color="auto" w:sz="4" w:space="0"/>
        <w:right w:val="single" w:color="auto" w:sz="4" w:space="0"/>
      </w:pBdr>
    </w:pPr>
    <w:rPr>
      <w:rFonts w:hAnsi="宋体"/>
      <w:sz w:val="24"/>
    </w:rPr>
  </w:style>
  <w:style w:type="paragraph" w:styleId="1190" w:customStyle="1">
    <w:name w:val="并列项-点"/>
    <w:basedOn w:val="737"/>
    <w:uiPriority w:val="0"/>
    <w:qFormat/>
    <w:pPr>
      <w:ind w:left="851" w:hanging="284"/>
      <w:spacing w:before="120" w:line="360" w:lineRule="auto"/>
      <w:widowControl/>
      <w:tabs>
        <w:tab w:val="left" w:pos="851" w:leader="none"/>
        <w:tab w:val="left" w:pos="927" w:leader="none"/>
      </w:tabs>
    </w:pPr>
    <w:rPr>
      <w:rFonts w:ascii="Times New Roman"/>
      <w:sz w:val="24"/>
    </w:rPr>
  </w:style>
  <w:style w:type="paragraph" w:styleId="1191" w:customStyle="1">
    <w:name w:val="xl79"/>
    <w:basedOn w:val="737"/>
    <w:uiPriority w:val="0"/>
    <w:qFormat/>
    <w:pPr>
      <w:jc w:val="center"/>
      <w:spacing w:before="100" w:beforeAutospacing="1" w:after="100" w:afterAutospacing="1"/>
      <w:widowControl/>
      <w:pBdr>
        <w:top w:val="single" w:color="auto" w:sz="4" w:space="0"/>
        <w:left w:val="single" w:color="auto" w:sz="4" w:space="0"/>
        <w:bottom w:val="single" w:color="auto" w:sz="4" w:space="0"/>
      </w:pBdr>
    </w:pPr>
    <w:rPr>
      <w:rFonts w:hAnsi="宋体" w:cs="宋体"/>
      <w:b/>
      <w:bCs/>
      <w:sz w:val="20"/>
    </w:rPr>
  </w:style>
  <w:style w:type="paragraph" w:styleId="1192" w:customStyle="1">
    <w:name w:val="xl45"/>
    <w:basedOn w:val="737"/>
    <w:uiPriority w:val="0"/>
    <w:qFormat/>
    <w:pPr>
      <w:jc w:val="center"/>
      <w:spacing w:before="100" w:beforeAutospacing="1" w:after="100" w:afterAutospacing="1"/>
      <w:widowControl/>
      <w:pBdr>
        <w:top w:val="single" w:color="auto" w:sz="4" w:space="0"/>
        <w:bottom w:val="single" w:color="auto" w:sz="4" w:space="0"/>
        <w:right w:val="single" w:color="auto" w:sz="4" w:space="0"/>
      </w:pBdr>
    </w:pPr>
    <w:rPr>
      <w:rFonts w:hAnsi="宋体"/>
      <w:b/>
      <w:bCs/>
      <w:sz w:val="20"/>
    </w:rPr>
  </w:style>
  <w:style w:type="paragraph" w:styleId="1193" w:customStyle="1">
    <w:name w:val="Char Char Char1 Char Char Char"/>
    <w:basedOn w:val="737"/>
    <w:uiPriority w:val="0"/>
    <w:qFormat/>
    <w:pPr>
      <w:ind w:firstLine="200"/>
    </w:pPr>
    <w:rPr>
      <w:rFonts w:ascii="Tahoma" w:hAnsi="Tahoma"/>
      <w:sz w:val="24"/>
    </w:rPr>
  </w:style>
  <w:style w:type="paragraph" w:styleId="1194" w:customStyle="1">
    <w:name w:val="H6"/>
    <w:basedOn w:val="737"/>
    <w:next w:val="737"/>
    <w:uiPriority w:val="0"/>
    <w:qFormat/>
    <w:pPr>
      <w:jc w:val="left"/>
      <w:keepNext/>
      <w:spacing w:before="100" w:after="100"/>
      <w:outlineLvl w:val="6"/>
    </w:pPr>
    <w:rPr>
      <w:b/>
      <w:sz w:val="16"/>
    </w:rPr>
  </w:style>
  <w:style w:type="paragraph" w:styleId="1195" w:customStyle="1">
    <w:name w:val="回信地址"/>
    <w:basedOn w:val="737"/>
    <w:uiPriority w:val="0"/>
    <w:qFormat/>
    <w:pPr>
      <w:ind w:right="-120" w:firstLine="420"/>
      <w:jc w:val="left"/>
      <w:keepLines/>
      <w:spacing w:after="20" w:line="200" w:lineRule="atLeast"/>
      <w:widowControl/>
    </w:pPr>
    <w:rPr>
      <w:rFonts w:ascii="Times New Roman"/>
      <w:sz w:val="16"/>
    </w:rPr>
  </w:style>
  <w:style w:type="paragraph" w:styleId="1196" w:customStyle="1">
    <w:name w:val="p0"/>
    <w:basedOn w:val="737"/>
    <w:uiPriority w:val="0"/>
    <w:qFormat/>
    <w:pPr>
      <w:widowControl/>
    </w:pPr>
    <w:rPr>
      <w:szCs w:val="21"/>
    </w:rPr>
  </w:style>
  <w:style w:type="paragraph" w:styleId="1197" w:customStyle="1">
    <w:name w:val="xl36"/>
    <w:basedOn w:val="737"/>
    <w:uiPriority w:val="0"/>
    <w:qFormat/>
    <w:pPr>
      <w:jc w:val="center"/>
      <w:spacing w:before="100" w:beforeAutospacing="1" w:after="100" w:afterAutospacing="1"/>
      <w:widowControl/>
      <w:pBdr>
        <w:top w:val="single" w:color="auto" w:sz="4" w:space="0"/>
        <w:left w:val="single" w:color="auto" w:sz="4" w:space="0"/>
        <w:bottom w:val="single" w:color="auto" w:sz="4" w:space="0"/>
      </w:pBdr>
    </w:pPr>
    <w:rPr>
      <w:rFonts w:hAnsi="宋体"/>
      <w:b/>
      <w:bCs/>
      <w:sz w:val="20"/>
    </w:rPr>
  </w:style>
  <w:style w:type="paragraph" w:styleId="1198" w:customStyle="1">
    <w:name w:val="xl43"/>
    <w:basedOn w:val="737"/>
    <w:uiPriority w:val="0"/>
    <w:qFormat/>
    <w:pPr>
      <w:jc w:val="center"/>
      <w:spacing w:before="100" w:beforeAutospacing="1" w:after="100" w:afterAutospacing="1"/>
      <w:widowControl/>
      <w:pBdr>
        <w:left w:val="single" w:color="auto" w:sz="4" w:space="0"/>
        <w:bottom w:val="single" w:color="auto" w:sz="4" w:space="0"/>
      </w:pBdr>
    </w:pPr>
    <w:rPr>
      <w:rFonts w:hAnsi="宋体"/>
      <w:b/>
      <w:bCs/>
      <w:sz w:val="20"/>
    </w:rPr>
  </w:style>
  <w:style w:type="paragraph" w:styleId="1199" w:customStyle="1">
    <w:name w:val="font12"/>
    <w:basedOn w:val="737"/>
    <w:uiPriority w:val="0"/>
    <w:qFormat/>
    <w:pPr>
      <w:jc w:val="left"/>
      <w:spacing w:before="100" w:beforeAutospacing="1" w:after="100" w:afterAutospacing="1"/>
      <w:widowControl/>
    </w:pPr>
    <w:rPr>
      <w:rFonts w:hAnsi="宋体" w:cs="宋体"/>
      <w:b/>
      <w:bCs/>
      <w:color w:val="000000"/>
      <w:sz w:val="20"/>
    </w:rPr>
  </w:style>
  <w:style w:type="paragraph" w:styleId="1200" w:customStyle="1">
    <w:name w:val="xl34"/>
    <w:basedOn w:val="73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sz w:val="20"/>
    </w:rPr>
  </w:style>
  <w:style w:type="paragraph" w:styleId="1201" w:customStyle="1">
    <w:name w:val="font0"/>
    <w:basedOn w:val="737"/>
    <w:uiPriority w:val="0"/>
    <w:qFormat/>
    <w:pPr>
      <w:jc w:val="left"/>
      <w:spacing w:before="100" w:beforeAutospacing="1" w:after="100" w:afterAutospacing="1"/>
      <w:widowControl/>
    </w:pPr>
    <w:rPr>
      <w:rFonts w:hint="eastAsia" w:hAnsi="宋体"/>
      <w:sz w:val="18"/>
      <w:szCs w:val="18"/>
    </w:rPr>
  </w:style>
  <w:style w:type="paragraph" w:styleId="1202" w:customStyle="1">
    <w:name w:val="xl80"/>
    <w:basedOn w:val="737"/>
    <w:uiPriority w:val="0"/>
    <w:qFormat/>
    <w:pPr>
      <w:jc w:val="center"/>
      <w:spacing w:before="100" w:beforeAutospacing="1" w:after="100" w:afterAutospacing="1"/>
      <w:widowControl/>
      <w:pBdr>
        <w:top w:val="single" w:color="auto" w:sz="4" w:space="0"/>
        <w:bottom w:val="single" w:color="auto" w:sz="4" w:space="0"/>
      </w:pBdr>
    </w:pPr>
    <w:rPr>
      <w:rFonts w:hAnsi="宋体" w:cs="宋体"/>
      <w:sz w:val="20"/>
    </w:rPr>
  </w:style>
  <w:style w:type="paragraph" w:styleId="1203" w:customStyle="1">
    <w:name w:val="图形"/>
    <w:basedOn w:val="737"/>
    <w:uiPriority w:val="0"/>
    <w:qFormat/>
    <w:pPr>
      <w:ind w:firstLine="420"/>
      <w:jc w:val="center"/>
      <w:spacing w:after="20" w:line="288" w:lineRule="auto"/>
    </w:pPr>
    <w:rPr>
      <w:rFonts w:ascii="Times New Roman"/>
    </w:rPr>
  </w:style>
  <w:style w:type="paragraph" w:styleId="1204" w:customStyle="1">
    <w:name w:val="xl72"/>
    <w:basedOn w:val="737"/>
    <w:uiPriority w:val="0"/>
    <w:qFormat/>
    <w:pPr>
      <w:jc w:val="left"/>
      <w:spacing w:before="100" w:beforeAutospacing="1" w:after="100" w:afterAutospacing="1"/>
      <w:widowControl/>
      <w:pBdr>
        <w:top w:val="single" w:color="auto" w:sz="4" w:space="0"/>
        <w:bottom w:val="single" w:color="auto" w:sz="4" w:space="0"/>
      </w:pBdr>
    </w:pPr>
    <w:rPr>
      <w:rFonts w:ascii="微软雅黑" w:hAnsi="微软雅黑" w:eastAsia="微软雅黑" w:cs="宋体"/>
      <w:sz w:val="13"/>
      <w:szCs w:val="13"/>
    </w:rPr>
  </w:style>
  <w:style w:type="paragraph" w:styleId="1205">
    <w:name w:val="No Spacing"/>
    <w:uiPriority w:val="0"/>
    <w:qFormat/>
    <w:pPr>
      <w:jc w:val="both"/>
      <w:spacing w:after="160" w:line="278" w:lineRule="auto"/>
      <w:widowControl w:val="off"/>
    </w:pPr>
    <w:rPr>
      <w:rFonts w:hint="default" w:ascii="Calibri" w:hAnsi="Calibri" w:eastAsia="宋体" w:cs="Times New Roman"/>
      <w:sz w:val="21"/>
      <w:szCs w:val="22"/>
      <w:lang w:val="en-US" w:eastAsia="zh-CN" w:bidi="ar-SA"/>
    </w:rPr>
  </w:style>
  <w:style w:type="paragraph" w:styleId="1206" w:customStyle="1">
    <w:name w:val="xl33"/>
    <w:basedOn w:val="73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sz w:val="20"/>
    </w:rPr>
  </w:style>
  <w:style w:type="paragraph" w:styleId="1207" w:customStyle="1">
    <w:name w:val="标题2"/>
    <w:basedOn w:val="739"/>
    <w:next w:val="737"/>
    <w:uiPriority w:val="0"/>
    <w:qFormat/>
    <w:pPr>
      <w:numPr>
        <w:numId w:val="0"/>
      </w:numPr>
      <w:ind w:firstLine="448"/>
      <w:jc w:val="left"/>
      <w:spacing w:before="120" w:after="120" w:line="360" w:lineRule="auto"/>
    </w:pPr>
    <w:rPr>
      <w:rFonts w:ascii="Times New Roman" w:hAnsi="Times New Roman" w:eastAsia="宋体"/>
      <w:b w:val="0"/>
      <w:bCs w:val="0"/>
      <w:color w:val="000000"/>
      <w:spacing w:val="-8"/>
      <w:sz w:val="24"/>
      <w:szCs w:val="20"/>
    </w:rPr>
  </w:style>
  <w:style w:type="paragraph" w:styleId="1208" w:customStyle="1">
    <w:name w:val="目录文字"/>
    <w:basedOn w:val="737"/>
    <w:uiPriority w:val="0"/>
    <w:qFormat/>
    <w:pPr>
      <w:jc w:val="left"/>
      <w:spacing w:line="480" w:lineRule="auto"/>
      <w:widowControl/>
    </w:pPr>
    <w:rPr>
      <w:rFonts w:hAnsi="宋体"/>
      <w:sz w:val="24"/>
    </w:rPr>
  </w:style>
  <w:style w:type="paragraph" w:styleId="1209" w:customStyle="1">
    <w:name w:val="xl39"/>
    <w:basedOn w:val="737"/>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hAnsi="宋体"/>
      <w:b/>
      <w:bCs/>
      <w:sz w:val="20"/>
    </w:rPr>
  </w:style>
  <w:style w:type="paragraph" w:styleId="1210" w:customStyle="1">
    <w:name w:val="菲页(卷)"/>
    <w:basedOn w:val="738"/>
    <w:next w:val="1211"/>
    <w:uiPriority w:val="0"/>
    <w:qFormat/>
    <w:pPr>
      <w:ind w:left="432" w:hanging="432"/>
      <w:keepLines w:val="0"/>
      <w:spacing w:before="0" w:after="0" w:line="240" w:lineRule="auto"/>
      <w:widowControl/>
      <w:outlineLvl w:val="1"/>
    </w:pPr>
    <w:rPr>
      <w:rFonts w:ascii="Times New Roman" w:eastAsia="宋体"/>
      <w:b w:val="0"/>
      <w:bCs w:val="0"/>
      <w:sz w:val="52"/>
      <w:szCs w:val="20"/>
    </w:rPr>
  </w:style>
  <w:style w:type="paragraph" w:styleId="1211" w:customStyle="1">
    <w:name w:val="正文1"/>
    <w:uiPriority w:val="0"/>
    <w:qFormat/>
    <w:pPr>
      <w:jc w:val="both"/>
      <w:spacing w:after="160" w:line="312" w:lineRule="atLeast"/>
      <w:widowControl w:val="off"/>
    </w:pPr>
    <w:rPr>
      <w:rFonts w:hint="default" w:ascii="宋体" w:hAnsi="Times New Roman" w:eastAsia="宋体" w:cs="Times New Roman"/>
      <w:sz w:val="34"/>
      <w:lang w:val="en-US" w:eastAsia="zh-CN" w:bidi="ar-SA"/>
    </w:rPr>
  </w:style>
  <w:style w:type="paragraph" w:styleId="1212" w:customStyle="1">
    <w:name w:val="xl42"/>
    <w:basedOn w:val="737"/>
    <w:uiPriority w:val="0"/>
    <w:qFormat/>
    <w:pPr>
      <w:jc w:val="center"/>
      <w:spacing w:before="100" w:beforeAutospacing="1" w:after="100" w:afterAutospacing="1"/>
      <w:widowControl/>
      <w:pBdr>
        <w:top w:val="single" w:color="auto" w:sz="4" w:space="0"/>
        <w:right w:val="single" w:color="auto" w:sz="4" w:space="0"/>
      </w:pBdr>
    </w:pPr>
    <w:rPr>
      <w:rFonts w:hAnsi="宋体"/>
      <w:sz w:val="24"/>
    </w:rPr>
  </w:style>
  <w:style w:type="paragraph" w:styleId="1213" w:customStyle="1">
    <w:name w:val="Char Char Char Char1"/>
    <w:basedOn w:val="737"/>
    <w:uiPriority w:val="0"/>
    <w:qFormat/>
  </w:style>
  <w:style w:type="paragraph" w:styleId="1214" w:customStyle="1">
    <w:name w:val="font7"/>
    <w:basedOn w:val="737"/>
    <w:uiPriority w:val="0"/>
    <w:qFormat/>
    <w:pPr>
      <w:ind w:firstLine="420"/>
      <w:jc w:val="left"/>
      <w:spacing w:before="100" w:beforeAutospacing="1" w:after="100" w:afterAutospacing="1" w:line="288" w:lineRule="auto"/>
      <w:widowControl/>
    </w:pPr>
    <w:rPr>
      <w:rFonts w:ascii="Times New Roman"/>
      <w:b/>
      <w:bCs/>
      <w:sz w:val="24"/>
    </w:rPr>
  </w:style>
  <w:style w:type="paragraph" w:styleId="1215" w:customStyle="1">
    <w:name w:val="xl86"/>
    <w:basedOn w:val="737"/>
    <w:uiPriority w:val="0"/>
    <w:qFormat/>
    <w:pPr>
      <w:jc w:val="left"/>
      <w:spacing w:before="100" w:beforeAutospacing="1" w:after="100" w:afterAutospacing="1"/>
      <w:widowControl/>
      <w:pBdr>
        <w:left w:val="single" w:color="auto" w:sz="4" w:space="0"/>
        <w:bottom w:val="single" w:color="auto" w:sz="4" w:space="0"/>
        <w:right w:val="single" w:color="auto" w:sz="4" w:space="0"/>
      </w:pBdr>
    </w:pPr>
    <w:rPr>
      <w:rFonts w:hAnsi="宋体" w:cs="宋体"/>
      <w:sz w:val="24"/>
    </w:rPr>
  </w:style>
  <w:style w:type="paragraph" w:styleId="1216" w:customStyle="1">
    <w:name w:val="Char Char Char Char Char Char Char"/>
    <w:basedOn w:val="737"/>
    <w:uiPriority w:val="0"/>
    <w:qFormat/>
    <w:pPr>
      <w:jc w:val="left"/>
      <w:spacing w:line="240" w:lineRule="exact"/>
      <w:widowControl/>
    </w:pPr>
    <w:rPr>
      <w:rFonts w:ascii="Arial" w:hAnsi="Arial" w:cs="Arial"/>
      <w:b/>
      <w:bCs/>
      <w:sz w:val="24"/>
      <w:lang w:eastAsia="en-US"/>
    </w:rPr>
  </w:style>
  <w:style w:type="paragraph" w:styleId="1217" w:customStyle="1">
    <w:name w:val="样式 小四 段前: 5 磅 段后: 5 磅 首行缩进:  2 字符"/>
    <w:basedOn w:val="737"/>
    <w:uiPriority w:val="0"/>
    <w:qFormat/>
    <w:pPr>
      <w:spacing w:line="360" w:lineRule="auto"/>
    </w:pPr>
    <w:rPr>
      <w:rFonts w:hAnsi="宋体"/>
      <w:szCs w:val="21"/>
    </w:rPr>
  </w:style>
  <w:style w:type="paragraph" w:styleId="1218" w:customStyle="1">
    <w:name w:val="Char Char Char Char"/>
    <w:basedOn w:val="737"/>
    <w:uiPriority w:val="0"/>
    <w:qFormat/>
    <w:rPr>
      <w:rFonts w:ascii="Tahoma" w:hAnsi="Tahoma"/>
      <w:sz w:val="24"/>
    </w:rPr>
  </w:style>
  <w:style w:type="paragraph" w:styleId="1219" w:customStyle="1">
    <w:name w:val="表格标题"/>
    <w:basedOn w:val="737"/>
    <w:uiPriority w:val="0"/>
    <w:qFormat/>
    <w:pPr>
      <w:jc w:val="center"/>
      <w:spacing w:before="120" w:line="400" w:lineRule="exact"/>
    </w:pPr>
    <w:rPr>
      <w:rFonts w:ascii="Times New Roman" w:eastAsia="文鼎CS中宋"/>
      <w:spacing w:val="8"/>
      <w:sz w:val="24"/>
    </w:rPr>
  </w:style>
  <w:style w:type="paragraph" w:styleId="1220" w:customStyle="1">
    <w:name w:val="xl69"/>
    <w:basedOn w:val="737"/>
    <w:uiPriority w:val="0"/>
    <w:qFormat/>
    <w:pPr>
      <w:jc w:val="center"/>
      <w:spacing w:before="100" w:beforeAutospacing="1" w:after="100" w:afterAutospacing="1"/>
      <w:widowControl/>
    </w:pPr>
    <w:rPr>
      <w:rFonts w:ascii="微软雅黑" w:hAnsi="微软雅黑" w:eastAsia="微软雅黑" w:cs="宋体"/>
      <w:sz w:val="13"/>
      <w:szCs w:val="13"/>
    </w:rPr>
  </w:style>
  <w:style w:type="paragraph" w:styleId="1221" w:customStyle="1">
    <w:name w:val="Default Paragraph Font Para Char"/>
    <w:basedOn w:val="737"/>
    <w:uiPriority w:val="0"/>
    <w:qFormat/>
    <w:pPr>
      <w:jc w:val="left"/>
      <w:spacing w:line="240" w:lineRule="exact"/>
      <w:widowControl/>
    </w:pPr>
  </w:style>
  <w:style w:type="paragraph" w:styleId="1222" w:customStyle="1">
    <w:name w:val="样式 标题 3 + (西文) 宋体 黑色"/>
    <w:basedOn w:val="740"/>
    <w:uiPriority w:val="0"/>
    <w:qFormat/>
    <w:pPr>
      <w:ind w:right="-94" w:firstLine="448"/>
      <w:spacing w:before="156" w:after="156" w:line="415" w:lineRule="auto"/>
    </w:pPr>
    <w:rPr>
      <w:rFonts w:ascii="宋体" w:hAnsi="宋体" w:eastAsia="宋体"/>
      <w:b w:val="0"/>
      <w:bCs w:val="0"/>
      <w:color w:val="000000"/>
      <w:spacing w:val="-8"/>
      <w:sz w:val="28"/>
      <w:szCs w:val="21"/>
    </w:rPr>
  </w:style>
  <w:style w:type="paragraph" w:styleId="1223" w:customStyle="1">
    <w:name w:val="样式 段前: 0.5 行 段后: 0.5 行"/>
    <w:basedOn w:val="737"/>
    <w:uiPriority w:val="0"/>
    <w:qFormat/>
    <w:pPr>
      <w:ind w:firstLine="200"/>
      <w:spacing w:before="100" w:beforeAutospacing="1" w:after="100" w:afterAutospacing="1"/>
    </w:pPr>
    <w:rPr>
      <w:rFonts w:cs="宋体"/>
    </w:rPr>
  </w:style>
  <w:style w:type="paragraph" w:styleId="1224" w:customStyle="1">
    <w:name w:val="_Style 20"/>
    <w:basedOn w:val="737"/>
    <w:uiPriority w:val="0"/>
    <w:qFormat/>
    <w:pPr>
      <w:ind w:firstLine="200"/>
      <w:spacing w:line="360" w:lineRule="auto"/>
    </w:pPr>
  </w:style>
  <w:style w:type="paragraph" w:styleId="1225" w:customStyle="1">
    <w:name w:val="_Style 342"/>
    <w:basedOn w:val="738"/>
    <w:next w:val="737"/>
    <w:uiPriority w:val="0"/>
    <w:qFormat/>
    <w:pPr>
      <w:ind w:left="0" w:firstLine="0"/>
      <w:jc w:val="both"/>
      <w:outlineLvl w:val="9"/>
    </w:pPr>
    <w:rPr>
      <w:rFonts w:ascii="Times New Roman" w:eastAsia="宋体"/>
    </w:rPr>
  </w:style>
  <w:style w:type="paragraph" w:styleId="1226" w:customStyle="1">
    <w:name w:val="xl37"/>
    <w:basedOn w:val="737"/>
    <w:uiPriority w:val="0"/>
    <w:qFormat/>
    <w:pPr>
      <w:jc w:val="center"/>
      <w:spacing w:before="100" w:beforeAutospacing="1" w:after="100" w:afterAutospacing="1"/>
      <w:widowControl/>
      <w:pBdr>
        <w:top w:val="single" w:color="auto" w:sz="4" w:space="0"/>
        <w:bottom w:val="single" w:color="auto" w:sz="4" w:space="0"/>
        <w:right w:val="single" w:color="auto" w:sz="4" w:space="0"/>
      </w:pBdr>
    </w:pPr>
    <w:rPr>
      <w:rFonts w:hAnsi="宋体"/>
      <w:sz w:val="24"/>
    </w:rPr>
  </w:style>
  <w:style w:type="paragraph" w:styleId="1227" w:customStyle="1">
    <w:name w:val="xl85"/>
    <w:basedOn w:val="737"/>
    <w:uiPriority w:val="0"/>
    <w:qFormat/>
    <w:pPr>
      <w:jc w:val="left"/>
      <w:spacing w:before="100" w:beforeAutospacing="1" w:after="100" w:afterAutospacing="1"/>
      <w:widowControl/>
      <w:pBdr>
        <w:left w:val="single" w:color="auto" w:sz="4" w:space="0"/>
        <w:right w:val="single" w:color="auto" w:sz="4" w:space="0"/>
      </w:pBdr>
    </w:pPr>
    <w:rPr>
      <w:rFonts w:hAnsi="宋体" w:cs="宋体"/>
      <w:sz w:val="24"/>
    </w:rPr>
  </w:style>
  <w:style w:type="paragraph" w:styleId="1228" w:customStyle="1">
    <w:name w:val="样式 (西文) 仿宋_GB2312 居中 行距: 1.5 倍行距"/>
    <w:basedOn w:val="737"/>
    <w:uiPriority w:val="0"/>
    <w:qFormat/>
    <w:pPr>
      <w:jc w:val="center"/>
      <w:spacing w:line="360" w:lineRule="auto"/>
    </w:pPr>
    <w:rPr>
      <w:rFonts w:ascii="华文细黑" w:hAnsi="华文细黑" w:eastAsia="华文细黑" w:cs="华文细黑"/>
    </w:rPr>
  </w:style>
  <w:style w:type="paragraph" w:styleId="1229" w:customStyle="1">
    <w:name w:val="xl35"/>
    <w:basedOn w:val="737"/>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sz w:val="20"/>
    </w:rPr>
  </w:style>
  <w:style w:type="paragraph" w:styleId="1230" w:customStyle="1">
    <w:name w:val="List Paragraph[858D7CFB-ED40-4347-BF05-701D383B685F][858D7CFB-ED40-4347-BF05-701D383B685F]"/>
    <w:basedOn w:val="737"/>
    <w:uiPriority w:val="0"/>
    <w:qFormat/>
    <w:pPr>
      <w:ind w:firstLine="420"/>
    </w:pPr>
    <w:rPr>
      <w:rFonts w:ascii="Calibri" w:hAnsi="Calibri"/>
      <w:color w:val="000000"/>
      <w:spacing w:val="-8"/>
      <w:szCs w:val="22"/>
    </w:rPr>
  </w:style>
  <w:style w:type="paragraph" w:styleId="1231" w:customStyle="1">
    <w:name w:val="默认段落字体 Para Char Char Char1 Char"/>
    <w:basedOn w:val="737"/>
    <w:uiPriority w:val="0"/>
    <w:qFormat/>
    <w:pPr>
      <w:numPr>
        <w:ilvl w:val="0"/>
        <w:numId w:val="5"/>
      </w:numPr>
      <w:ind w:left="420" w:firstLine="420"/>
      <w:spacing w:line="360" w:lineRule="auto"/>
      <w:tabs>
        <w:tab w:val="clear" w:pos="425" w:leader="none"/>
      </w:tabs>
    </w:pPr>
    <w:rPr>
      <w:sz w:val="24"/>
      <w:szCs w:val="21"/>
    </w:rPr>
  </w:style>
  <w:style w:type="paragraph" w:styleId="1232" w:customStyle="1">
    <w:name w:val="样式一"/>
    <w:basedOn w:val="737"/>
    <w:uiPriority w:val="0"/>
    <w:qFormat/>
    <w:pPr>
      <w:numPr>
        <w:ilvl w:val="2"/>
        <w:numId w:val="1"/>
      </w:numPr>
      <w:spacing w:before="100" w:after="100" w:line="360" w:lineRule="exact"/>
    </w:pPr>
    <w:rPr>
      <w:rFonts w:hAnsi="宋体" w:eastAsia="黑体"/>
      <w:sz w:val="24"/>
      <w:lang w:val="en-GB"/>
    </w:rPr>
  </w:style>
  <w:style w:type="paragraph" w:styleId="1233" w:customStyle="1">
    <w:name w:val="xl25"/>
    <w:basedOn w:val="737"/>
    <w:uiPriority w:val="0"/>
    <w:qFormat/>
    <w:pPr>
      <w:jc w:val="center"/>
      <w:spacing w:before="100" w:beforeAutospacing="1" w:after="100" w:afterAutospacing="1"/>
      <w:widowControl/>
      <w:pBdr>
        <w:top w:val="single" w:color="auto" w:sz="4" w:space="0"/>
        <w:left w:val="single" w:color="auto" w:sz="4" w:space="0"/>
        <w:bottom w:val="single" w:color="auto" w:sz="4" w:space="0"/>
      </w:pBdr>
    </w:pPr>
    <w:rPr>
      <w:rFonts w:hAnsi="宋体"/>
      <w:b/>
      <w:bCs/>
      <w:sz w:val="20"/>
    </w:rPr>
  </w:style>
  <w:style w:type="paragraph" w:styleId="1234" w:customStyle="1">
    <w:name w:val="Char Char Char Char Char Char Char Char Char Char1"/>
    <w:basedOn w:val="737"/>
    <w:uiPriority w:val="0"/>
    <w:qFormat/>
    <w:pPr>
      <w:ind w:left="425" w:hanging="425"/>
      <w:tabs>
        <w:tab w:val="left" w:pos="425" w:leader="none"/>
      </w:tabs>
    </w:pPr>
    <w:rPr>
      <w:rFonts w:ascii="Times New Roman"/>
      <w:sz w:val="28"/>
    </w:rPr>
  </w:style>
  <w:style w:type="paragraph" w:styleId="1235" w:customStyle="1">
    <w:name w:val="xl28"/>
    <w:basedOn w:val="737"/>
    <w:uiPriority w:val="0"/>
    <w:qFormat/>
    <w:pPr>
      <w:jc w:val="left"/>
      <w:spacing w:before="100" w:beforeAutospacing="1" w:after="100" w:afterAutospacing="1"/>
      <w:widowControl/>
      <w:pBdr>
        <w:top w:val="single" w:color="auto" w:sz="4" w:space="0"/>
        <w:bottom w:val="single" w:color="auto" w:sz="4" w:space="0"/>
      </w:pBdr>
    </w:pPr>
    <w:rPr>
      <w:rFonts w:hAnsi="宋体"/>
      <w:b/>
      <w:bCs/>
      <w:sz w:val="20"/>
    </w:rPr>
  </w:style>
  <w:style w:type="paragraph" w:styleId="1236" w:customStyle="1">
    <w:name w:val="_Style 12"/>
    <w:basedOn w:val="756"/>
    <w:uiPriority w:val="0"/>
    <w:qFormat/>
    <w:pPr>
      <w:jc w:val="left"/>
      <w:spacing w:line="360" w:lineRule="auto"/>
      <w:widowControl/>
    </w:pPr>
    <w:rPr>
      <w:sz w:val="24"/>
    </w:rPr>
  </w:style>
  <w:style w:type="paragraph" w:styleId="1237" w:customStyle="1">
    <w:name w:val="xl67"/>
    <w:basedOn w:val="73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sz w:val="13"/>
      <w:szCs w:val="13"/>
    </w:rPr>
  </w:style>
  <w:style w:type="paragraph" w:styleId="1238" w:customStyle="1">
    <w:name w:val="默认段落字体 Para Char Char Char Char Char Char Char"/>
    <w:basedOn w:val="737"/>
    <w:uiPriority w:val="0"/>
    <w:qFormat/>
    <w:rPr>
      <w:rFonts w:eastAsia="华文细黑" w:cs="Cambria"/>
      <w:sz w:val="24"/>
    </w:rPr>
  </w:style>
  <w:style w:type="paragraph" w:styleId="1239" w:customStyle="1">
    <w:name w:val="xl77"/>
    <w:basedOn w:val="737"/>
    <w:uiPriority w:val="0"/>
    <w:qFormat/>
    <w:pPr>
      <w:jc w:val="center"/>
      <w:spacing w:before="100" w:beforeAutospacing="1" w:after="100" w:afterAutospacing="1"/>
      <w:widowControl/>
    </w:pPr>
    <w:rPr>
      <w:rFonts w:ascii="方正小标宋简体" w:hAnsi="宋体" w:eastAsia="方正小标宋简体" w:cs="宋体"/>
      <w:sz w:val="44"/>
      <w:szCs w:val="44"/>
    </w:rPr>
  </w:style>
  <w:style w:type="paragraph" w:styleId="1240" w:customStyle="1">
    <w:name w:val="xl32"/>
    <w:basedOn w:val="73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sz w:val="20"/>
    </w:rPr>
  </w:style>
  <w:style w:type="paragraph" w:styleId="1241" w:customStyle="1">
    <w:name w:val="xl71"/>
    <w:basedOn w:val="737"/>
    <w:uiPriority w:val="0"/>
    <w:qFormat/>
    <w:pPr>
      <w:jc w:val="center"/>
      <w:spacing w:before="100" w:beforeAutospacing="1" w:after="100" w:afterAutospacing="1"/>
      <w:widowControl/>
    </w:pPr>
    <w:rPr>
      <w:rFonts w:ascii="微软雅黑" w:hAnsi="微软雅黑" w:eastAsia="微软雅黑" w:cs="宋体"/>
      <w:sz w:val="13"/>
      <w:szCs w:val="13"/>
    </w:rPr>
  </w:style>
  <w:style w:type="paragraph" w:styleId="1242" w:customStyle="1">
    <w:name w:val="_Style 228"/>
    <w:next w:val="737"/>
    <w:uiPriority w:val="0"/>
    <w:qFormat/>
    <w:pPr>
      <w:jc w:val="both"/>
      <w:spacing w:after="160" w:line="278" w:lineRule="auto"/>
      <w:widowControl w:val="off"/>
    </w:pPr>
    <w:rPr>
      <w:rFonts w:hint="default" w:ascii="Times New Roman" w:hAnsi="Times New Roman" w:eastAsia="宋体" w:cs="Times New Roman"/>
      <w:sz w:val="21"/>
      <w:szCs w:val="24"/>
      <w:lang w:val="en-US" w:eastAsia="zh-CN" w:bidi="ar-SA"/>
    </w:rPr>
  </w:style>
  <w:style w:type="paragraph" w:styleId="1243" w:customStyle="1">
    <w:name w:val="xl48"/>
    <w:basedOn w:val="737"/>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hAnsi="宋体"/>
      <w:color w:val="000000"/>
      <w:sz w:val="24"/>
    </w:rPr>
  </w:style>
  <w:style w:type="paragraph" w:styleId="1244" w:customStyle="1">
    <w:name w:val="font8"/>
    <w:basedOn w:val="737"/>
    <w:uiPriority w:val="0"/>
    <w:qFormat/>
    <w:pPr>
      <w:jc w:val="left"/>
      <w:spacing w:before="100" w:beforeAutospacing="1" w:after="100" w:afterAutospacing="1"/>
      <w:widowControl/>
    </w:pPr>
    <w:rPr>
      <w:rFonts w:hAnsi="宋体" w:cs="宋体"/>
      <w:color w:val="000000"/>
      <w:sz w:val="20"/>
    </w:rPr>
  </w:style>
  <w:style w:type="paragraph" w:styleId="1245" w:customStyle="1">
    <w:name w:val="附录1层"/>
    <w:basedOn w:val="737"/>
    <w:next w:val="737"/>
    <w:uiPriority w:val="0"/>
    <w:qFormat/>
    <w:pPr>
      <w:ind w:firstLine="448"/>
      <w:jc w:val="center"/>
      <w:spacing w:line="440" w:lineRule="exact"/>
    </w:pPr>
    <w:rPr>
      <w:rFonts w:ascii="黑体" w:hAnsi="宋体" w:eastAsia="黑体"/>
      <w:color w:val="000000"/>
      <w:spacing w:val="-8"/>
      <w:sz w:val="24"/>
    </w:rPr>
  </w:style>
  <w:style w:type="paragraph" w:styleId="1246" w:customStyle="1">
    <w:name w:val="Address"/>
    <w:basedOn w:val="737"/>
    <w:next w:val="737"/>
    <w:uiPriority w:val="0"/>
    <w:qFormat/>
    <w:pPr>
      <w:jc w:val="left"/>
    </w:pPr>
    <w:rPr>
      <w:i/>
      <w:sz w:val="24"/>
    </w:rPr>
  </w:style>
  <w:style w:type="paragraph" w:styleId="1247" w:customStyle="1">
    <w:name w:val="表蕊"/>
    <w:basedOn w:val="737"/>
    <w:uiPriority w:val="0"/>
    <w:qFormat/>
    <w:pPr>
      <w:jc w:val="left"/>
      <w:spacing w:line="320" w:lineRule="atLeast"/>
    </w:pPr>
    <w:rPr>
      <w:rFonts w:ascii="Times New Roman" w:eastAsia="楷体_GB2312"/>
      <w:spacing w:val="-10"/>
    </w:rPr>
  </w:style>
  <w:style w:type="paragraph" w:styleId="1248" w:customStyle="1">
    <w:name w:val="xl40"/>
    <w:basedOn w:val="737"/>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hAnsi="宋体"/>
      <w:b/>
      <w:bCs/>
      <w:sz w:val="20"/>
    </w:rPr>
  </w:style>
  <w:style w:type="paragraph" w:styleId="1249" w:customStyle="1">
    <w:name w:val="aa"/>
    <w:basedOn w:val="737"/>
    <w:uiPriority w:val="0"/>
    <w:qFormat/>
    <w:pPr>
      <w:jc w:val="left"/>
      <w:spacing w:before="100" w:beforeAutospacing="1" w:after="100" w:afterAutospacing="1"/>
      <w:widowControl/>
    </w:pPr>
    <w:rPr>
      <w:rFonts w:hAnsi="宋体" w:cs="宋体"/>
      <w:sz w:val="24"/>
    </w:rPr>
  </w:style>
  <w:style w:type="paragraph" w:styleId="1250" w:customStyle="1">
    <w:name w:val="样式 标题 1 + 黑体 三号 非加粗 居中 段前: 6 磅 段后: 6 磅 行距: 固定值 20 磅"/>
    <w:basedOn w:val="738"/>
    <w:uiPriority w:val="0"/>
    <w:qFormat/>
    <w:pPr>
      <w:ind w:left="0" w:firstLine="0"/>
      <w:spacing w:before="120" w:after="120" w:line="400" w:lineRule="exact"/>
    </w:pPr>
    <w:rPr>
      <w:rFonts w:ascii="幼圆" w:hAnsi="幼圆" w:eastAsia="幼圆" w:cs="华文细黑"/>
      <w:b w:val="0"/>
      <w:bCs w:val="0"/>
      <w:sz w:val="32"/>
      <w:szCs w:val="20"/>
    </w:rPr>
  </w:style>
  <w:style w:type="paragraph" w:styleId="1251" w:customStyle="1">
    <w:name w:val="xl75"/>
    <w:basedOn w:val="737"/>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hAnsi="宋体" w:cs="宋体"/>
      <w:sz w:val="20"/>
    </w:rPr>
  </w:style>
  <w:style w:type="paragraph" w:styleId="1252" w:customStyle="1">
    <w:name w:val="章标题"/>
    <w:next w:val="737"/>
    <w:uiPriority w:val="0"/>
    <w:qFormat/>
    <w:pPr>
      <w:numPr>
        <w:ilvl w:val="1"/>
        <w:numId w:val="6"/>
      </w:numPr>
      <w:jc w:val="both"/>
      <w:spacing w:before="156" w:after="156" w:line="278" w:lineRule="auto"/>
      <w:outlineLvl w:val="1"/>
    </w:pPr>
    <w:rPr>
      <w:rFonts w:hint="default" w:ascii="黑体" w:hAnsi="Times New Roman" w:eastAsia="黑体" w:cs="Times New Roman"/>
      <w:sz w:val="21"/>
      <w:lang w:val="en-US" w:eastAsia="zh-CN" w:bidi="ar-SA"/>
    </w:rPr>
  </w:style>
  <w:style w:type="paragraph" w:styleId="1253" w:customStyle="1">
    <w:name w:val="样式 纯文本 + 楷体_GB2312 小四 行距: 固定值 20 磅1"/>
    <w:basedOn w:val="772"/>
    <w:uiPriority w:val="0"/>
    <w:qFormat/>
    <w:pPr>
      <w:ind w:firstLine="200"/>
      <w:spacing w:line="400" w:lineRule="exact"/>
    </w:pPr>
    <w:rPr>
      <w:rFonts w:ascii="楷体_GB2312" w:hAnsi="Times New Roman" w:eastAsia="楷体_GB2312"/>
      <w:sz w:val="24"/>
      <w:szCs w:val="20"/>
    </w:rPr>
  </w:style>
  <w:style w:type="paragraph" w:styleId="1254" w:customStyle="1">
    <w:name w:val="xl22"/>
    <w:basedOn w:val="737"/>
    <w:uiPriority w:val="0"/>
    <w:qFormat/>
    <w:pPr>
      <w:jc w:val="left"/>
      <w:spacing w:before="100" w:beforeAutospacing="1" w:after="100" w:afterAutospacing="1"/>
      <w:widowControl/>
      <w:pBdr>
        <w:top w:val="single" w:color="auto" w:sz="4" w:space="0"/>
        <w:bottom w:val="single" w:color="auto" w:sz="4" w:space="0"/>
      </w:pBdr>
    </w:pPr>
    <w:rPr>
      <w:rFonts w:hAnsi="宋体"/>
      <w:color w:val="000000"/>
      <w:sz w:val="24"/>
    </w:rPr>
  </w:style>
  <w:style w:type="paragraph" w:styleId="1255" w:customStyle="1">
    <w:name w:val="Char1"/>
    <w:basedOn w:val="737"/>
    <w:uiPriority w:val="0"/>
    <w:qFormat/>
    <w:pPr>
      <w:jc w:val="left"/>
      <w:spacing w:line="240" w:lineRule="exact"/>
      <w:widowControl/>
    </w:pPr>
    <w:rPr>
      <w:rFonts w:ascii="Verdana" w:hAnsi="Verdana" w:eastAsia="仿宋_GB2312"/>
      <w:sz w:val="24"/>
      <w:lang w:eastAsia="en-US"/>
    </w:rPr>
  </w:style>
  <w:style w:type="paragraph" w:styleId="1256" w:customStyle="1">
    <w:name w:val="xl88"/>
    <w:basedOn w:val="737"/>
    <w:uiPriority w:val="0"/>
    <w:qFormat/>
    <w:pPr>
      <w:jc w:val="center"/>
      <w:spacing w:before="100" w:beforeAutospacing="1" w:after="100" w:afterAutospacing="1"/>
      <w:shd w:val="clear" w:color="000000" w:fill="ffffff"/>
      <w:widowControl/>
      <w:pBdr>
        <w:left w:val="single" w:color="auto" w:sz="4" w:space="0"/>
        <w:right w:val="single" w:color="auto" w:sz="4" w:space="0"/>
      </w:pBdr>
    </w:pPr>
    <w:rPr>
      <w:rFonts w:hAnsi="宋体" w:cs="宋体"/>
      <w:sz w:val="20"/>
    </w:rPr>
  </w:style>
  <w:style w:type="paragraph" w:styleId="1257" w:customStyle="1">
    <w:name w:val="项目编号3"/>
    <w:basedOn w:val="737"/>
    <w:next w:val="737"/>
    <w:uiPriority w:val="0"/>
    <w:qFormat/>
    <w:pPr>
      <w:ind w:firstLine="200"/>
      <w:jc w:val="left"/>
      <w:spacing w:line="360" w:lineRule="auto"/>
      <w:tabs>
        <w:tab w:val="left" w:pos="425" w:leader="none"/>
        <w:tab w:val="left" w:pos="810" w:leader="none"/>
      </w:tabs>
    </w:pPr>
    <w:rPr>
      <w:sz w:val="24"/>
    </w:rPr>
  </w:style>
  <w:style w:type="paragraph" w:styleId="1258" w:customStyle="1">
    <w:name w:val="whs5"/>
    <w:basedOn w:val="737"/>
    <w:uiPriority w:val="0"/>
    <w:qFormat/>
    <w:pPr>
      <w:ind w:left="115" w:right="130" w:firstLine="448"/>
      <w:widowControl/>
    </w:pPr>
    <w:rPr>
      <w:rFonts w:ascii="Times New Roman" w:hAnsi="宋体"/>
      <w:color w:val="000000"/>
      <w:spacing w:val="-8"/>
      <w:sz w:val="18"/>
      <w:szCs w:val="18"/>
      <w:lang w:eastAsia="en-US"/>
    </w:rPr>
  </w:style>
  <w:style w:type="paragraph" w:styleId="1259" w:customStyle="1">
    <w:name w:val="产品型号"/>
    <w:basedOn w:val="737"/>
    <w:uiPriority w:val="0"/>
    <w:qFormat/>
    <w:pPr>
      <w:ind w:firstLine="420"/>
      <w:jc w:val="center"/>
      <w:spacing w:before="156" w:after="20" w:line="0" w:lineRule="atLeast"/>
      <w:tabs>
        <w:tab w:val="left" w:pos="425" w:leader="none"/>
        <w:tab w:val="left" w:pos="850" w:leader="none"/>
        <w:tab w:val="left" w:pos="1275" w:leader="none"/>
        <w:tab w:val="left" w:pos="1887" w:leader="none"/>
        <w:tab w:val="left" w:pos="2125" w:leader="none"/>
        <w:tab w:val="left" w:pos="2550" w:leader="none"/>
        <w:tab w:val="left" w:pos="2975" w:leader="none"/>
        <w:tab w:val="left" w:pos="3400" w:leader="none"/>
        <w:tab w:val="left" w:pos="3825" w:leader="none"/>
        <w:tab w:val="left" w:pos="4250" w:leader="none"/>
        <w:tab w:val="left" w:pos="4675" w:leader="none"/>
        <w:tab w:val="left" w:pos="5100" w:leader="none"/>
        <w:tab w:val="left" w:pos="5525" w:leader="none"/>
        <w:tab w:val="left" w:pos="5950" w:leader="none"/>
        <w:tab w:val="left" w:pos="6375" w:leader="none"/>
        <w:tab w:val="left" w:pos="6800" w:leader="none"/>
        <w:tab w:val="left" w:pos="7225" w:leader="none"/>
        <w:tab w:val="left" w:pos="7650" w:leader="none"/>
        <w:tab w:val="left" w:pos="8075" w:leader="none"/>
        <w:tab w:val="left" w:pos="8500" w:leader="none"/>
        <w:tab w:val="left" w:pos="8925" w:leader="none"/>
        <w:tab w:val="left" w:pos="9350" w:leader="none"/>
        <w:tab w:val="left" w:pos="9775" w:leader="none"/>
        <w:tab w:val="left" w:pos="10200" w:leader="none"/>
        <w:tab w:val="left" w:pos="10625" w:leader="none"/>
        <w:tab w:val="left" w:pos="11050" w:leader="none"/>
        <w:tab w:val="left" w:pos="11475" w:leader="none"/>
        <w:tab w:val="left" w:pos="11900" w:leader="none"/>
        <w:tab w:val="left" w:pos="12325" w:leader="none"/>
        <w:tab w:val="left" w:pos="12750" w:leader="none"/>
        <w:tab w:val="left" w:pos="13175" w:leader="none"/>
        <w:tab w:val="left" w:pos="13600" w:leader="none"/>
        <w:tab w:val="left" w:pos="14025" w:leader="none"/>
        <w:tab w:val="left" w:pos="14450" w:leader="none"/>
        <w:tab w:val="left" w:pos="14875" w:leader="none"/>
        <w:tab w:val="left" w:pos="15300" w:leader="none"/>
        <w:tab w:val="left" w:pos="15725" w:leader="none"/>
        <w:tab w:val="left" w:pos="16150" w:leader="none"/>
        <w:tab w:val="left" w:pos="16575" w:leader="none"/>
        <w:tab w:val="left" w:pos="17000" w:leader="none"/>
      </w:tabs>
    </w:pPr>
    <w:rPr>
      <w:rFonts w:hAnsi="宋体"/>
      <w:b/>
      <w:sz w:val="30"/>
    </w:rPr>
  </w:style>
  <w:style w:type="paragraph" w:styleId="1260" w:customStyle="1">
    <w:name w:val="font9"/>
    <w:basedOn w:val="737"/>
    <w:uiPriority w:val="0"/>
    <w:qFormat/>
    <w:pPr>
      <w:jc w:val="left"/>
      <w:spacing w:before="100" w:beforeAutospacing="1" w:after="100" w:afterAutospacing="1"/>
      <w:widowControl/>
    </w:pPr>
    <w:rPr>
      <w:rFonts w:hAnsi="宋体" w:cs="宋体"/>
      <w:color w:val="000000"/>
      <w:sz w:val="20"/>
    </w:rPr>
  </w:style>
  <w:style w:type="paragraph" w:styleId="1261" w:customStyle="1">
    <w:name w:val="Char Char Char Char Char Char Char Char Char Char Char Char Char Char Char Char"/>
    <w:basedOn w:val="737"/>
    <w:uiPriority w:val="0"/>
    <w:qFormat/>
    <w:pPr>
      <w:tabs>
        <w:tab w:val="left" w:pos="360" w:leader="none"/>
      </w:tabs>
    </w:pPr>
    <w:rPr>
      <w:rFonts w:ascii="Times New Roman"/>
      <w:sz w:val="24"/>
    </w:rPr>
  </w:style>
  <w:style w:type="paragraph" w:styleId="1262" w:customStyle="1">
    <w:name w:val="xl24"/>
    <w:basedOn w:val="737"/>
    <w:uiPriority w:val="0"/>
    <w:qFormat/>
    <w:pPr>
      <w:jc w:val="center"/>
      <w:spacing w:before="100" w:beforeAutospacing="1" w:after="100" w:afterAutospacing="1"/>
      <w:widowControl/>
      <w:pBdr>
        <w:top w:val="single" w:color="auto" w:sz="4" w:space="0"/>
        <w:bottom w:val="single" w:color="auto" w:sz="4" w:space="0"/>
      </w:pBdr>
    </w:pPr>
    <w:rPr>
      <w:rFonts w:hAnsi="宋体"/>
      <w:b/>
      <w:bCs/>
      <w:sz w:val="20"/>
    </w:rPr>
  </w:style>
  <w:style w:type="paragraph" w:styleId="1263" w:customStyle="1">
    <w:name w:val="Char Char Char Char Char Char Char Char Char Char Char"/>
    <w:basedOn w:val="756"/>
    <w:uiPriority w:val="0"/>
    <w:qFormat/>
    <w:pPr>
      <w:ind w:firstLine="420"/>
    </w:pPr>
    <w:rPr>
      <w:rFonts w:hAnsi="宋体"/>
      <w:color w:val="000000"/>
      <w:spacing w:val="-8"/>
      <w:szCs w:val="20"/>
      <w:shd w:val="clear" w:color="auto" w:fill="000080"/>
    </w:rPr>
  </w:style>
  <w:style w:type="paragraph" w:styleId="1264" w:customStyle="1">
    <w:name w:val="Char Char Char Char2"/>
    <w:basedOn w:val="737"/>
    <w:uiPriority w:val="0"/>
    <w:qFormat/>
    <w:pPr>
      <w:numPr>
        <w:ilvl w:val="0"/>
        <w:numId w:val="7"/>
      </w:numPr>
      <w:ind w:left="560" w:firstLine="480"/>
      <w:jc w:val="left"/>
      <w:spacing w:after="120" w:line="360" w:lineRule="auto"/>
      <w:widowControl/>
      <w:tabs>
        <w:tab w:val="left" w:pos="1095" w:leader="none"/>
      </w:tabs>
    </w:pPr>
    <w:rPr>
      <w:rFonts w:ascii="Verdana" w:hAnsi="Verdana"/>
      <w:sz w:val="24"/>
    </w:rPr>
  </w:style>
  <w:style w:type="paragraph" w:styleId="1265" w:customStyle="1">
    <w:name w:val="List Paragraph1"/>
    <w:basedOn w:val="737"/>
    <w:uiPriority w:val="34"/>
    <w:qFormat/>
    <w:pPr>
      <w:ind w:firstLine="420"/>
    </w:pPr>
    <w:rPr>
      <w:rFonts w:ascii="Calibri" w:hAnsi="Calibri" w:cs="Calibri"/>
      <w:szCs w:val="21"/>
    </w:rPr>
  </w:style>
  <w:style w:type="paragraph" w:styleId="1266" w:customStyle="1">
    <w:name w:val="xl41"/>
    <w:basedOn w:val="737"/>
    <w:uiPriority w:val="0"/>
    <w:qFormat/>
    <w:pPr>
      <w:jc w:val="center"/>
      <w:spacing w:before="100" w:beforeAutospacing="1" w:after="100" w:afterAutospacing="1"/>
      <w:widowControl/>
      <w:pBdr>
        <w:top w:val="single" w:color="auto" w:sz="4" w:space="0"/>
        <w:left w:val="single" w:color="auto" w:sz="4" w:space="0"/>
      </w:pBdr>
    </w:pPr>
    <w:rPr>
      <w:rFonts w:hAnsi="宋体"/>
      <w:b/>
      <w:bCs/>
      <w:sz w:val="20"/>
    </w:rPr>
  </w:style>
  <w:style w:type="paragraph" w:styleId="1267" w:customStyle="1">
    <w:name w:val="text"/>
    <w:basedOn w:val="737"/>
    <w:uiPriority w:val="0"/>
    <w:qFormat/>
    <w:pPr>
      <w:ind w:left="1098" w:hanging="2"/>
      <w:spacing w:before="312" w:after="60" w:line="264" w:lineRule="auto"/>
      <w:widowControl/>
      <w:tabs>
        <w:tab w:val="left" w:pos="1020" w:leader="none"/>
        <w:tab w:val="left" w:pos="1090" w:leader="none"/>
      </w:tabs>
    </w:pPr>
    <w:rPr>
      <w:rFonts w:ascii="Times New Roman"/>
      <w:sz w:val="24"/>
    </w:rPr>
  </w:style>
  <w:style w:type="paragraph" w:styleId="1268" w:customStyle="1">
    <w:name w:val="xl56"/>
    <w:basedOn w:val="737"/>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sz w:val="20"/>
    </w:rPr>
  </w:style>
  <w:style w:type="paragraph" w:styleId="1269" w:customStyle="1">
    <w:name w:val="Blockquote"/>
    <w:basedOn w:val="737"/>
    <w:uiPriority w:val="0"/>
    <w:qFormat/>
    <w:pPr>
      <w:ind w:left="360" w:right="360"/>
      <w:jc w:val="left"/>
      <w:spacing w:before="100" w:after="100"/>
    </w:pPr>
    <w:rPr>
      <w:sz w:val="24"/>
    </w:rPr>
  </w:style>
  <w:style w:type="paragraph" w:styleId="1270" w:customStyle="1">
    <w:name w:val="函数注释2"/>
    <w:basedOn w:val="737"/>
    <w:uiPriority w:val="0"/>
    <w:qFormat/>
    <w:pPr>
      <w:ind w:left="1680" w:firstLine="420"/>
      <w:spacing w:after="20" w:line="288" w:lineRule="auto"/>
    </w:pPr>
    <w:rPr>
      <w:rFonts w:ascii="Times New Roman"/>
    </w:rPr>
  </w:style>
  <w:style w:type="paragraph" w:styleId="1271" w:customStyle="1">
    <w:name w:val="表格文字"/>
    <w:basedOn w:val="737"/>
    <w:uiPriority w:val="0"/>
    <w:qFormat/>
    <w:pPr>
      <w:jc w:val="left"/>
      <w:spacing w:line="288" w:lineRule="auto"/>
    </w:pPr>
    <w:rPr>
      <w:rFonts w:ascii="Times New Roman"/>
    </w:rPr>
  </w:style>
  <w:style w:type="paragraph" w:styleId="1272" w:customStyle="1">
    <w:name w:val="xl66"/>
    <w:basedOn w:val="73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sz w:val="13"/>
      <w:szCs w:val="13"/>
    </w:rPr>
  </w:style>
  <w:style w:type="paragraph" w:styleId="1273" w:customStyle="1">
    <w:name w:val="样式 标题 1 + 加粗"/>
    <w:basedOn w:val="738"/>
    <w:uiPriority w:val="0"/>
    <w:qFormat/>
    <w:pPr>
      <w:ind w:left="0" w:firstLine="0"/>
      <w:spacing w:before="120" w:after="120" w:line="240" w:lineRule="auto"/>
      <w:widowControl/>
      <w:tabs>
        <w:tab w:val="clear" w:pos="1800" w:leader="none"/>
      </w:tabs>
    </w:pPr>
    <w:rPr>
      <w:rFonts w:ascii="新宋体" w:hAnsi="宋体" w:eastAsia="宋体"/>
      <w:sz w:val="28"/>
      <w:szCs w:val="28"/>
    </w:rPr>
  </w:style>
  <w:style w:type="paragraph" w:styleId="1274" w:customStyle="1">
    <w:name w:val="列表_名词"/>
    <w:basedOn w:val="1275"/>
    <w:uiPriority w:val="0"/>
    <w:qFormat/>
    <w:pPr>
      <w:ind w:left="2745" w:hanging="420"/>
      <w:tabs>
        <w:tab w:val="left" w:pos="2745" w:leader="none"/>
      </w:tabs>
    </w:pPr>
  </w:style>
  <w:style w:type="paragraph" w:styleId="1275" w:customStyle="1">
    <w:name w:val="名词解释11"/>
    <w:basedOn w:val="1276"/>
    <w:uiPriority w:val="0"/>
    <w:qFormat/>
    <w:pPr>
      <w:ind w:firstLine="0"/>
      <w:spacing w:after="0"/>
    </w:pPr>
  </w:style>
  <w:style w:type="paragraph" w:styleId="1276" w:customStyle="1">
    <w:name w:val="名词解释"/>
    <w:basedOn w:val="737"/>
    <w:uiPriority w:val="0"/>
    <w:qFormat/>
    <w:pPr>
      <w:ind w:left="2325" w:hanging="2325"/>
      <w:spacing w:after="20" w:line="288" w:lineRule="auto"/>
    </w:pPr>
    <w:rPr>
      <w:rFonts w:ascii="Times New Roman"/>
    </w:rPr>
  </w:style>
  <w:style w:type="paragraph" w:styleId="1277" w:customStyle="1">
    <w:name w:val="xl55"/>
    <w:basedOn w:val="737"/>
    <w:uiPriority w:val="0"/>
    <w:qFormat/>
    <w:pPr>
      <w:jc w:val="center"/>
      <w:spacing w:before="100" w:beforeAutospacing="1" w:after="100" w:afterAutospacing="1"/>
      <w:shd w:val="clear" w:color="auto" w:fill="969696"/>
      <w:widowControl/>
      <w:pBdr>
        <w:top w:val="single" w:color="auto" w:sz="4" w:space="0"/>
        <w:bottom w:val="single" w:color="auto" w:sz="4" w:space="0"/>
      </w:pBdr>
    </w:pPr>
    <w:rPr>
      <w:b/>
      <w:bCs/>
      <w:sz w:val="20"/>
    </w:rPr>
  </w:style>
  <w:style w:type="paragraph" w:styleId="1278">
    <w:name w:val="List Paragraph"/>
    <w:basedOn w:val="737"/>
    <w:uiPriority w:val="0"/>
    <w:qFormat/>
    <w:pPr>
      <w:ind w:firstLine="420"/>
    </w:pPr>
    <w:rPr>
      <w:rFonts w:ascii="Calibri" w:hAnsi="Calibri"/>
      <w:szCs w:val="22"/>
    </w:rPr>
  </w:style>
  <w:style w:type="paragraph" w:styleId="1279" w:customStyle="1">
    <w:name w:val="Char Char Char1 Char Char Char1"/>
    <w:basedOn w:val="737"/>
    <w:uiPriority w:val="0"/>
    <w:qFormat/>
    <w:pPr>
      <w:ind w:firstLine="200"/>
    </w:pPr>
    <w:rPr>
      <w:rFonts w:ascii="Tahoma" w:hAnsi="Tahoma"/>
      <w:sz w:val="24"/>
    </w:rPr>
  </w:style>
  <w:style w:type="paragraph" w:styleId="1280" w:customStyle="1">
    <w:name w:val="font6"/>
    <w:basedOn w:val="737"/>
    <w:uiPriority w:val="0"/>
    <w:qFormat/>
    <w:pPr>
      <w:ind w:firstLine="420"/>
      <w:jc w:val="left"/>
      <w:spacing w:before="100" w:beforeAutospacing="1" w:after="100" w:afterAutospacing="1" w:line="288" w:lineRule="auto"/>
      <w:widowControl/>
    </w:pPr>
    <w:rPr>
      <w:rFonts w:ascii="Times New Roman"/>
      <w:sz w:val="24"/>
    </w:rPr>
  </w:style>
  <w:style w:type="paragraph" w:styleId="1281" w:customStyle="1">
    <w:name w:val="空半行"/>
    <w:basedOn w:val="737"/>
    <w:uiPriority w:val="0"/>
    <w:qFormat/>
    <w:pPr>
      <w:spacing w:line="120" w:lineRule="exact"/>
    </w:pPr>
    <w:rPr>
      <w:rFonts w:ascii="Cambria" w:hAnsi="Cambria" w:eastAsia="Tahoma" w:cs="Cambria"/>
      <w:color w:val="ffffff"/>
      <w:sz w:val="30"/>
    </w:rPr>
  </w:style>
  <w:style w:type="paragraph" w:styleId="1282" w:customStyle="1">
    <w:name w:val="表中"/>
    <w:basedOn w:val="737"/>
    <w:uiPriority w:val="0"/>
    <w:qFormat/>
    <w:pPr>
      <w:jc w:val="center"/>
      <w:spacing w:line="360" w:lineRule="atLeast"/>
    </w:pPr>
    <w:rPr>
      <w:rFonts w:ascii="Times New Roman"/>
    </w:rPr>
  </w:style>
  <w:style w:type="paragraph" w:styleId="1283" w:customStyle="1">
    <w:name w:val="默认段落字体 Para Char Char Char"/>
    <w:basedOn w:val="737"/>
    <w:uiPriority w:val="0"/>
    <w:qFormat/>
  </w:style>
  <w:style w:type="paragraph" w:styleId="1284" w:customStyle="1">
    <w:name w:val="样式3"/>
    <w:basedOn w:val="772"/>
    <w:uiPriority w:val="0"/>
    <w:qFormat/>
    <w:pPr>
      <w:ind w:firstLine="448"/>
    </w:pPr>
    <w:rPr>
      <w:rFonts w:ascii="Times New Roman" w:hAnsi="Times New Roman" w:cs="Courier New"/>
      <w:color w:val="000000"/>
      <w:spacing w:val="-8"/>
    </w:rPr>
  </w:style>
  <w:style w:type="paragraph" w:styleId="1285" w:customStyle="1">
    <w:name w:val="文档标签"/>
    <w:next w:val="737"/>
    <w:uiPriority w:val="0"/>
    <w:qFormat/>
    <w:pPr>
      <w:ind w:left="840"/>
      <w:spacing w:before="100" w:after="720" w:line="600" w:lineRule="exact"/>
    </w:pPr>
    <w:rPr>
      <w:rFonts w:hint="default" w:ascii="Times New Roman" w:hAnsi="Times New Roman" w:eastAsia="宋体" w:cs="Times New Roman"/>
      <w:spacing w:val="-34"/>
      <w:sz w:val="60"/>
      <w:lang w:val="en-US" w:eastAsia="zh-CN" w:bidi="ar-SA"/>
    </w:rPr>
  </w:style>
  <w:style w:type="paragraph" w:styleId="1286" w:customStyle="1">
    <w:name w:val="xl89"/>
    <w:basedOn w:val="737"/>
    <w:uiPriority w:val="0"/>
    <w:qFormat/>
    <w:pPr>
      <w:jc w:val="left"/>
      <w:spacing w:before="100" w:beforeAutospacing="1" w:after="100" w:afterAutospacing="1"/>
      <w:shd w:val="clear" w:color="000000" w:fill="ffffff"/>
      <w:widowControl/>
      <w:pBdr>
        <w:top w:val="single" w:color="auto" w:sz="4" w:space="0"/>
        <w:left w:val="single" w:color="auto" w:sz="4" w:space="0"/>
        <w:right w:val="single" w:color="auto" w:sz="4" w:space="0"/>
      </w:pBdr>
    </w:pPr>
    <w:rPr>
      <w:rFonts w:hAnsi="宋体" w:cs="宋体"/>
      <w:sz w:val="20"/>
    </w:rPr>
  </w:style>
  <w:style w:type="paragraph" w:styleId="1287" w:customStyle="1">
    <w:name w:val="正文(缩进)"/>
    <w:basedOn w:val="737"/>
    <w:uiPriority w:val="0"/>
    <w:qFormat/>
    <w:pPr>
      <w:ind w:firstLine="200"/>
      <w:spacing w:line="360" w:lineRule="auto"/>
      <w:widowControl/>
    </w:pPr>
    <w:rPr>
      <w:rFonts w:ascii="Times New Roman" w:eastAsia="仿宋_GB2312"/>
      <w:sz w:val="24"/>
    </w:rPr>
  </w:style>
  <w:style w:type="paragraph" w:styleId="1288" w:customStyle="1">
    <w:name w:val="样式 标题 3 + (中文) 黑体 小四 非加粗 段前: 7.8 磅 段后: 0 磅 行距: 固定值 20 磅"/>
    <w:basedOn w:val="740"/>
    <w:uiPriority w:val="0"/>
    <w:qFormat/>
    <w:pPr>
      <w:jc w:val="left"/>
      <w:spacing w:before="0" w:after="0" w:line="400" w:lineRule="exact"/>
      <w:tabs>
        <w:tab w:val="left" w:pos="7200" w:leader="none"/>
      </w:tabs>
    </w:pPr>
    <w:rPr>
      <w:rFonts w:ascii="华文细黑" w:hAnsi="华文细黑" w:eastAsia="幼圆" w:cs="华文细黑"/>
      <w:bCs w:val="0"/>
      <w:sz w:val="30"/>
      <w:szCs w:val="20"/>
    </w:rPr>
  </w:style>
  <w:style w:type="paragraph" w:styleId="1289" w:customStyle="1">
    <w:name w:val="font5"/>
    <w:basedOn w:val="737"/>
    <w:uiPriority w:val="0"/>
    <w:qFormat/>
    <w:pPr>
      <w:jc w:val="left"/>
      <w:spacing w:before="100" w:beforeAutospacing="1" w:after="100" w:afterAutospacing="1"/>
      <w:widowControl/>
    </w:pPr>
    <w:rPr>
      <w:rFonts w:hint="eastAsia" w:hAnsi="宋体"/>
      <w:sz w:val="18"/>
      <w:szCs w:val="18"/>
    </w:rPr>
  </w:style>
  <w:style w:type="paragraph" w:styleId="1290" w:customStyle="1">
    <w:name w:val="默认段落字体 Para Char"/>
    <w:basedOn w:val="737"/>
    <w:uiPriority w:val="0"/>
    <w:qFormat/>
    <w:pPr>
      <w:ind w:left="420" w:hanging="420"/>
      <w:tabs>
        <w:tab w:val="left" w:pos="420" w:leader="none"/>
      </w:tabs>
    </w:pPr>
    <w:rPr>
      <w:sz w:val="24"/>
    </w:rPr>
  </w:style>
  <w:style w:type="paragraph" w:styleId="1291" w:customStyle="1">
    <w:name w:val="复选框1"/>
    <w:basedOn w:val="737"/>
    <w:uiPriority w:val="0"/>
    <w:qFormat/>
    <w:pPr>
      <w:ind w:firstLine="448"/>
      <w:spacing w:before="360" w:after="360"/>
      <w:widowControl/>
    </w:pPr>
    <w:rPr>
      <w:rFonts w:ascii="Times New Roman" w:hAnsi="宋体"/>
      <w:color w:val="000000"/>
      <w:spacing w:val="-8"/>
      <w:sz w:val="20"/>
    </w:rPr>
  </w:style>
  <w:style w:type="paragraph" w:styleId="1292" w:customStyle="1">
    <w:name w:val="Javis"/>
    <w:basedOn w:val="737"/>
    <w:uiPriority w:val="0"/>
    <w:qFormat/>
    <w:pPr>
      <w:ind w:right="210"/>
    </w:pPr>
    <w:rPr>
      <w:rFonts w:ascii="Times New Roman" w:cs="宋体"/>
      <w:sz w:val="24"/>
    </w:rPr>
  </w:style>
  <w:style w:type="paragraph" w:styleId="1293" w:customStyle="1">
    <w:name w:val="xl27"/>
    <w:basedOn w:val="737"/>
    <w:uiPriority w:val="0"/>
    <w:qFormat/>
    <w:pPr>
      <w:jc w:val="left"/>
      <w:spacing w:before="100" w:beforeAutospacing="1" w:after="100" w:afterAutospacing="1"/>
      <w:widowControl/>
      <w:pBdr>
        <w:top w:val="single" w:color="auto" w:sz="4" w:space="0"/>
        <w:bottom w:val="single" w:color="auto" w:sz="4" w:space="0"/>
      </w:pBdr>
    </w:pPr>
    <w:rPr>
      <w:rFonts w:hAnsi="宋体"/>
      <w:b/>
      <w:bCs/>
      <w:sz w:val="20"/>
    </w:rPr>
  </w:style>
  <w:style w:type="paragraph" w:styleId="1294" w:customStyle="1">
    <w:name w:val="xl57"/>
    <w:basedOn w:val="737"/>
    <w:uiPriority w:val="0"/>
    <w:qFormat/>
    <w:pPr>
      <w:jc w:val="center"/>
      <w:spacing w:before="100" w:beforeAutospacing="1" w:after="100" w:afterAutospacing="1"/>
      <w:widowControl/>
      <w:pBdr>
        <w:top w:val="single" w:color="auto" w:sz="4" w:space="0"/>
        <w:left w:val="single" w:color="auto" w:sz="4" w:space="0"/>
        <w:right w:val="single" w:color="auto" w:sz="4" w:space="0"/>
      </w:pBdr>
    </w:pPr>
    <w:rPr>
      <w:b/>
      <w:bCs/>
      <w:i/>
      <w:iCs/>
      <w:sz w:val="20"/>
    </w:rPr>
  </w:style>
  <w:style w:type="paragraph" w:styleId="1295" w:customStyle="1">
    <w:name w:val="表内文字"/>
    <w:basedOn w:val="737"/>
    <w:uiPriority w:val="0"/>
    <w:qFormat/>
    <w:pPr>
      <w:spacing w:before="80" w:after="80"/>
      <w:widowControl/>
    </w:pPr>
    <w:rPr>
      <w:spacing w:val="4"/>
      <w:sz w:val="18"/>
    </w:rPr>
  </w:style>
  <w:style w:type="paragraph" w:styleId="1296" w:customStyle="1">
    <w:name w:val="xl30"/>
    <w:basedOn w:val="737"/>
    <w:uiPriority w:val="0"/>
    <w:qFormat/>
    <w:pPr>
      <w:jc w:val="right"/>
      <w:spacing w:before="100" w:beforeAutospacing="1" w:after="100" w:afterAutospacing="1"/>
      <w:widowControl/>
      <w:pBdr>
        <w:top w:val="single" w:color="auto" w:sz="4" w:space="0"/>
        <w:bottom w:val="single" w:color="auto" w:sz="4" w:space="0"/>
        <w:right w:val="single" w:color="auto" w:sz="4" w:space="0"/>
      </w:pBdr>
    </w:pPr>
    <w:rPr>
      <w:rFonts w:hAnsi="宋体"/>
      <w:b/>
      <w:bCs/>
      <w:sz w:val="20"/>
    </w:rPr>
  </w:style>
  <w:style w:type="paragraph" w:styleId="1297" w:customStyle="1">
    <w:name w:val="Char Char Char Char11"/>
    <w:basedOn w:val="737"/>
    <w:uiPriority w:val="0"/>
    <w:qFormat/>
    <w:rPr>
      <w:rFonts w:ascii="Times New Roman"/>
    </w:rPr>
  </w:style>
  <w:style w:type="paragraph" w:styleId="1298" w:customStyle="1">
    <w:name w:val="简介正文"/>
    <w:basedOn w:val="737"/>
    <w:uiPriority w:val="0"/>
    <w:qFormat/>
    <w:pPr>
      <w:numPr>
        <w:ilvl w:val="0"/>
        <w:numId w:val="8"/>
      </w:numPr>
      <w:ind w:left="1701" w:hanging="1701"/>
      <w:spacing w:after="20" w:line="520" w:lineRule="exact"/>
      <w:tabs>
        <w:tab w:val="clear" w:pos="425" w:leader="none"/>
      </w:tabs>
    </w:pPr>
    <w:rPr>
      <w:rFonts w:ascii="Times New Roman"/>
      <w:sz w:val="24"/>
    </w:rPr>
  </w:style>
  <w:style w:type="paragraph" w:styleId="1299" w:customStyle="1">
    <w:name w:val="Preformatted"/>
    <w:basedOn w:val="737"/>
    <w:uiPriority w:val="0"/>
    <w:qFormat/>
    <w:pPr>
      <w:jc w:val="left"/>
      <w:tabs>
        <w:tab w:val="left" w:pos="0" w:leader="none"/>
        <w:tab w:val="left" w:pos="959" w:leader="none"/>
        <w:tab w:val="left" w:pos="1918" w:leader="none"/>
        <w:tab w:val="left" w:pos="2877" w:leader="none"/>
        <w:tab w:val="left" w:pos="3836" w:leader="none"/>
        <w:tab w:val="left" w:pos="4795" w:leader="none"/>
        <w:tab w:val="left" w:pos="5754" w:leader="none"/>
        <w:tab w:val="left" w:pos="6713" w:leader="none"/>
        <w:tab w:val="left" w:pos="7672" w:leader="none"/>
        <w:tab w:val="left" w:pos="8631" w:leader="none"/>
        <w:tab w:val="left" w:pos="9590" w:leader="none"/>
      </w:tabs>
    </w:pPr>
    <w:rPr>
      <w:rFonts w:ascii="Courier New" w:hAnsi="Courier New"/>
      <w:sz w:val="20"/>
    </w:rPr>
  </w:style>
  <w:style w:type="paragraph" w:styleId="1300" w:customStyle="1">
    <w:name w:val="xl23"/>
    <w:basedOn w:val="737"/>
    <w:uiPriority w:val="0"/>
    <w:qFormat/>
    <w:pPr>
      <w:jc w:val="left"/>
      <w:spacing w:before="100" w:beforeAutospacing="1" w:after="100" w:afterAutospacing="1"/>
      <w:widowControl/>
      <w:pBdr>
        <w:top w:val="single" w:color="auto" w:sz="4" w:space="0"/>
        <w:bottom w:val="single" w:color="auto" w:sz="4" w:space="0"/>
      </w:pBdr>
    </w:pPr>
    <w:rPr>
      <w:rFonts w:hAnsi="宋体"/>
      <w:color w:val="000000"/>
      <w:sz w:val="24"/>
    </w:rPr>
  </w:style>
  <w:style w:type="paragraph" w:styleId="1301" w:customStyle="1">
    <w:name w:val="题注4"/>
    <w:basedOn w:val="737"/>
    <w:next w:val="753"/>
    <w:uiPriority w:val="0"/>
    <w:qFormat/>
    <w:pPr>
      <w:numPr>
        <w:ilvl w:val="0"/>
        <w:numId w:val="9"/>
      </w:numPr>
      <w:ind w:left="0" w:firstLine="0"/>
      <w:jc w:val="center"/>
      <w:framePr w:hSpace="180" w:wrap="around" w:vAnchor="text" w:hAnchor="margin" w:y="514"/>
    </w:pPr>
    <w:rPr>
      <w:b/>
      <w:color w:val="000000"/>
      <w:szCs w:val="21"/>
      <w:lang w:val="en-GB"/>
    </w:rPr>
  </w:style>
  <w:style w:type="paragraph" w:styleId="1302" w:customStyle="1">
    <w:name w:val="xl76"/>
    <w:basedOn w:val="737"/>
    <w:uiPriority w:val="0"/>
    <w:qFormat/>
    <w:pPr>
      <w:jc w:val="left"/>
      <w:spacing w:before="100" w:beforeAutospacing="1" w:after="100" w:afterAutospacing="1"/>
      <w:shd w:val="clear" w:color="000000" w:fill="ffffff"/>
      <w:widowControl/>
      <w:pBdr>
        <w:left w:val="single" w:color="auto" w:sz="4" w:space="0"/>
        <w:bottom w:val="single" w:color="auto" w:sz="4" w:space="0"/>
        <w:right w:val="single" w:color="auto" w:sz="4" w:space="0"/>
      </w:pBdr>
    </w:pPr>
    <w:rPr>
      <w:rFonts w:hAnsi="宋体" w:cs="宋体"/>
      <w:sz w:val="20"/>
    </w:rPr>
  </w:style>
  <w:style w:type="paragraph" w:styleId="1303" w:customStyle="1">
    <w:name w:val="font11"/>
    <w:basedOn w:val="737"/>
    <w:uiPriority w:val="0"/>
    <w:qFormat/>
    <w:pPr>
      <w:jc w:val="left"/>
      <w:spacing w:before="100" w:beforeAutospacing="1" w:after="100" w:afterAutospacing="1"/>
      <w:widowControl/>
    </w:pPr>
    <w:rPr>
      <w:rFonts w:hAnsi="宋体" w:cs="宋体"/>
      <w:color w:val="000000"/>
      <w:sz w:val="20"/>
    </w:rPr>
  </w:style>
  <w:style w:type="paragraph" w:styleId="1304" w:customStyle="1">
    <w:name w:val="程序代码"/>
    <w:basedOn w:val="737"/>
    <w:uiPriority w:val="0"/>
    <w:qFormat/>
    <w:pPr>
      <w:ind w:left="839" w:firstLine="420"/>
      <w:spacing w:after="20" w:line="288" w:lineRule="auto"/>
    </w:pPr>
    <w:rPr>
      <w:rFonts w:ascii="Times New Roman" w:eastAsia="仿宋_GB2312"/>
    </w:rPr>
  </w:style>
  <w:style w:type="paragraph" w:styleId="1305" w:customStyle="1">
    <w:name w:val="xl74"/>
    <w:basedOn w:val="737"/>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微软雅黑" w:hAnsi="微软雅黑" w:eastAsia="微软雅黑" w:cs="宋体"/>
      <w:sz w:val="13"/>
      <w:szCs w:val="13"/>
    </w:rPr>
  </w:style>
  <w:style w:type="paragraph" w:styleId="1306" w:customStyle="1">
    <w:name w:val="xl63"/>
    <w:basedOn w:val="737"/>
    <w:uiPriority w:val="0"/>
    <w:qFormat/>
    <w:pPr>
      <w:jc w:val="left"/>
      <w:spacing w:before="100" w:beforeAutospacing="1" w:after="100" w:afterAutospacing="1"/>
      <w:widowControl/>
    </w:pPr>
    <w:rPr>
      <w:rFonts w:ascii="微软雅黑" w:hAnsi="微软雅黑" w:eastAsia="微软雅黑" w:cs="宋体"/>
      <w:sz w:val="13"/>
      <w:szCs w:val="13"/>
    </w:rPr>
  </w:style>
  <w:style w:type="paragraph" w:styleId="1307" w:customStyle="1">
    <w:name w:val="xl81"/>
    <w:basedOn w:val="737"/>
    <w:uiPriority w:val="0"/>
    <w:qFormat/>
    <w:pPr>
      <w:jc w:val="center"/>
      <w:spacing w:before="100" w:beforeAutospacing="1" w:after="100" w:afterAutospacing="1"/>
      <w:widowControl/>
      <w:pBdr>
        <w:left w:val="single" w:color="auto" w:sz="4" w:space="0"/>
        <w:right w:val="single" w:color="auto" w:sz="4" w:space="0"/>
      </w:pBdr>
    </w:pPr>
    <w:rPr>
      <w:rFonts w:hAnsi="宋体" w:cs="宋体"/>
      <w:sz w:val="20"/>
    </w:rPr>
  </w:style>
  <w:style w:type="paragraph" w:styleId="1308" w:customStyle="1">
    <w:name w:val="Char Char Char Char Char Char Char Char Char Char Char Char Char Char Char Char1"/>
    <w:basedOn w:val="737"/>
    <w:uiPriority w:val="0"/>
    <w:qFormat/>
    <w:pPr>
      <w:tabs>
        <w:tab w:val="left" w:pos="360" w:leader="none"/>
      </w:tabs>
    </w:pPr>
    <w:rPr>
      <w:sz w:val="24"/>
    </w:rPr>
  </w:style>
  <w:style w:type="paragraph" w:styleId="1309" w:customStyle="1">
    <w:name w:val="z-Top of Form"/>
    <w:next w:val="737"/>
    <w:uiPriority w:val="0"/>
    <w:qFormat/>
    <w:pPr>
      <w:jc w:val="center"/>
      <w:spacing w:after="160" w:line="278" w:lineRule="auto"/>
      <w:widowControl w:val="off"/>
      <w:pBdr>
        <w:bottom w:val="single" w:color="000000" w:sz="2" w:space="0"/>
      </w:pBdr>
    </w:pPr>
    <w:rPr>
      <w:rFonts w:hint="default" w:ascii="Arial" w:hAnsi="Arial" w:eastAsia="宋体" w:cs="Times New Roman"/>
      <w:vanish/>
      <w:sz w:val="16"/>
      <w:lang w:val="en-US" w:eastAsia="zh-CN" w:bidi="ar-SA"/>
    </w:rPr>
  </w:style>
  <w:style w:type="paragraph" w:styleId="1310" w:customStyle="1">
    <w:name w:val="xl53"/>
    <w:basedOn w:val="737"/>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i/>
      <w:iCs/>
      <w:sz w:val="20"/>
    </w:rPr>
  </w:style>
  <w:style w:type="paragraph" w:styleId="1311" w:customStyle="1">
    <w:name w:val="_Style 5"/>
    <w:basedOn w:val="738"/>
    <w:next w:val="737"/>
    <w:uiPriority w:val="0"/>
    <w:qFormat/>
    <w:pPr>
      <w:ind w:left="0" w:firstLine="0"/>
      <w:jc w:val="both"/>
      <w:outlineLvl w:val="9"/>
    </w:pPr>
    <w:rPr>
      <w:rFonts w:ascii="Cambria" w:hAnsi="Cambria" w:eastAsia="华文细黑" w:cs="Cambria"/>
    </w:rPr>
  </w:style>
  <w:style w:type="paragraph" w:styleId="1312" w:customStyle="1">
    <w:name w:val="xl60"/>
    <w:basedOn w:val="737"/>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b/>
      <w:bCs/>
      <w:i/>
      <w:iCs/>
      <w:sz w:val="20"/>
    </w:rPr>
  </w:style>
  <w:style w:type="paragraph" w:styleId="1313" w:customStyle="1">
    <w:name w:val="xl52"/>
    <w:basedOn w:val="737"/>
    <w:uiPriority w:val="0"/>
    <w:qFormat/>
    <w:pPr>
      <w:jc w:val="left"/>
      <w:spacing w:before="100" w:beforeAutospacing="1" w:after="100" w:afterAutospacing="1"/>
      <w:widowControl/>
      <w:pBdr>
        <w:bottom w:val="single" w:color="auto" w:sz="4" w:space="0"/>
      </w:pBdr>
    </w:pPr>
    <w:rPr>
      <w:rFonts w:hint="eastAsia" w:ascii="楷体_GB2312" w:hAnsi="宋体" w:eastAsia="楷体_GB2312"/>
      <w:b/>
      <w:bCs/>
      <w:sz w:val="24"/>
    </w:rPr>
  </w:style>
  <w:style w:type="paragraph" w:styleId="1314" w:customStyle="1">
    <w:name w:val="z-Bottom of Form"/>
    <w:next w:val="737"/>
    <w:uiPriority w:val="0"/>
    <w:qFormat/>
    <w:pPr>
      <w:jc w:val="center"/>
      <w:spacing w:after="160" w:line="278" w:lineRule="auto"/>
      <w:widowControl w:val="off"/>
      <w:pBdr>
        <w:top w:val="single" w:color="000000" w:sz="2" w:space="0"/>
      </w:pBdr>
    </w:pPr>
    <w:rPr>
      <w:rFonts w:hint="default" w:ascii="Arial" w:hAnsi="Arial" w:eastAsia="宋体" w:cs="Times New Roman"/>
      <w:vanish/>
      <w:sz w:val="16"/>
      <w:lang w:val="en-US" w:eastAsia="zh-CN" w:bidi="ar-SA"/>
    </w:rPr>
  </w:style>
  <w:style w:type="paragraph" w:styleId="1315" w:customStyle="1">
    <w:name w:val="xl50"/>
    <w:basedOn w:val="737"/>
    <w:uiPriority w:val="0"/>
    <w:qFormat/>
    <w:pPr>
      <w:jc w:val="center"/>
      <w:spacing w:before="100" w:beforeAutospacing="1" w:after="100" w:afterAutospacing="1"/>
      <w:widowControl/>
    </w:pPr>
    <w:rPr>
      <w:rFonts w:hAnsi="宋体"/>
      <w:b/>
      <w:bCs/>
      <w:sz w:val="40"/>
      <w:szCs w:val="40"/>
    </w:rPr>
  </w:style>
  <w:style w:type="paragraph" w:styleId="1316" w:customStyle="1">
    <w:name w:val="Char12"/>
    <w:basedOn w:val="737"/>
    <w:uiPriority w:val="0"/>
    <w:qFormat/>
    <w:pPr>
      <w:ind w:firstLine="448"/>
    </w:pPr>
    <w:rPr>
      <w:rFonts w:hAnsi="宋体" w:eastAsia="仿宋_GB2312"/>
      <w:b/>
      <w:color w:val="000000"/>
      <w:spacing w:val="-8"/>
      <w:sz w:val="32"/>
      <w:szCs w:val="32"/>
    </w:rPr>
  </w:style>
  <w:style w:type="paragraph" w:styleId="1317" w:customStyle="1">
    <w:name w:val="正文1)"/>
    <w:basedOn w:val="737"/>
    <w:uiPriority w:val="0"/>
    <w:qFormat/>
    <w:pPr>
      <w:ind w:left="425" w:hanging="425"/>
      <w:jc w:val="left"/>
      <w:spacing w:after="20" w:line="360" w:lineRule="auto"/>
      <w:tabs>
        <w:tab w:val="left" w:pos="-120" w:leader="none"/>
        <w:tab w:val="left" w:pos="0" w:leader="none"/>
        <w:tab w:val="left" w:pos="120" w:leader="none"/>
        <w:tab w:val="left" w:pos="425" w:leader="none"/>
      </w:tabs>
    </w:pPr>
    <w:rPr>
      <w:rFonts w:hAnsi="Arial"/>
      <w:smallCaps/>
      <w:spacing w:val="-20"/>
      <w:sz w:val="24"/>
    </w:rPr>
  </w:style>
  <w:style w:type="paragraph" w:styleId="1318" w:customStyle="1">
    <w:name w:val="xl51"/>
    <w:basedOn w:val="737"/>
    <w:uiPriority w:val="0"/>
    <w:qFormat/>
    <w:pPr>
      <w:jc w:val="left"/>
      <w:spacing w:before="100" w:beforeAutospacing="1" w:after="100" w:afterAutospacing="1"/>
      <w:widowControl/>
      <w:pBdr>
        <w:bottom w:val="single" w:color="auto" w:sz="4" w:space="0"/>
      </w:pBdr>
    </w:pPr>
    <w:rPr>
      <w:rFonts w:hint="eastAsia" w:ascii="楷体_GB2312" w:hAnsi="宋体" w:eastAsia="楷体_GB2312"/>
      <w:b/>
      <w:bCs/>
      <w:color w:val="000000"/>
      <w:sz w:val="24"/>
    </w:rPr>
  </w:style>
  <w:style w:type="paragraph" w:styleId="1319" w:customStyle="1">
    <w:name w:val="xl29"/>
    <w:basedOn w:val="737"/>
    <w:uiPriority w:val="0"/>
    <w:qFormat/>
    <w:pPr>
      <w:jc w:val="right"/>
      <w:spacing w:before="100" w:beforeAutospacing="1" w:after="100" w:afterAutospacing="1"/>
      <w:widowControl/>
      <w:pBdr>
        <w:top w:val="single" w:color="auto" w:sz="4" w:space="0"/>
        <w:bottom w:val="single" w:color="auto" w:sz="4" w:space="0"/>
      </w:pBdr>
    </w:pPr>
    <w:rPr>
      <w:rFonts w:hAnsi="宋体"/>
      <w:b/>
      <w:bCs/>
      <w:sz w:val="20"/>
    </w:rPr>
  </w:style>
  <w:style w:type="paragraph" w:styleId="1320" w:customStyle="1">
    <w:name w:val="xl61"/>
    <w:basedOn w:val="737"/>
    <w:uiPriority w:val="0"/>
    <w:qFormat/>
    <w:pPr>
      <w:jc w:val="center"/>
      <w:spacing w:before="100" w:beforeAutospacing="1" w:after="100" w:afterAutospacing="1"/>
      <w:shd w:val="clear" w:color="auto" w:fill="969696"/>
      <w:widowControl/>
      <w:pBdr>
        <w:top w:val="single" w:color="auto" w:sz="4" w:space="0"/>
        <w:bottom w:val="single" w:color="auto" w:sz="4" w:space="0"/>
      </w:pBdr>
    </w:pPr>
    <w:rPr>
      <w:b/>
      <w:bCs/>
      <w:i/>
      <w:iCs/>
      <w:sz w:val="20"/>
    </w:rPr>
  </w:style>
  <w:style w:type="paragraph" w:styleId="1321" w:customStyle="1">
    <w:name w:val="Char Char Char Char Char Char1"/>
    <w:basedOn w:val="737"/>
    <w:uiPriority w:val="0"/>
    <w:qFormat/>
    <w:pPr>
      <w:jc w:val="left"/>
      <w:spacing w:line="240" w:lineRule="exact"/>
      <w:widowControl/>
    </w:pPr>
    <w:rPr>
      <w:rFonts w:ascii="黑体" w:hAnsi="Verdana" w:eastAsia="黑体"/>
      <w:sz w:val="32"/>
      <w:szCs w:val="32"/>
    </w:rPr>
  </w:style>
  <w:style w:type="paragraph" w:styleId="1322" w:customStyle="1">
    <w:name w:val="表头"/>
    <w:basedOn w:val="737"/>
    <w:uiPriority w:val="0"/>
    <w:qFormat/>
    <w:pPr>
      <w:jc w:val="center"/>
      <w:spacing w:line="320" w:lineRule="atLeast"/>
    </w:pPr>
    <w:rPr>
      <w:rFonts w:ascii="Times New Roman" w:eastAsia="黑体"/>
      <w:spacing w:val="-10"/>
    </w:rPr>
  </w:style>
  <w:style w:type="paragraph" w:styleId="1323" w:customStyle="1">
    <w:name w:val="xl58"/>
    <w:basedOn w:val="737"/>
    <w:uiPriority w:val="0"/>
    <w:qFormat/>
    <w:pPr>
      <w:jc w:val="center"/>
      <w:spacing w:before="100" w:beforeAutospacing="1" w:after="100" w:afterAutospacing="1"/>
      <w:widowControl/>
      <w:pBdr>
        <w:left w:val="single" w:color="auto" w:sz="4" w:space="0"/>
        <w:right w:val="single" w:color="auto" w:sz="4" w:space="0"/>
      </w:pBdr>
    </w:pPr>
    <w:rPr>
      <w:b/>
      <w:bCs/>
      <w:i/>
      <w:iCs/>
      <w:sz w:val="20"/>
    </w:rPr>
  </w:style>
  <w:style w:type="paragraph" w:styleId="1324" w:customStyle="1">
    <w:name w:val="xl31"/>
    <w:basedOn w:val="73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sz w:val="20"/>
    </w:rPr>
  </w:style>
  <w:style w:type="paragraph" w:styleId="1325" w:customStyle="1">
    <w:name w:val="图"/>
    <w:basedOn w:val="737"/>
    <w:uiPriority w:val="0"/>
    <w:qFormat/>
    <w:pPr>
      <w:jc w:val="center"/>
      <w:keepNext/>
      <w:spacing w:before="60" w:after="60" w:line="300" w:lineRule="auto"/>
    </w:pPr>
    <w:rPr>
      <w:spacing w:val="20"/>
      <w:sz w:val="24"/>
    </w:rPr>
  </w:style>
  <w:style w:type="paragraph" w:styleId="1326" w:customStyle="1">
    <w:name w:val="菲页1"/>
    <w:basedOn w:val="739"/>
    <w:uiPriority w:val="0"/>
    <w:qFormat/>
    <w:pPr>
      <w:numPr>
        <w:numId w:val="0"/>
      </w:numPr>
      <w:jc w:val="center"/>
      <w:widowControl/>
      <w:tabs>
        <w:tab w:val="clear" w:pos="567" w:leader="none"/>
      </w:tabs>
    </w:pPr>
    <w:rPr>
      <w:rFonts w:ascii="黑体" w:hAnsi="宋体" w:eastAsia="宋体"/>
      <w:b w:val="0"/>
      <w:bCs w:val="0"/>
      <w:sz w:val="52"/>
      <w:szCs w:val="20"/>
    </w:rPr>
  </w:style>
  <w:style w:type="paragraph" w:styleId="1327" w:customStyle="1">
    <w:name w:val="列出段落1"/>
    <w:basedOn w:val="737"/>
    <w:uiPriority w:val="0"/>
    <w:qFormat/>
    <w:pPr>
      <w:ind w:firstLine="420"/>
    </w:pPr>
    <w:rPr>
      <w:rFonts w:ascii="Calibri" w:hAnsi="Calibri"/>
      <w:color w:val="000000"/>
      <w:spacing w:val="-8"/>
      <w:szCs w:val="22"/>
    </w:rPr>
  </w:style>
  <w:style w:type="paragraph" w:styleId="1328" w:customStyle="1">
    <w:name w:val="font14"/>
    <w:basedOn w:val="737"/>
    <w:uiPriority w:val="0"/>
    <w:qFormat/>
    <w:pPr>
      <w:jc w:val="left"/>
      <w:spacing w:before="100" w:beforeAutospacing="1" w:after="100" w:afterAutospacing="1"/>
      <w:widowControl/>
    </w:pPr>
    <w:rPr>
      <w:sz w:val="36"/>
      <w:szCs w:val="36"/>
    </w:rPr>
  </w:style>
  <w:style w:type="paragraph" w:styleId="1329" w:customStyle="1">
    <w:name w:val="font13"/>
    <w:basedOn w:val="737"/>
    <w:uiPriority w:val="0"/>
    <w:qFormat/>
    <w:pPr>
      <w:jc w:val="left"/>
      <w:spacing w:before="100" w:beforeAutospacing="1" w:after="100" w:afterAutospacing="1"/>
      <w:widowControl/>
    </w:pPr>
    <w:rPr>
      <w:i/>
      <w:iCs/>
      <w:sz w:val="36"/>
      <w:szCs w:val="36"/>
    </w:rPr>
  </w:style>
  <w:style w:type="paragraph" w:styleId="1330" w:customStyle="1">
    <w:name w:val="Char Char1 Char Char Char Char1"/>
    <w:basedOn w:val="756"/>
    <w:uiPriority w:val="0"/>
    <w:qFormat/>
    <w:pPr>
      <w:ind w:left="357"/>
      <w:jc w:val="left"/>
      <w:spacing w:line="436" w:lineRule="exact"/>
      <w:outlineLvl w:val="3"/>
    </w:pPr>
    <w:rPr>
      <w:rFonts w:ascii="Tahoma" w:hAnsi="Tahoma"/>
      <w:b/>
      <w:sz w:val="24"/>
    </w:rPr>
  </w:style>
  <w:style w:type="paragraph" w:styleId="1331" w:customStyle="1">
    <w:name w:val="样式 标题 2 + Times New Roman 四号 非加粗 段前: 5 磅 段后: 0 磅 行距: 固定值 20..."/>
    <w:basedOn w:val="739"/>
    <w:uiPriority w:val="0"/>
    <w:qFormat/>
    <w:pPr>
      <w:numPr>
        <w:ilvl w:val="0"/>
        <w:numId w:val="0"/>
      </w:numPr>
      <w:spacing w:before="100" w:after="0" w:line="400" w:lineRule="exact"/>
    </w:pPr>
    <w:rPr>
      <w:rFonts w:ascii="Cambria" w:hAnsi="Cambria" w:eastAsia="幼圆" w:cs="华文细黑"/>
      <w:b w:val="0"/>
      <w:bCs w:val="0"/>
      <w:color w:val="ff0000"/>
      <w:sz w:val="30"/>
      <w:szCs w:val="20"/>
    </w:rPr>
  </w:style>
  <w:style w:type="paragraph" w:styleId="1332" w:customStyle="1">
    <w:name w:val="xl84"/>
    <w:basedOn w:val="737"/>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hAnsi="宋体" w:cs="宋体"/>
      <w:sz w:val="24"/>
    </w:rPr>
  </w:style>
  <w:style w:type="paragraph" w:styleId="1333" w:customStyle="1">
    <w:name w:val="项目符号1"/>
    <w:basedOn w:val="737"/>
    <w:uiPriority w:val="0"/>
    <w:qFormat/>
    <w:pPr>
      <w:numPr>
        <w:ilvl w:val="1"/>
        <w:numId w:val="10"/>
      </w:numPr>
    </w:pPr>
  </w:style>
  <w:style w:type="paragraph" w:styleId="1334" w:customStyle="1">
    <w:name w:val="Definition Term"/>
    <w:basedOn w:val="737"/>
    <w:next w:val="1335"/>
    <w:uiPriority w:val="0"/>
    <w:qFormat/>
    <w:pPr>
      <w:jc w:val="left"/>
    </w:pPr>
    <w:rPr>
      <w:sz w:val="24"/>
    </w:rPr>
  </w:style>
  <w:style w:type="paragraph" w:styleId="1335" w:customStyle="1">
    <w:name w:val="Definition List"/>
    <w:basedOn w:val="737"/>
    <w:next w:val="1334"/>
    <w:uiPriority w:val="0"/>
    <w:qFormat/>
    <w:pPr>
      <w:ind w:left="360"/>
      <w:jc w:val="left"/>
    </w:pPr>
    <w:rPr>
      <w:sz w:val="24"/>
    </w:rPr>
  </w:style>
  <w:style w:type="paragraph" w:styleId="1336" w:customStyle="1">
    <w:name w:val="xl26"/>
    <w:basedOn w:val="737"/>
    <w:uiPriority w:val="0"/>
    <w:qFormat/>
    <w:pPr>
      <w:jc w:val="center"/>
      <w:spacing w:before="100" w:beforeAutospacing="1" w:after="100" w:afterAutospacing="1"/>
      <w:widowControl/>
      <w:pBdr>
        <w:top w:val="single" w:color="auto" w:sz="4" w:space="0"/>
        <w:bottom w:val="single" w:color="auto" w:sz="4" w:space="0"/>
      </w:pBdr>
    </w:pPr>
    <w:rPr>
      <w:rFonts w:hAnsi="宋体"/>
      <w:b/>
      <w:bCs/>
      <w:sz w:val="20"/>
    </w:rPr>
  </w:style>
  <w:style w:type="paragraph" w:styleId="1337" w:customStyle="1">
    <w:name w:val="页眉1"/>
    <w:basedOn w:val="737"/>
    <w:uiPriority w:val="0"/>
    <w:qFormat/>
    <w:pPr>
      <w:ind w:right="57" w:firstLine="420"/>
      <w:jc w:val="right"/>
      <w:spacing w:after="20" w:line="240" w:lineRule="atLeast"/>
      <w:tabs>
        <w:tab w:val="center" w:pos="4153" w:leader="none"/>
        <w:tab w:val="right" w:pos="8306" w:leader="none"/>
      </w:tabs>
      <w:pBdr>
        <w:bottom w:val="single" w:color="auto" w:sz="6" w:space="1"/>
      </w:pBdr>
    </w:pPr>
    <w:rPr>
      <w:rFonts w:ascii="Times New Roman" w:eastAsia="仿宋_GB2312"/>
      <w:sz w:val="18"/>
    </w:rPr>
  </w:style>
  <w:style w:type="paragraph" w:styleId="1338" w:customStyle="1">
    <w:name w:val="Char Char Char Char Char Char Char1"/>
    <w:basedOn w:val="737"/>
    <w:uiPriority w:val="0"/>
    <w:qFormat/>
    <w:pPr>
      <w:jc w:val="left"/>
      <w:spacing w:line="240" w:lineRule="exact"/>
      <w:widowControl/>
    </w:pPr>
    <w:rPr>
      <w:rFonts w:ascii="Arial" w:hAnsi="Arial" w:eastAsia="Times New Roman" w:cs="Verdana"/>
      <w:b/>
      <w:sz w:val="24"/>
      <w:lang w:eastAsia="en-US"/>
    </w:rPr>
  </w:style>
  <w:style w:type="paragraph" w:styleId="1339" w:customStyle="1">
    <w:name w:val="Char Char Char Char Char Char Char Char Char Char3"/>
    <w:basedOn w:val="737"/>
    <w:uiPriority w:val="0"/>
    <w:qFormat/>
    <w:pPr>
      <w:numPr>
        <w:ilvl w:val="0"/>
        <w:numId w:val="11"/>
      </w:numPr>
      <w:tabs>
        <w:tab w:val="left" w:pos="420" w:leader="none"/>
        <w:tab w:val="left" w:pos="1080" w:leader="none"/>
      </w:tabs>
    </w:pPr>
    <w:rPr>
      <w:sz w:val="24"/>
    </w:rPr>
  </w:style>
  <w:style w:type="paragraph" w:styleId="1340" w:customStyle="1">
    <w:name w:val="Char Char Char Char Char Char Char Char Char Char11"/>
    <w:basedOn w:val="737"/>
    <w:uiPriority w:val="0"/>
    <w:qFormat/>
    <w:pPr>
      <w:ind w:left="425" w:hanging="425"/>
      <w:tabs>
        <w:tab w:val="left" w:pos="425" w:leader="none"/>
      </w:tabs>
    </w:pPr>
    <w:rPr>
      <w:sz w:val="28"/>
    </w:rPr>
  </w:style>
  <w:style w:type="paragraph" w:styleId="1341" w:customStyle="1">
    <w:name w:val="xl87"/>
    <w:basedOn w:val="73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cs="宋体"/>
      <w:sz w:val="24"/>
    </w:rPr>
  </w:style>
  <w:style w:type="paragraph" w:styleId="1342" w:customStyle="1">
    <w:name w:val="菲页2"/>
    <w:basedOn w:val="740"/>
    <w:uiPriority w:val="0"/>
    <w:qFormat/>
    <w:pPr>
      <w:ind w:left="720" w:hanging="720"/>
      <w:jc w:val="center"/>
      <w:spacing w:before="120" w:after="120" w:line="360" w:lineRule="auto"/>
      <w:widowControl/>
    </w:pPr>
    <w:rPr>
      <w:rFonts w:ascii="Times New Roman" w:hAnsi="宋体" w:eastAsia="宋体"/>
      <w:b w:val="0"/>
      <w:bCs w:val="0"/>
      <w:sz w:val="44"/>
      <w:szCs w:val="20"/>
    </w:rPr>
  </w:style>
  <w:style w:type="paragraph" w:styleId="1343" w:customStyle="1">
    <w:name w:val="table_lines"/>
    <w:basedOn w:val="737"/>
    <w:uiPriority w:val="0"/>
    <w:qFormat/>
    <w:pPr>
      <w:jc w:val="left"/>
      <w:widowControl/>
    </w:pPr>
    <w:rPr>
      <w:rFonts w:ascii="Times New Roman"/>
      <w:sz w:val="20"/>
      <w:lang w:val="de-DE" w:eastAsia="de-DE"/>
    </w:rPr>
  </w:style>
  <w:style w:type="paragraph" w:styleId="1344" w:customStyle="1">
    <w:name w:val="flNote"/>
    <w:basedOn w:val="737"/>
    <w:uiPriority w:val="0"/>
    <w:qFormat/>
    <w:pPr>
      <w:jc w:val="center"/>
      <w:spacing w:before="320" w:line="360" w:lineRule="atLeast"/>
    </w:pPr>
    <w:rPr>
      <w:rFonts w:ascii="Tahoma" w:hAnsi="Cambria" w:eastAsia="幼圆" w:cs="Cambria"/>
      <w:sz w:val="30"/>
    </w:rPr>
  </w:style>
  <w:style w:type="paragraph" w:styleId="1345" w:customStyle="1">
    <w:name w:val="重点"/>
    <w:basedOn w:val="737"/>
    <w:uiPriority w:val="0"/>
    <w:qFormat/>
    <w:pPr>
      <w:ind w:firstLine="420"/>
      <w:spacing w:after="20" w:line="288" w:lineRule="auto"/>
      <w:shd w:val="pct10" w:color="auto" w:fill="auto"/>
    </w:pPr>
    <w:rPr>
      <w:rFonts w:ascii="Times New Roman" w:eastAsia="黑体"/>
      <w:b/>
    </w:rPr>
  </w:style>
  <w:style w:type="paragraph" w:styleId="1346" w:customStyle="1">
    <w:name w:val="Default"/>
    <w:uiPriority w:val="0"/>
    <w:qFormat/>
    <w:pPr>
      <w:spacing w:after="160" w:line="278" w:lineRule="auto"/>
      <w:widowControl w:val="off"/>
    </w:pPr>
    <w:rPr>
      <w:rFonts w:hint="default" w:ascii="Times New Roman" w:hAnsi="Times New Roman" w:eastAsia="宋体" w:cs="Times New Roman"/>
      <w:color w:val="000000"/>
      <w:sz w:val="24"/>
      <w:szCs w:val="24"/>
      <w:lang w:val="en-US" w:eastAsia="zh-CN" w:bidi="ar-SA"/>
    </w:rPr>
  </w:style>
  <w:style w:type="paragraph" w:styleId="1347" w:customStyle="1">
    <w:name w:val="xl54"/>
    <w:basedOn w:val="737"/>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hAnsi="宋体"/>
      <w:b/>
      <w:bCs/>
      <w:sz w:val="20"/>
    </w:rPr>
  </w:style>
  <w:style w:type="paragraph" w:styleId="1348" w:customStyle="1">
    <w:name w:val="样式 标题 2标题 2 Char Char + (西文) 仿宋_GB2312"/>
    <w:basedOn w:val="739"/>
    <w:uiPriority w:val="0"/>
    <w:qFormat/>
    <w:pPr>
      <w:numPr>
        <w:numId w:val="0"/>
      </w:numPr>
      <w:ind w:right="-226" w:firstLine="448"/>
      <w:spacing w:before="120" w:after="120" w:line="500" w:lineRule="exact"/>
    </w:pPr>
    <w:rPr>
      <w:rFonts w:ascii="仿宋_GB2312" w:hAnsi="仿宋_GB2312" w:eastAsia="宋体"/>
      <w:color w:val="000000"/>
      <w:spacing w:val="-8"/>
      <w:sz w:val="28"/>
      <w:szCs w:val="28"/>
    </w:rPr>
  </w:style>
  <w:style w:type="paragraph" w:styleId="1349" w:customStyle="1">
    <w:name w:val="列表2"/>
    <w:basedOn w:val="737"/>
    <w:uiPriority w:val="0"/>
    <w:qFormat/>
    <w:pPr>
      <w:ind w:left="1469" w:hanging="420"/>
      <w:spacing w:after="20" w:line="288" w:lineRule="auto"/>
      <w:tabs>
        <w:tab w:val="left" w:pos="1470" w:leader="none"/>
      </w:tabs>
    </w:pPr>
    <w:rPr>
      <w:rFonts w:ascii="Times New Roman"/>
    </w:rPr>
  </w:style>
  <w:style w:type="paragraph" w:styleId="1350" w:customStyle="1">
    <w:name w:val="_Style 468"/>
    <w:uiPriority w:val="0"/>
    <w:qFormat/>
    <w:pPr>
      <w:spacing w:after="160" w:line="278" w:lineRule="auto"/>
    </w:pPr>
    <w:rPr>
      <w:rFonts w:hint="default" w:ascii="Times New Roman" w:hAnsi="Times New Roman" w:eastAsia="宋体" w:cs="Times New Roman"/>
      <w:sz w:val="21"/>
      <w:lang w:val="en-US" w:eastAsia="zh-CN" w:bidi="ar-SA"/>
    </w:rPr>
  </w:style>
  <w:style w:type="paragraph" w:styleId="1351" w:customStyle="1">
    <w:name w:val="函数注释1"/>
    <w:basedOn w:val="737"/>
    <w:uiPriority w:val="0"/>
    <w:qFormat/>
    <w:pPr>
      <w:ind w:left="1678" w:right="210" w:hanging="1049"/>
      <w:jc w:val="left"/>
      <w:spacing w:after="20" w:line="320" w:lineRule="exact"/>
    </w:pPr>
    <w:rPr>
      <w:rFonts w:ascii="Times New Roman"/>
    </w:rPr>
  </w:style>
  <w:style w:type="paragraph" w:styleId="1352" w:customStyle="1">
    <w:name w:val="ÕýÎÄ"/>
    <w:uiPriority w:val="0"/>
    <w:qFormat/>
    <w:pPr>
      <w:ind w:firstLine="419"/>
      <w:jc w:val="both"/>
      <w:spacing w:after="160" w:line="351" w:lineRule="atLeast"/>
      <w:widowControl w:val="off"/>
    </w:pPr>
    <w:rPr>
      <w:rFonts w:hint="default" w:ascii="Times New Roman" w:hAnsi="Times New Roman" w:eastAsia="宋体" w:cs="Times New Roman"/>
      <w:color w:val="000000"/>
      <w:sz w:val="21"/>
      <w:lang w:val="en-US" w:eastAsia="zh-CN" w:bidi="ar-SA"/>
    </w:rPr>
  </w:style>
  <w:style w:type="paragraph" w:styleId="1353" w:customStyle="1">
    <w:name w:val="Char Char Char Char Char Char Char1 Char"/>
    <w:basedOn w:val="737"/>
    <w:uiPriority w:val="0"/>
    <w:qFormat/>
    <w:rPr>
      <w:rFonts w:ascii="Tahoma" w:hAnsi="Tahoma"/>
      <w:sz w:val="24"/>
    </w:rPr>
  </w:style>
  <w:style w:type="paragraph" w:styleId="1354" w:customStyle="1">
    <w:name w:val="xl82"/>
    <w:basedOn w:val="737"/>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hAnsi="宋体" w:cs="宋体"/>
      <w:sz w:val="20"/>
    </w:rPr>
  </w:style>
  <w:style w:type="paragraph" w:styleId="1355" w:customStyle="1">
    <w:name w:val="xl46"/>
    <w:basedOn w:val="73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color w:val="000000"/>
      <w:sz w:val="24"/>
    </w:rPr>
  </w:style>
  <w:style w:type="paragraph" w:styleId="1356" w:customStyle="1">
    <w:name w:val="xl90"/>
    <w:basedOn w:val="737"/>
    <w:uiPriority w:val="0"/>
    <w:qFormat/>
    <w:pPr>
      <w:jc w:val="left"/>
      <w:spacing w:before="100" w:beforeAutospacing="1" w:after="100" w:afterAutospacing="1"/>
      <w:shd w:val="clear" w:color="000000" w:fill="ffffff"/>
      <w:widowControl/>
      <w:pBdr>
        <w:left w:val="single" w:color="auto" w:sz="4" w:space="0"/>
        <w:right w:val="single" w:color="auto" w:sz="4" w:space="0"/>
      </w:pBdr>
    </w:pPr>
    <w:rPr>
      <w:rFonts w:hAnsi="宋体" w:cs="宋体"/>
      <w:sz w:val="20"/>
    </w:rPr>
  </w:style>
  <w:style w:type="paragraph" w:styleId="1357" w:customStyle="1">
    <w:name w:val="font10"/>
    <w:basedOn w:val="737"/>
    <w:uiPriority w:val="0"/>
    <w:qFormat/>
    <w:pPr>
      <w:jc w:val="left"/>
      <w:spacing w:before="100" w:beforeAutospacing="1" w:after="100" w:afterAutospacing="1"/>
      <w:widowControl/>
    </w:pPr>
    <w:rPr>
      <w:rFonts w:hAnsi="宋体" w:cs="宋体"/>
      <w:sz w:val="18"/>
      <w:szCs w:val="18"/>
    </w:rPr>
  </w:style>
  <w:style w:type="paragraph" w:styleId="1358" w:customStyle="1">
    <w:name w:val="xl49"/>
    <w:basedOn w:val="737"/>
    <w:uiPriority w:val="0"/>
    <w:qFormat/>
    <w:pPr>
      <w:jc w:val="center"/>
      <w:spacing w:before="100" w:beforeAutospacing="1" w:after="100" w:afterAutospacing="1"/>
      <w:widowControl/>
    </w:pPr>
    <w:rPr>
      <w:rFonts w:hAnsi="宋体"/>
      <w:b/>
      <w:bCs/>
      <w:color w:val="000000"/>
      <w:sz w:val="40"/>
      <w:szCs w:val="40"/>
    </w:rPr>
  </w:style>
  <w:style w:type="paragraph" w:styleId="1359" w:customStyle="1">
    <w:name w:val="办公自动化专用正文"/>
    <w:basedOn w:val="737"/>
    <w:uiPriority w:val="0"/>
    <w:qFormat/>
    <w:pPr>
      <w:ind w:firstLine="624"/>
      <w:spacing w:line="500" w:lineRule="atLeast"/>
    </w:pPr>
    <w:rPr>
      <w:rFonts w:ascii="Times New Roman" w:hAnsi="宋体" w:eastAsia="楷体_GB2312"/>
      <w:color w:val="000000"/>
      <w:spacing w:val="-8"/>
      <w:sz w:val="32"/>
    </w:rPr>
  </w:style>
  <w:style w:type="paragraph" w:styleId="1360" w:customStyle="1">
    <w:name w:val="xl38"/>
    <w:basedOn w:val="737"/>
    <w:uiPriority w:val="0"/>
    <w:qFormat/>
    <w:pPr>
      <w:jc w:val="center"/>
      <w:spacing w:before="100" w:beforeAutospacing="1" w:after="100" w:afterAutospacing="1"/>
      <w:widowControl/>
    </w:pPr>
    <w:rPr>
      <w:rFonts w:hint="eastAsia" w:ascii="隶书" w:hAnsi="宋体" w:eastAsia="隶书"/>
      <w:b/>
      <w:bCs/>
      <w:sz w:val="48"/>
      <w:szCs w:val="48"/>
    </w:rPr>
  </w:style>
  <w:style w:type="paragraph" w:styleId="1361" w:customStyle="1">
    <w:name w:val="1"/>
    <w:basedOn w:val="737"/>
    <w:uiPriority w:val="0"/>
    <w:qFormat/>
    <w:pPr>
      <w:ind w:firstLine="200"/>
      <w:spacing w:line="360" w:lineRule="auto"/>
    </w:pPr>
    <w:rPr>
      <w:rFonts w:ascii="华文细黑" w:hAnsi="华文细黑" w:eastAsia="华文细黑" w:cs="华文细黑"/>
      <w:sz w:val="24"/>
    </w:rPr>
  </w:style>
  <w:style w:type="paragraph" w:styleId="1362" w:customStyle="1">
    <w:name w:val="xl83"/>
    <w:basedOn w:val="737"/>
    <w:uiPriority w:val="0"/>
    <w:qFormat/>
    <w:pPr>
      <w:jc w:val="center"/>
      <w:spacing w:before="100" w:beforeAutospacing="1" w:after="100" w:afterAutospacing="1"/>
      <w:widowControl/>
      <w:pBdr>
        <w:left w:val="single" w:color="auto" w:sz="4" w:space="0"/>
        <w:right w:val="single" w:color="auto" w:sz="4" w:space="0"/>
      </w:pBdr>
    </w:pPr>
    <w:rPr>
      <w:rFonts w:hAnsi="宋体" w:cs="宋体"/>
      <w:sz w:val="24"/>
    </w:rPr>
  </w:style>
  <w:style w:type="paragraph" w:styleId="1363" w:customStyle="1">
    <w:name w:val="xl62"/>
    <w:basedOn w:val="737"/>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i/>
      <w:iCs/>
      <w:sz w:val="20"/>
    </w:rPr>
  </w:style>
  <w:style w:type="paragraph" w:styleId="1364" w:customStyle="1">
    <w:name w:val="目录"/>
    <w:basedOn w:val="737"/>
    <w:next w:val="737"/>
    <w:uiPriority w:val="0"/>
    <w:qFormat/>
    <w:pPr>
      <w:ind w:firstLine="420"/>
      <w:jc w:val="center"/>
      <w:spacing w:before="360" w:after="360" w:line="360" w:lineRule="auto"/>
    </w:pPr>
    <w:rPr>
      <w:rFonts w:ascii="Times New Roman"/>
      <w:b/>
      <w:spacing w:val="200"/>
      <w:sz w:val="36"/>
    </w:rPr>
  </w:style>
  <w:style w:type="paragraph" w:styleId="1365" w:customStyle="1">
    <w:name w:val="普通文字"/>
    <w:basedOn w:val="737"/>
    <w:next w:val="737"/>
    <w:uiPriority w:val="0"/>
    <w:qFormat/>
    <w:rPr>
      <w:sz w:val="24"/>
    </w:rPr>
  </w:style>
  <w:style w:type="paragraph" w:styleId="1366" w:customStyle="1">
    <w:name w:val="标准文字"/>
    <w:basedOn w:val="737"/>
    <w:uiPriority w:val="0"/>
    <w:qFormat/>
    <w:pPr>
      <w:ind w:firstLine="420"/>
      <w:spacing w:after="20" w:line="360" w:lineRule="auto"/>
    </w:pPr>
    <w:rPr>
      <w:rFonts w:ascii="Times New Roman"/>
    </w:rPr>
  </w:style>
  <w:style w:type="paragraph" w:styleId="1367" w:customStyle="1">
    <w:name w:val="xl47"/>
    <w:basedOn w:val="737"/>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color w:val="0000ff"/>
      <w:sz w:val="24"/>
    </w:rPr>
  </w:style>
  <w:style w:type="paragraph" w:styleId="1368" w:customStyle="1">
    <w:name w:val="xl59"/>
    <w:basedOn w:val="737"/>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b/>
      <w:bCs/>
      <w:i/>
      <w:iCs/>
      <w:sz w:val="20"/>
    </w:rPr>
  </w:style>
  <w:style w:type="paragraph" w:styleId="1369" w:customStyle="1">
    <w:name w:val="样式2"/>
    <w:basedOn w:val="740"/>
    <w:uiPriority w:val="0"/>
    <w:qFormat/>
    <w:pPr>
      <w:ind w:firstLine="448"/>
      <w:spacing w:before="0" w:after="0"/>
    </w:pPr>
    <w:rPr>
      <w:rFonts w:ascii="Times New Roman" w:hAnsi="宋体" w:eastAsia="宋体"/>
      <w:color w:val="000000"/>
      <w:spacing w:val="-8"/>
      <w:sz w:val="24"/>
    </w:rPr>
  </w:style>
  <w:style w:type="paragraph" w:styleId="1370" w:customStyle="1">
    <w:name w:val="xl78"/>
    <w:basedOn w:val="737"/>
    <w:uiPriority w:val="0"/>
    <w:qFormat/>
    <w:pPr>
      <w:jc w:val="center"/>
      <w:spacing w:before="100" w:beforeAutospacing="1" w:after="100" w:afterAutospacing="1"/>
      <w:widowControl/>
    </w:pPr>
    <w:rPr>
      <w:rFonts w:ascii="黑体" w:hAnsi="黑体" w:eastAsia="黑体" w:cs="宋体"/>
      <w:sz w:val="32"/>
      <w:szCs w:val="32"/>
    </w:rPr>
  </w:style>
  <w:style w:type="character" w:styleId="1371" w:customStyle="1">
    <w:name w:val="layui-laypage-curr"/>
    <w:uiPriority w:val="0"/>
    <w:qFormat/>
  </w:style>
  <w:style w:type="character" w:styleId="1372" w:customStyle="1">
    <w:name w:val="hover11"/>
    <w:uiPriority w:val="0"/>
    <w:qFormat/>
  </w:style>
  <w:style w:type="character" w:styleId="1373" w:customStyle="1">
    <w:name w:val="label"/>
    <w:uiPriority w:val="0"/>
    <w:qFormat/>
    <w:rPr>
      <w:color w:val="999999"/>
    </w:rPr>
  </w:style>
  <w:style w:type="character" w:styleId="1374" w:customStyle="1">
    <w:name w:val="hover10"/>
    <w:uiPriority w:val="0"/>
    <w:qFormat/>
  </w:style>
  <w:style w:type="paragraph" w:styleId="1375" w:customStyle="1">
    <w:name w:val="无间隔1"/>
    <w:uiPriority w:val="99"/>
    <w:qFormat/>
    <w:pPr>
      <w:jc w:val="both"/>
      <w:spacing w:after="160" w:line="278" w:lineRule="auto"/>
      <w:widowControl w:val="off"/>
    </w:pPr>
    <w:rPr>
      <w:rFonts w:hint="default" w:ascii="Calibri" w:hAnsi="Calibri" w:eastAsia="宋体" w:cs="Times New Roman"/>
      <w:sz w:val="21"/>
      <w:szCs w:val="22"/>
      <w:lang w:val="en-US" w:eastAsia="zh-CN" w:bidi="ar-SA"/>
    </w:rPr>
  </w:style>
  <w:style w:type="paragraph" w:styleId="1376" w:customStyle="1">
    <w:name w:val="_Style 89"/>
    <w:basedOn w:val="737"/>
    <w:next w:val="1278"/>
    <w:uiPriority w:val="99"/>
    <w:qFormat/>
    <w:pPr>
      <w:spacing w:line="360" w:lineRule="auto"/>
    </w:pPr>
    <w:rPr>
      <w:rFonts w:ascii="Calibri" w:hAnsi="Calibri"/>
      <w:sz w:val="22"/>
      <w:lang w:eastAsia="en-US"/>
    </w:rPr>
  </w:style>
  <w:style w:type="character" w:styleId="1377" w:customStyle="1">
    <w:name w:val="标题 2 字符2"/>
    <w:uiPriority w:val="0"/>
    <w:qFormat/>
    <w:rPr>
      <w:rFonts w:ascii="楷体_GB2312" w:hAnsi="Calibri" w:eastAsia="楷体_GB2312" w:cs="Times New Roman"/>
      <w:b/>
      <w:bCs/>
      <w:sz w:val="18"/>
    </w:rPr>
  </w:style>
  <w:style w:type="table" w:styleId="1378" w:customStyle="1">
    <w:name w:val="网格型1"/>
    <w:basedOn w:val="748"/>
    <w:uiPriority w:val="0"/>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379" w:customStyle="1">
    <w:name w:val="编号，小四 Char"/>
    <w:link w:val="1380"/>
    <w:uiPriority w:val="0"/>
    <w:qFormat/>
    <w:rPr>
      <w:rFonts w:ascii="Arial" w:hAnsi="Arial" w:cs="宋体"/>
      <w:sz w:val="24"/>
    </w:rPr>
  </w:style>
  <w:style w:type="paragraph" w:styleId="1380" w:customStyle="1">
    <w:name w:val="编号，小四"/>
    <w:basedOn w:val="737"/>
    <w:link w:val="1379"/>
    <w:uiPriority w:val="0"/>
    <w:qFormat/>
    <w:pPr>
      <w:numPr>
        <w:ilvl w:val="0"/>
        <w:numId w:val="1"/>
      </w:numPr>
      <w:spacing w:line="360" w:lineRule="auto"/>
    </w:pPr>
    <w:rPr>
      <w:rFonts w:ascii="Arial" w:hAnsi="Arial" w:cs="宋体"/>
      <w:sz w:val="24"/>
    </w:rPr>
  </w:style>
  <w:style w:type="paragraph" w:styleId="1381" w:customStyle="1">
    <w:name w:val="Char Char1 Char Char"/>
    <w:basedOn w:val="737"/>
    <w:uiPriority w:val="0"/>
    <w:qFormat/>
    <w:pPr>
      <w:jc w:val="left"/>
      <w:spacing w:line="240" w:lineRule="exact"/>
      <w:widowControl/>
    </w:pPr>
    <w:rPr>
      <w:rFonts w:ascii="Verdana" w:hAnsi="Verdana" w:eastAsia="仿宋_GB2312" w:cs="”“Times New Roman”“"/>
      <w:sz w:val="24"/>
      <w:lang w:eastAsia="en-US"/>
    </w:rPr>
  </w:style>
  <w:style w:type="table" w:styleId="1382" w:customStyle="1">
    <w:name w:val="网格型2"/>
    <w:basedOn w:val="748"/>
    <w:uiPriority w:val="59"/>
    <w:unhideWhenUsed/>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383" w:customStyle="1">
    <w:name w:val="font51"/>
    <w:uiPriority w:val="0"/>
    <w:qFormat/>
    <w:rPr>
      <w:rFonts w:hint="default" w:ascii="Times New Roman" w:hAnsi="Times New Roman" w:cs="Times New Roman"/>
      <w:color w:val="000000"/>
      <w:sz w:val="24"/>
      <w:szCs w:val="24"/>
      <w:u w:val="none"/>
    </w:rPr>
  </w:style>
  <w:style w:type="paragraph" w:styleId="1384" w:customStyle="1">
    <w:name w:val="修订1"/>
    <w:hidden/>
    <w:uiPriority w:val="99"/>
    <w:semiHidden/>
    <w:qFormat/>
    <w:pPr>
      <w:spacing w:after="160" w:line="278" w:lineRule="auto"/>
    </w:pPr>
    <w:rPr>
      <w:rFonts w:hint="default" w:ascii="宋体" w:hAnsi="Times New Roman" w:eastAsia="宋体" w:cs="Times New Roman"/>
      <w:sz w:val="34"/>
      <w:lang w:val="en-US" w:eastAsia="zh-CN" w:bidi="ar-SA"/>
    </w:rPr>
  </w:style>
  <w:style w:type="paragraph" w:styleId="1385" w:customStyle="1">
    <w:name w:val="修订2"/>
    <w:hidden/>
    <w:uiPriority w:val="99"/>
    <w:unhideWhenUsed/>
    <w:qFormat/>
    <w:pPr>
      <w:spacing w:after="160" w:line="278" w:lineRule="auto"/>
    </w:pPr>
    <w:rPr>
      <w:rFonts w:hint="default" w:ascii="宋体" w:hAnsi="Times New Roman" w:eastAsia="宋体" w:cs="Times New Roman"/>
      <w:sz w:val="34"/>
      <w:lang w:val="en-US" w:eastAsia="zh-CN" w:bidi="ar-SA"/>
    </w:rPr>
  </w:style>
  <w:style w:type="paragraph" w:styleId="1386" w:customStyle="1">
    <w:name w:val="_Style 165"/>
    <w:basedOn w:val="737"/>
    <w:next w:val="1278"/>
    <w:uiPriority w:val="34"/>
    <w:qFormat/>
    <w:pPr>
      <w:ind w:firstLine="420"/>
    </w:pPr>
    <w:rPr>
      <w:rFonts w:ascii="Calibri" w:hAnsi="Calibri"/>
      <w:szCs w:val="22"/>
    </w:rPr>
  </w:style>
  <w:style w:type="paragraph" w:styleId="1387" w:customStyle="1">
    <w:name w:val="段"/>
    <w:uiPriority w:val="0"/>
    <w:qFormat/>
    <w:pPr>
      <w:ind w:firstLine="420"/>
      <w:jc w:val="both"/>
      <w:spacing w:after="160" w:line="278" w:lineRule="auto"/>
      <w:tabs>
        <w:tab w:val="center" w:pos="4201" w:leader="none"/>
        <w:tab w:val="right" w:pos="9298" w:leader="dot"/>
      </w:tabs>
    </w:pPr>
    <w:rPr>
      <w:rFonts w:hint="default" w:ascii="宋体" w:hAnsi="Times New Roman" w:eastAsia="宋体" w:cs="Times New Roman"/>
      <w:sz w:val="21"/>
      <w:lang w:val="en-US" w:eastAsia="zh-CN" w:bidi="ar-SA"/>
    </w:rPr>
  </w:style>
  <w:style w:type="paragraph" w:styleId="1388" w:customStyle="1">
    <w:name w:val="Revision"/>
    <w:hidden/>
    <w:uiPriority w:val="99"/>
    <w:unhideWhenUsed/>
    <w:qFormat/>
    <w:pPr>
      <w:spacing w:after="0" w:line="240" w:lineRule="auto"/>
    </w:pPr>
    <w:rPr>
      <w:rFonts w:hint="default" w:ascii="宋体" w:hAnsi="Times New Roman" w:eastAsia="宋体" w:cs="Times New Roman"/>
      <w:sz w:val="34"/>
      <w:lang w:val="en-US" w:eastAsia="zh-CN" w:bidi="ar-SA"/>
    </w:rPr>
  </w:style>
  <w:style w:type="table" w:styleId="1389" w:customStyle="1">
    <w:name w:val="网格型3"/>
    <w:basedOn w:val="748"/>
    <w:uiPriority w:val="59"/>
    <w:qFormat/>
    <w:pPr>
      <w:jc w:val="both"/>
      <w:spacing w:after="0" w:line="240" w:lineRule="auto"/>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390" w:customStyle="1">
    <w:name w:val="首行缩进"/>
    <w:basedOn w:val="737"/>
    <w:uiPriority w:val="99"/>
    <w:qFormat/>
    <w:pPr>
      <w:ind w:firstLine="480"/>
      <w:jc w:val="left"/>
      <w:spacing w:after="0" w:line="360" w:lineRule="auto"/>
    </w:pPr>
    <w:rPr>
      <w:rFonts w:hAnsi="宋体"/>
      <w:sz w:val="24"/>
      <w:szCs w:val="24"/>
    </w:rPr>
  </w:style>
  <w:style w:type="numbering" w:styleId="1516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customXml" Target="../customXml/item1.xml" /><Relationship Id="rId12"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B89C914A-F5B0-4C7D-B6F2-EC847C5E50B4}"/>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竞争性谈判采购文件</dc:title>
  <dc:creator>ly</dc:creator>
  <cp:lastModifiedBy>王孟茹</cp:lastModifiedBy>
  <cp:revision>14</cp:revision>
  <dcterms:created xsi:type="dcterms:W3CDTF">2026-03-18T09:12:00Z</dcterms:created>
  <dcterms:modified xsi:type="dcterms:W3CDTF">2026-07-06T09:12:28Z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4AE2A189883442B1B8055F194DE5D9B3_13</vt:lpwstr>
  </property>
  <property fmtid="{D5CDD505-2E9C-101B-9397-08002B2CF9AE}" pid="4" name="KSOTemplateDocerSaveRecord">
    <vt:lpwstr>eyJoZGlkIjoiZjhlNjA0ZjEwMDg5ODE4NWUyNmQ4NjJkOTMyNzc2OTAiLCJ1c2VySWQiOiIxMDAwMzk1NDY5In0=</vt:lpwstr>
  </property>
</Properties>
</file>